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78273" w14:textId="7E92B008" w:rsidR="00B468AC" w:rsidRPr="00941470" w:rsidRDefault="00304378" w:rsidP="008E0948">
      <w:pPr>
        <w:widowControl w:val="0"/>
        <w:tabs>
          <w:tab w:val="left" w:pos="6210"/>
        </w:tabs>
        <w:autoSpaceDN w:val="0"/>
        <w:spacing w:after="120" w:line="240" w:lineRule="auto"/>
        <w:jc w:val="center"/>
        <w:textAlignment w:val="baseline"/>
        <w:rPr>
          <w:rFonts w:ascii="Times New Roman" w:hAnsi="Times New Roman"/>
          <w:b/>
          <w:kern w:val="3"/>
          <w:sz w:val="26"/>
          <w:szCs w:val="26"/>
          <w:lang w:eastAsia="zh-CN" w:bidi="hi-IN"/>
        </w:rPr>
      </w:pPr>
      <w:r w:rsidRPr="00941470">
        <w:rPr>
          <w:rFonts w:ascii="Times New Roman" w:hAnsi="Times New Roman"/>
          <w:b/>
          <w:kern w:val="3"/>
          <w:sz w:val="26"/>
          <w:szCs w:val="26"/>
          <w:lang w:eastAsia="zh-CN" w:bidi="hi-IN"/>
        </w:rPr>
        <w:t xml:space="preserve">Effects of Large-Scale Teak Plantation Establishment on Plant Species Composition and Diversity in </w:t>
      </w:r>
      <w:proofErr w:type="spellStart"/>
      <w:r w:rsidRPr="00941470">
        <w:rPr>
          <w:rFonts w:ascii="Times New Roman" w:hAnsi="Times New Roman"/>
          <w:b/>
          <w:kern w:val="3"/>
          <w:sz w:val="26"/>
          <w:szCs w:val="26"/>
          <w:lang w:eastAsia="zh-CN" w:bidi="hi-IN"/>
        </w:rPr>
        <w:t>Kilombero</w:t>
      </w:r>
      <w:proofErr w:type="spellEnd"/>
      <w:r w:rsidRPr="00941470">
        <w:rPr>
          <w:rFonts w:ascii="Times New Roman" w:hAnsi="Times New Roman"/>
          <w:b/>
          <w:kern w:val="3"/>
          <w:sz w:val="26"/>
          <w:szCs w:val="26"/>
          <w:lang w:eastAsia="zh-CN" w:bidi="hi-IN"/>
        </w:rPr>
        <w:t xml:space="preserve"> Valley, Tanzania</w:t>
      </w:r>
    </w:p>
    <w:p w14:paraId="5464E6B9" w14:textId="75479BEA" w:rsidR="00304378" w:rsidRPr="00214323" w:rsidRDefault="00304378" w:rsidP="008E0948">
      <w:pPr>
        <w:widowControl w:val="0"/>
        <w:tabs>
          <w:tab w:val="left" w:pos="6210"/>
        </w:tabs>
        <w:autoSpaceDN w:val="0"/>
        <w:spacing w:after="120" w:line="240" w:lineRule="auto"/>
        <w:jc w:val="center"/>
        <w:textAlignment w:val="baseline"/>
        <w:rPr>
          <w:rFonts w:ascii="Times New Roman" w:hAnsi="Times New Roman"/>
          <w:b/>
          <w:kern w:val="3"/>
          <w:sz w:val="28"/>
          <w:szCs w:val="28"/>
          <w:u w:val="single"/>
          <w:lang w:eastAsia="zh-CN" w:bidi="hi-IN"/>
        </w:rPr>
      </w:pPr>
    </w:p>
    <w:p w14:paraId="49304DAC" w14:textId="6B325E72" w:rsidR="008E0948" w:rsidRPr="00214323" w:rsidRDefault="00214323" w:rsidP="00214323">
      <w:pPr>
        <w:autoSpaceDE w:val="0"/>
        <w:autoSpaceDN w:val="0"/>
        <w:adjustRightInd w:val="0"/>
        <w:spacing w:line="240" w:lineRule="auto"/>
        <w:jc w:val="center"/>
        <w:rPr>
          <w:rFonts w:ascii="Times New Roman" w:hAnsi="Times New Roman"/>
          <w:b/>
          <w:bCs/>
          <w:sz w:val="24"/>
          <w:szCs w:val="24"/>
          <w:lang w:val="en-GB"/>
        </w:rPr>
      </w:pPr>
      <w:r w:rsidRPr="00214323">
        <w:rPr>
          <w:rFonts w:ascii="Times New Roman" w:hAnsi="Times New Roman"/>
          <w:b/>
          <w:bCs/>
          <w:sz w:val="24"/>
          <w:szCs w:val="24"/>
          <w:vertAlign w:val="superscript"/>
          <w:lang w:val="en-GB"/>
        </w:rPr>
        <w:t>1</w:t>
      </w:r>
      <w:r w:rsidR="007B28CB">
        <w:rPr>
          <w:rFonts w:ascii="Times New Roman" w:hAnsi="Times New Roman"/>
          <w:b/>
          <w:bCs/>
          <w:sz w:val="24"/>
          <w:szCs w:val="24"/>
          <w:vertAlign w:val="superscript"/>
          <w:lang w:val="en-GB"/>
        </w:rPr>
        <w:t>,</w:t>
      </w:r>
      <w:proofErr w:type="gramStart"/>
      <w:r w:rsidRPr="00214323">
        <w:rPr>
          <w:rFonts w:ascii="Times New Roman" w:hAnsi="Times New Roman"/>
          <w:b/>
          <w:bCs/>
          <w:sz w:val="24"/>
          <w:szCs w:val="24"/>
          <w:vertAlign w:val="superscript"/>
          <w:lang w:val="en-GB"/>
        </w:rPr>
        <w:t>2</w:t>
      </w:r>
      <w:r w:rsidR="007B28CB">
        <w:rPr>
          <w:rFonts w:ascii="Times New Roman" w:hAnsi="Times New Roman"/>
          <w:b/>
          <w:bCs/>
          <w:sz w:val="24"/>
          <w:szCs w:val="24"/>
          <w:vertAlign w:val="superscript"/>
          <w:lang w:val="en-GB"/>
        </w:rPr>
        <w:t>,</w:t>
      </w:r>
      <w:r w:rsidRPr="00214323">
        <w:rPr>
          <w:rFonts w:ascii="Times New Roman" w:hAnsi="Times New Roman"/>
          <w:b/>
          <w:bCs/>
          <w:sz w:val="24"/>
          <w:szCs w:val="24"/>
          <w:lang w:val="en-GB"/>
        </w:rPr>
        <w:t>*</w:t>
      </w:r>
      <w:proofErr w:type="gramEnd"/>
      <w:r w:rsidRPr="00214323">
        <w:rPr>
          <w:rFonts w:ascii="Times New Roman" w:hAnsi="Times New Roman"/>
          <w:b/>
          <w:bCs/>
          <w:sz w:val="24"/>
          <w:szCs w:val="24"/>
          <w:lang w:val="en-GB"/>
        </w:rPr>
        <w:t>G</w:t>
      </w:r>
      <w:r>
        <w:rPr>
          <w:rFonts w:ascii="Times New Roman" w:hAnsi="Times New Roman"/>
          <w:b/>
          <w:bCs/>
          <w:sz w:val="24"/>
          <w:szCs w:val="24"/>
          <w:lang w:val="en-GB"/>
        </w:rPr>
        <w:t>.D.</w:t>
      </w:r>
      <w:r w:rsidRPr="00214323">
        <w:rPr>
          <w:rFonts w:ascii="Times New Roman" w:hAnsi="Times New Roman"/>
          <w:b/>
          <w:bCs/>
          <w:sz w:val="24"/>
          <w:szCs w:val="24"/>
          <w:lang w:val="en-GB"/>
        </w:rPr>
        <w:t xml:space="preserve"> </w:t>
      </w:r>
      <w:proofErr w:type="spellStart"/>
      <w:r w:rsidR="008E0948" w:rsidRPr="00214323">
        <w:rPr>
          <w:rFonts w:ascii="Times New Roman" w:hAnsi="Times New Roman"/>
          <w:b/>
          <w:bCs/>
          <w:sz w:val="24"/>
          <w:szCs w:val="24"/>
          <w:lang w:val="en-GB"/>
        </w:rPr>
        <w:t>Ngatena</w:t>
      </w:r>
      <w:proofErr w:type="spellEnd"/>
      <w:r w:rsidR="008E0948" w:rsidRPr="00214323">
        <w:rPr>
          <w:rFonts w:ascii="Times New Roman" w:hAnsi="Times New Roman"/>
          <w:b/>
          <w:bCs/>
          <w:sz w:val="24"/>
          <w:szCs w:val="24"/>
          <w:lang w:val="en-GB"/>
        </w:rPr>
        <w:t>,</w:t>
      </w:r>
      <w:r>
        <w:rPr>
          <w:rFonts w:ascii="Times New Roman" w:hAnsi="Times New Roman"/>
          <w:b/>
          <w:bCs/>
          <w:sz w:val="24"/>
          <w:szCs w:val="24"/>
          <w:lang w:val="en-GB"/>
        </w:rPr>
        <w:t xml:space="preserve"> </w:t>
      </w:r>
      <w:r w:rsidRPr="00214323">
        <w:rPr>
          <w:rFonts w:ascii="Times New Roman" w:hAnsi="Times New Roman"/>
          <w:b/>
          <w:bCs/>
          <w:sz w:val="24"/>
          <w:szCs w:val="24"/>
          <w:vertAlign w:val="superscript"/>
          <w:lang w:val="en-GB"/>
        </w:rPr>
        <w:t>2</w:t>
      </w:r>
      <w:r>
        <w:rPr>
          <w:rFonts w:ascii="Times New Roman" w:hAnsi="Times New Roman"/>
          <w:b/>
          <w:bCs/>
          <w:sz w:val="24"/>
          <w:szCs w:val="24"/>
          <w:lang w:val="en-GB"/>
        </w:rPr>
        <w:t>G.</w:t>
      </w:r>
      <w:r w:rsidR="008E0948" w:rsidRPr="00214323">
        <w:rPr>
          <w:rFonts w:ascii="Times New Roman" w:hAnsi="Times New Roman"/>
          <w:b/>
          <w:bCs/>
          <w:sz w:val="24"/>
          <w:szCs w:val="24"/>
          <w:lang w:val="en-GB"/>
        </w:rPr>
        <w:t xml:space="preserve"> </w:t>
      </w:r>
      <w:proofErr w:type="spellStart"/>
      <w:r w:rsidR="008E0948" w:rsidRPr="00214323">
        <w:rPr>
          <w:rFonts w:ascii="Times New Roman" w:hAnsi="Times New Roman"/>
          <w:b/>
          <w:bCs/>
          <w:sz w:val="24"/>
          <w:szCs w:val="24"/>
          <w:lang w:val="en-GB"/>
        </w:rPr>
        <w:t>Soka</w:t>
      </w:r>
      <w:proofErr w:type="spellEnd"/>
      <w:r w:rsidR="008E0948" w:rsidRPr="00214323">
        <w:rPr>
          <w:rFonts w:ascii="Times New Roman" w:hAnsi="Times New Roman"/>
          <w:b/>
          <w:bCs/>
          <w:sz w:val="24"/>
          <w:szCs w:val="24"/>
          <w:lang w:val="en-GB"/>
        </w:rPr>
        <w:t xml:space="preserve">, </w:t>
      </w:r>
      <w:r w:rsidRPr="00214323">
        <w:rPr>
          <w:rFonts w:ascii="Times New Roman" w:hAnsi="Times New Roman"/>
          <w:b/>
          <w:bCs/>
          <w:sz w:val="24"/>
          <w:szCs w:val="24"/>
          <w:vertAlign w:val="superscript"/>
          <w:lang w:val="en-GB"/>
        </w:rPr>
        <w:t>3</w:t>
      </w:r>
      <w:r>
        <w:rPr>
          <w:rFonts w:ascii="Times New Roman" w:hAnsi="Times New Roman"/>
          <w:b/>
          <w:bCs/>
          <w:sz w:val="24"/>
          <w:szCs w:val="24"/>
          <w:lang w:val="en-GB"/>
        </w:rPr>
        <w:t>P.K.T.</w:t>
      </w:r>
      <w:r w:rsidR="008E0948" w:rsidRPr="00214323">
        <w:rPr>
          <w:rFonts w:ascii="Times New Roman" w:hAnsi="Times New Roman"/>
          <w:b/>
          <w:bCs/>
          <w:sz w:val="24"/>
          <w:szCs w:val="24"/>
          <w:lang w:val="en-GB"/>
        </w:rPr>
        <w:t xml:space="preserve"> </w:t>
      </w:r>
      <w:proofErr w:type="spellStart"/>
      <w:r w:rsidR="008E0948" w:rsidRPr="00214323">
        <w:rPr>
          <w:rFonts w:ascii="Times New Roman" w:hAnsi="Times New Roman"/>
          <w:b/>
          <w:bCs/>
          <w:sz w:val="24"/>
          <w:szCs w:val="24"/>
          <w:lang w:val="en-GB"/>
        </w:rPr>
        <w:t>Munishi</w:t>
      </w:r>
      <w:proofErr w:type="spellEnd"/>
      <w:r w:rsidR="008E0948" w:rsidRPr="00214323">
        <w:rPr>
          <w:rFonts w:ascii="Times New Roman" w:hAnsi="Times New Roman"/>
          <w:b/>
          <w:bCs/>
          <w:sz w:val="24"/>
          <w:szCs w:val="24"/>
          <w:lang w:val="en-GB"/>
        </w:rPr>
        <w:t xml:space="preserve">, </w:t>
      </w:r>
    </w:p>
    <w:p w14:paraId="3CB72D32" w14:textId="77777777" w:rsidR="008E0948" w:rsidRPr="00214323" w:rsidRDefault="008E0948" w:rsidP="00214323">
      <w:pPr>
        <w:autoSpaceDE w:val="0"/>
        <w:autoSpaceDN w:val="0"/>
        <w:adjustRightInd w:val="0"/>
        <w:spacing w:after="0" w:line="240" w:lineRule="auto"/>
        <w:jc w:val="center"/>
        <w:rPr>
          <w:rFonts w:ascii="Times New Roman" w:hAnsi="Times New Roman"/>
          <w:bCs/>
          <w:i/>
          <w:iCs/>
          <w:sz w:val="24"/>
          <w:szCs w:val="24"/>
        </w:rPr>
      </w:pPr>
      <w:r w:rsidRPr="00214323">
        <w:rPr>
          <w:rFonts w:ascii="Times New Roman" w:hAnsi="Times New Roman"/>
          <w:b/>
          <w:bCs/>
          <w:i/>
          <w:iCs/>
          <w:sz w:val="24"/>
          <w:szCs w:val="24"/>
          <w:vertAlign w:val="superscript"/>
        </w:rPr>
        <w:t>1</w:t>
      </w:r>
      <w:r w:rsidRPr="00214323">
        <w:rPr>
          <w:rFonts w:ascii="Times New Roman" w:hAnsi="Times New Roman"/>
          <w:bCs/>
          <w:i/>
          <w:iCs/>
          <w:sz w:val="24"/>
          <w:szCs w:val="24"/>
        </w:rPr>
        <w:t xml:space="preserve">Tanzania National Parks, </w:t>
      </w:r>
    </w:p>
    <w:p w14:paraId="4436630C" w14:textId="77777777" w:rsidR="00DA1BC3" w:rsidRDefault="008E0948" w:rsidP="00DA1BC3">
      <w:pPr>
        <w:autoSpaceDE w:val="0"/>
        <w:autoSpaceDN w:val="0"/>
        <w:adjustRightInd w:val="0"/>
        <w:spacing w:after="0" w:line="240" w:lineRule="auto"/>
        <w:jc w:val="center"/>
        <w:rPr>
          <w:rFonts w:ascii="Times New Roman" w:hAnsi="Times New Roman"/>
          <w:bCs/>
          <w:i/>
          <w:iCs/>
          <w:sz w:val="24"/>
          <w:szCs w:val="24"/>
        </w:rPr>
      </w:pPr>
      <w:r w:rsidRPr="00214323">
        <w:rPr>
          <w:rFonts w:ascii="Times New Roman" w:hAnsi="Times New Roman"/>
          <w:bCs/>
          <w:i/>
          <w:iCs/>
          <w:sz w:val="24"/>
          <w:szCs w:val="24"/>
        </w:rPr>
        <w:t xml:space="preserve">Ministry of Natural Resources and Tourism, </w:t>
      </w:r>
    </w:p>
    <w:p w14:paraId="5D209C52" w14:textId="7E0295B6" w:rsidR="008E0948" w:rsidRPr="00214323" w:rsidRDefault="008E0948" w:rsidP="00DA1BC3">
      <w:pPr>
        <w:autoSpaceDE w:val="0"/>
        <w:autoSpaceDN w:val="0"/>
        <w:adjustRightInd w:val="0"/>
        <w:spacing w:after="120" w:line="240" w:lineRule="auto"/>
        <w:jc w:val="center"/>
        <w:rPr>
          <w:rFonts w:ascii="Times New Roman" w:hAnsi="Times New Roman"/>
          <w:b/>
          <w:bCs/>
          <w:i/>
          <w:iCs/>
          <w:sz w:val="24"/>
          <w:szCs w:val="24"/>
        </w:rPr>
      </w:pPr>
      <w:r w:rsidRPr="00214323">
        <w:rPr>
          <w:rFonts w:ascii="Times New Roman" w:hAnsi="Times New Roman"/>
          <w:bCs/>
          <w:i/>
          <w:iCs/>
          <w:sz w:val="24"/>
          <w:szCs w:val="24"/>
        </w:rPr>
        <w:t>Arusha Tanzania.</w:t>
      </w:r>
    </w:p>
    <w:p w14:paraId="55DECC6C" w14:textId="77777777" w:rsidR="00214323" w:rsidRPr="00214323" w:rsidRDefault="008E0948" w:rsidP="00214323">
      <w:pPr>
        <w:autoSpaceDE w:val="0"/>
        <w:autoSpaceDN w:val="0"/>
        <w:adjustRightInd w:val="0"/>
        <w:spacing w:after="0" w:line="240" w:lineRule="auto"/>
        <w:jc w:val="center"/>
        <w:rPr>
          <w:rFonts w:ascii="Times New Roman" w:hAnsi="Times New Roman"/>
          <w:i/>
          <w:iCs/>
          <w:sz w:val="24"/>
          <w:szCs w:val="24"/>
        </w:rPr>
      </w:pPr>
      <w:r w:rsidRPr="00214323">
        <w:rPr>
          <w:rFonts w:ascii="Times New Roman" w:hAnsi="Times New Roman"/>
          <w:b/>
          <w:bCs/>
          <w:i/>
          <w:iCs/>
          <w:sz w:val="24"/>
          <w:szCs w:val="24"/>
          <w:vertAlign w:val="superscript"/>
        </w:rPr>
        <w:t>2</w:t>
      </w:r>
      <w:r w:rsidRPr="00214323">
        <w:rPr>
          <w:rFonts w:ascii="Times New Roman" w:hAnsi="Times New Roman"/>
          <w:i/>
          <w:iCs/>
          <w:sz w:val="24"/>
          <w:szCs w:val="24"/>
        </w:rPr>
        <w:t>Department of Wildlife Management,</w:t>
      </w:r>
    </w:p>
    <w:p w14:paraId="2C1F1888" w14:textId="77777777" w:rsidR="00DA1BC3" w:rsidRDefault="008E0948" w:rsidP="00DA1BC3">
      <w:pPr>
        <w:autoSpaceDE w:val="0"/>
        <w:autoSpaceDN w:val="0"/>
        <w:adjustRightInd w:val="0"/>
        <w:spacing w:after="0" w:line="240" w:lineRule="auto"/>
        <w:jc w:val="center"/>
        <w:rPr>
          <w:rFonts w:ascii="Times New Roman" w:hAnsi="Times New Roman"/>
          <w:i/>
          <w:iCs/>
          <w:sz w:val="24"/>
          <w:szCs w:val="24"/>
        </w:rPr>
      </w:pPr>
      <w:r w:rsidRPr="00214323">
        <w:rPr>
          <w:rFonts w:ascii="Times New Roman" w:hAnsi="Times New Roman"/>
          <w:i/>
          <w:iCs/>
          <w:sz w:val="24"/>
          <w:szCs w:val="24"/>
        </w:rPr>
        <w:t xml:space="preserve"> Sokoine University of Agriculture, </w:t>
      </w:r>
    </w:p>
    <w:p w14:paraId="4719D1A7" w14:textId="3D45717A" w:rsidR="008E0948" w:rsidRPr="00214323" w:rsidRDefault="008E0948" w:rsidP="00DA1BC3">
      <w:pPr>
        <w:autoSpaceDE w:val="0"/>
        <w:autoSpaceDN w:val="0"/>
        <w:adjustRightInd w:val="0"/>
        <w:spacing w:after="120" w:line="240" w:lineRule="auto"/>
        <w:jc w:val="center"/>
        <w:rPr>
          <w:rFonts w:ascii="Times New Roman" w:hAnsi="Times New Roman"/>
          <w:i/>
          <w:iCs/>
          <w:sz w:val="24"/>
          <w:szCs w:val="24"/>
        </w:rPr>
      </w:pPr>
      <w:r w:rsidRPr="00214323">
        <w:rPr>
          <w:rFonts w:ascii="Times New Roman" w:hAnsi="Times New Roman"/>
          <w:i/>
          <w:iCs/>
          <w:sz w:val="24"/>
          <w:szCs w:val="24"/>
        </w:rPr>
        <w:t>Morogoro</w:t>
      </w:r>
      <w:r w:rsidRPr="00214323">
        <w:rPr>
          <w:rFonts w:ascii="Times New Roman" w:hAnsi="Times New Roman"/>
          <w:bCs/>
          <w:i/>
          <w:iCs/>
          <w:sz w:val="24"/>
          <w:szCs w:val="24"/>
        </w:rPr>
        <w:t xml:space="preserve">, </w:t>
      </w:r>
      <w:r w:rsidRPr="00214323">
        <w:rPr>
          <w:rFonts w:ascii="Times New Roman" w:hAnsi="Times New Roman"/>
          <w:i/>
          <w:iCs/>
          <w:sz w:val="24"/>
          <w:szCs w:val="24"/>
        </w:rPr>
        <w:t>Tanzania.</w:t>
      </w:r>
    </w:p>
    <w:p w14:paraId="63B23696" w14:textId="77777777" w:rsidR="00214323" w:rsidRPr="00214323" w:rsidRDefault="008E0948" w:rsidP="00214323">
      <w:pPr>
        <w:tabs>
          <w:tab w:val="center" w:pos="5043"/>
          <w:tab w:val="left" w:pos="6448"/>
        </w:tabs>
        <w:spacing w:after="0" w:line="240" w:lineRule="auto"/>
        <w:jc w:val="center"/>
        <w:rPr>
          <w:rFonts w:ascii="Times New Roman" w:hAnsi="Times New Roman"/>
          <w:i/>
          <w:iCs/>
          <w:sz w:val="24"/>
          <w:szCs w:val="24"/>
        </w:rPr>
      </w:pPr>
      <w:r w:rsidRPr="00214323">
        <w:rPr>
          <w:rFonts w:ascii="Times New Roman" w:hAnsi="Times New Roman"/>
          <w:b/>
          <w:bCs/>
          <w:i/>
          <w:iCs/>
          <w:sz w:val="24"/>
          <w:szCs w:val="24"/>
          <w:vertAlign w:val="superscript"/>
        </w:rPr>
        <w:t>3</w:t>
      </w:r>
      <w:r w:rsidRPr="00214323">
        <w:rPr>
          <w:rFonts w:ascii="Times New Roman" w:hAnsi="Times New Roman"/>
          <w:i/>
          <w:iCs/>
          <w:sz w:val="24"/>
          <w:szCs w:val="24"/>
        </w:rPr>
        <w:t xml:space="preserve">Department of Ecosystems and Conservation, </w:t>
      </w:r>
    </w:p>
    <w:p w14:paraId="4B052479" w14:textId="77777777" w:rsidR="00DA1BC3" w:rsidRDefault="008E0948" w:rsidP="00DA1BC3">
      <w:pPr>
        <w:tabs>
          <w:tab w:val="center" w:pos="5043"/>
          <w:tab w:val="left" w:pos="6448"/>
        </w:tabs>
        <w:spacing w:after="0" w:line="240" w:lineRule="auto"/>
        <w:jc w:val="center"/>
        <w:rPr>
          <w:rFonts w:ascii="Times New Roman" w:hAnsi="Times New Roman"/>
          <w:i/>
          <w:iCs/>
          <w:sz w:val="24"/>
          <w:szCs w:val="24"/>
        </w:rPr>
      </w:pPr>
      <w:r w:rsidRPr="00214323">
        <w:rPr>
          <w:rFonts w:ascii="Times New Roman" w:hAnsi="Times New Roman"/>
          <w:i/>
          <w:iCs/>
          <w:sz w:val="24"/>
          <w:szCs w:val="24"/>
        </w:rPr>
        <w:t>S</w:t>
      </w:r>
      <w:r w:rsidR="00214323" w:rsidRPr="00214323">
        <w:rPr>
          <w:rFonts w:ascii="Times New Roman" w:hAnsi="Times New Roman"/>
          <w:i/>
          <w:iCs/>
          <w:sz w:val="24"/>
          <w:szCs w:val="24"/>
        </w:rPr>
        <w:t>oko</w:t>
      </w:r>
      <w:r w:rsidR="00214323">
        <w:rPr>
          <w:rFonts w:ascii="Times New Roman" w:hAnsi="Times New Roman"/>
          <w:i/>
          <w:iCs/>
          <w:sz w:val="24"/>
          <w:szCs w:val="24"/>
        </w:rPr>
        <w:t>i</w:t>
      </w:r>
      <w:r w:rsidR="00214323" w:rsidRPr="00214323">
        <w:rPr>
          <w:rFonts w:ascii="Times New Roman" w:hAnsi="Times New Roman"/>
          <w:i/>
          <w:iCs/>
          <w:sz w:val="24"/>
          <w:szCs w:val="24"/>
        </w:rPr>
        <w:t xml:space="preserve">ne </w:t>
      </w:r>
      <w:r w:rsidRPr="00214323">
        <w:rPr>
          <w:rFonts w:ascii="Times New Roman" w:hAnsi="Times New Roman"/>
          <w:i/>
          <w:iCs/>
          <w:sz w:val="24"/>
          <w:szCs w:val="24"/>
        </w:rPr>
        <w:t>U</w:t>
      </w:r>
      <w:r w:rsidR="00214323" w:rsidRPr="00214323">
        <w:rPr>
          <w:rFonts w:ascii="Times New Roman" w:hAnsi="Times New Roman"/>
          <w:i/>
          <w:iCs/>
          <w:sz w:val="24"/>
          <w:szCs w:val="24"/>
        </w:rPr>
        <w:t xml:space="preserve">niversity of </w:t>
      </w:r>
      <w:r w:rsidRPr="00214323">
        <w:rPr>
          <w:rFonts w:ascii="Times New Roman" w:hAnsi="Times New Roman"/>
          <w:i/>
          <w:iCs/>
          <w:sz w:val="24"/>
          <w:szCs w:val="24"/>
        </w:rPr>
        <w:t>A</w:t>
      </w:r>
      <w:r w:rsidR="00214323">
        <w:rPr>
          <w:rFonts w:ascii="Times New Roman" w:hAnsi="Times New Roman"/>
          <w:i/>
          <w:iCs/>
          <w:sz w:val="24"/>
          <w:szCs w:val="24"/>
        </w:rPr>
        <w:t>g</w:t>
      </w:r>
      <w:r w:rsidR="00214323" w:rsidRPr="00214323">
        <w:rPr>
          <w:rFonts w:ascii="Times New Roman" w:hAnsi="Times New Roman"/>
          <w:i/>
          <w:iCs/>
          <w:sz w:val="24"/>
          <w:szCs w:val="24"/>
        </w:rPr>
        <w:t>riculture</w:t>
      </w:r>
      <w:r w:rsidRPr="00214323">
        <w:rPr>
          <w:rFonts w:ascii="Times New Roman" w:hAnsi="Times New Roman"/>
          <w:i/>
          <w:iCs/>
          <w:sz w:val="24"/>
          <w:szCs w:val="24"/>
        </w:rPr>
        <w:t xml:space="preserve">, </w:t>
      </w:r>
    </w:p>
    <w:p w14:paraId="448CC1AB" w14:textId="2B17CC4B" w:rsidR="008E0948" w:rsidRPr="00214323" w:rsidRDefault="008E0948" w:rsidP="00DA1BC3">
      <w:pPr>
        <w:tabs>
          <w:tab w:val="center" w:pos="5043"/>
          <w:tab w:val="left" w:pos="6448"/>
        </w:tabs>
        <w:spacing w:after="120" w:line="240" w:lineRule="auto"/>
        <w:jc w:val="center"/>
        <w:rPr>
          <w:rFonts w:ascii="Times New Roman" w:hAnsi="Times New Roman"/>
          <w:i/>
          <w:iCs/>
          <w:sz w:val="24"/>
          <w:szCs w:val="24"/>
        </w:rPr>
      </w:pPr>
      <w:r w:rsidRPr="00214323">
        <w:rPr>
          <w:rFonts w:ascii="Times New Roman" w:hAnsi="Times New Roman"/>
          <w:i/>
          <w:iCs/>
          <w:sz w:val="24"/>
          <w:szCs w:val="24"/>
        </w:rPr>
        <w:t>Morogoro Tanzania</w:t>
      </w:r>
    </w:p>
    <w:p w14:paraId="57354FF3" w14:textId="19A54FCB" w:rsidR="008E0948" w:rsidRPr="00214323" w:rsidRDefault="00214323" w:rsidP="00214323">
      <w:pPr>
        <w:widowControl w:val="0"/>
        <w:tabs>
          <w:tab w:val="left" w:pos="6210"/>
        </w:tabs>
        <w:autoSpaceDN w:val="0"/>
        <w:spacing w:after="120" w:line="240" w:lineRule="auto"/>
        <w:jc w:val="center"/>
        <w:textAlignment w:val="baseline"/>
        <w:rPr>
          <w:rFonts w:ascii="Times New Roman" w:hAnsi="Times New Roman"/>
          <w:b/>
          <w:kern w:val="3"/>
          <w:sz w:val="24"/>
          <w:szCs w:val="24"/>
          <w:u w:val="single"/>
          <w:lang w:eastAsia="zh-CN" w:bidi="hi-IN"/>
        </w:rPr>
      </w:pPr>
      <w:r w:rsidRPr="00214323">
        <w:rPr>
          <w:rFonts w:ascii="Times New Roman" w:hAnsi="Times New Roman"/>
        </w:rPr>
        <w:t xml:space="preserve">Correspondence: </w:t>
      </w:r>
      <w:hyperlink r:id="rId7" w:history="1">
        <w:r w:rsidRPr="00214323">
          <w:rPr>
            <w:rStyle w:val="Hyperlink"/>
            <w:rFonts w:ascii="Times New Roman" w:hAnsi="Times New Roman"/>
            <w:i/>
            <w:iCs/>
          </w:rPr>
          <w:t>jodengatena90@gmail.com</w:t>
        </w:r>
      </w:hyperlink>
    </w:p>
    <w:p w14:paraId="28DF996C" w14:textId="77777777" w:rsidR="00214323" w:rsidRDefault="00214323" w:rsidP="00304378">
      <w:pPr>
        <w:pStyle w:val="Heading1"/>
        <w:keepNext w:val="0"/>
        <w:keepLines w:val="0"/>
        <w:spacing w:before="0" w:after="120" w:line="240" w:lineRule="auto"/>
        <w:jc w:val="both"/>
        <w:rPr>
          <w:rFonts w:ascii="Times New Roman" w:hAnsi="Times New Roman"/>
          <w:b/>
          <w:bCs/>
          <w:color w:val="auto"/>
          <w:sz w:val="24"/>
          <w:szCs w:val="24"/>
        </w:rPr>
        <w:sectPr w:rsidR="00214323" w:rsidSect="00941470">
          <w:headerReference w:type="default" r:id="rId8"/>
          <w:footerReference w:type="default" r:id="rId9"/>
          <w:pgSz w:w="11906" w:h="16838" w:code="9"/>
          <w:pgMar w:top="1440" w:right="1440" w:bottom="1440" w:left="1440" w:header="720" w:footer="720" w:gutter="0"/>
          <w:pgNumType w:start="25"/>
          <w:cols w:space="720"/>
          <w:docGrid w:linePitch="360"/>
        </w:sectPr>
      </w:pPr>
    </w:p>
    <w:p w14:paraId="3A4D0926" w14:textId="75F2E600" w:rsidR="005F3B5F" w:rsidRPr="00304378" w:rsidRDefault="005F3B5F" w:rsidP="00304378">
      <w:pPr>
        <w:pStyle w:val="Heading1"/>
        <w:keepNext w:val="0"/>
        <w:keepLines w:val="0"/>
        <w:spacing w:before="0" w:after="120" w:line="240" w:lineRule="auto"/>
        <w:jc w:val="both"/>
        <w:rPr>
          <w:rFonts w:ascii="Times New Roman" w:hAnsi="Times New Roman"/>
          <w:b/>
          <w:bCs/>
          <w:color w:val="auto"/>
          <w:sz w:val="24"/>
          <w:szCs w:val="24"/>
        </w:rPr>
      </w:pPr>
      <w:r w:rsidRPr="00304378">
        <w:rPr>
          <w:rFonts w:ascii="Times New Roman" w:hAnsi="Times New Roman"/>
          <w:b/>
          <w:bCs/>
          <w:color w:val="auto"/>
          <w:sz w:val="24"/>
          <w:szCs w:val="24"/>
        </w:rPr>
        <w:t>ABSTRACT</w:t>
      </w:r>
    </w:p>
    <w:p w14:paraId="3864D2F8" w14:textId="7D1EE82E" w:rsidR="00676D9F" w:rsidRPr="00304378" w:rsidRDefault="00676D9F" w:rsidP="00304378">
      <w:pPr>
        <w:widowControl w:val="0"/>
        <w:spacing w:after="120" w:line="240" w:lineRule="auto"/>
        <w:jc w:val="both"/>
        <w:rPr>
          <w:rFonts w:ascii="Times New Roman" w:hAnsi="Times New Roman"/>
          <w:color w:val="000000" w:themeColor="text1"/>
          <w:sz w:val="24"/>
          <w:szCs w:val="24"/>
        </w:rPr>
      </w:pPr>
      <w:proofErr w:type="spellStart"/>
      <w:r w:rsidRPr="00304378">
        <w:rPr>
          <w:rFonts w:ascii="Times New Roman" w:hAnsi="Times New Roman"/>
          <w:color w:val="000000" w:themeColor="text1"/>
          <w:sz w:val="24"/>
          <w:szCs w:val="24"/>
        </w:rPr>
        <w:t>Kilombero</w:t>
      </w:r>
      <w:proofErr w:type="spellEnd"/>
      <w:r w:rsidRPr="00304378">
        <w:rPr>
          <w:rFonts w:ascii="Times New Roman" w:hAnsi="Times New Roman"/>
          <w:color w:val="000000" w:themeColor="text1"/>
          <w:sz w:val="24"/>
          <w:szCs w:val="24"/>
        </w:rPr>
        <w:t xml:space="preserve"> Teak Company (KVTC) </w:t>
      </w:r>
      <w:r w:rsidR="00FE6E99" w:rsidRPr="00304378">
        <w:rPr>
          <w:rFonts w:ascii="Times New Roman" w:hAnsi="Times New Roman"/>
          <w:color w:val="000000" w:themeColor="text1"/>
          <w:sz w:val="24"/>
          <w:szCs w:val="24"/>
        </w:rPr>
        <w:t>have cleared more than 7</w:t>
      </w:r>
      <w:r w:rsidR="006521F0" w:rsidRPr="00304378">
        <w:rPr>
          <w:rFonts w:ascii="Times New Roman" w:hAnsi="Times New Roman"/>
          <w:color w:val="000000" w:themeColor="text1"/>
          <w:sz w:val="24"/>
          <w:szCs w:val="24"/>
        </w:rPr>
        <w:t>,</w:t>
      </w:r>
      <w:r w:rsidR="00FE6E99" w:rsidRPr="00304378">
        <w:rPr>
          <w:rFonts w:ascii="Times New Roman" w:hAnsi="Times New Roman"/>
          <w:color w:val="000000" w:themeColor="text1"/>
          <w:sz w:val="24"/>
          <w:szCs w:val="24"/>
        </w:rPr>
        <w:t>500 ha of natural miombo woodland since 1992</w:t>
      </w:r>
      <w:r w:rsidR="00BB1E68" w:rsidRPr="00304378">
        <w:rPr>
          <w:rFonts w:ascii="Times New Roman" w:hAnsi="Times New Roman"/>
          <w:color w:val="000000" w:themeColor="text1"/>
          <w:sz w:val="24"/>
          <w:szCs w:val="24"/>
        </w:rPr>
        <w:t>,</w:t>
      </w:r>
      <w:r w:rsidR="00FE6E99" w:rsidRPr="00304378">
        <w:rPr>
          <w:rFonts w:ascii="Times New Roman" w:hAnsi="Times New Roman"/>
          <w:color w:val="000000" w:themeColor="text1"/>
          <w:sz w:val="24"/>
          <w:szCs w:val="24"/>
        </w:rPr>
        <w:t xml:space="preserve"> to establish a teak plantation </w:t>
      </w:r>
      <w:r w:rsidRPr="00304378">
        <w:rPr>
          <w:rFonts w:ascii="Times New Roman" w:hAnsi="Times New Roman"/>
          <w:color w:val="000000" w:themeColor="text1"/>
          <w:sz w:val="24"/>
          <w:szCs w:val="24"/>
        </w:rPr>
        <w:t xml:space="preserve">in </w:t>
      </w:r>
      <w:proofErr w:type="spellStart"/>
      <w:r w:rsidRPr="00304378">
        <w:rPr>
          <w:rFonts w:ascii="Times New Roman" w:hAnsi="Times New Roman"/>
          <w:color w:val="000000" w:themeColor="text1"/>
          <w:sz w:val="24"/>
          <w:szCs w:val="24"/>
        </w:rPr>
        <w:t>Kilombero</w:t>
      </w:r>
      <w:proofErr w:type="spellEnd"/>
      <w:r w:rsidRPr="00304378">
        <w:rPr>
          <w:rFonts w:ascii="Times New Roman" w:hAnsi="Times New Roman"/>
          <w:color w:val="000000" w:themeColor="text1"/>
          <w:sz w:val="24"/>
          <w:szCs w:val="24"/>
        </w:rPr>
        <w:t xml:space="preserve"> valley. </w:t>
      </w:r>
      <w:r w:rsidR="006521F0" w:rsidRPr="00304378">
        <w:rPr>
          <w:rFonts w:ascii="Times New Roman" w:hAnsi="Times New Roman"/>
          <w:color w:val="000000" w:themeColor="text1"/>
          <w:sz w:val="24"/>
          <w:szCs w:val="24"/>
        </w:rPr>
        <w:t>Currently</w:t>
      </w:r>
      <w:r w:rsidRPr="00304378">
        <w:rPr>
          <w:rFonts w:ascii="Times New Roman" w:hAnsi="Times New Roman"/>
          <w:color w:val="000000" w:themeColor="text1"/>
          <w:sz w:val="24"/>
          <w:szCs w:val="24"/>
        </w:rPr>
        <w:t xml:space="preserve">, less is known </w:t>
      </w:r>
      <w:r w:rsidR="00BB1E68" w:rsidRPr="00304378">
        <w:rPr>
          <w:rFonts w:ascii="Times New Roman" w:hAnsi="Times New Roman"/>
          <w:color w:val="000000" w:themeColor="text1"/>
          <w:sz w:val="24"/>
          <w:szCs w:val="24"/>
        </w:rPr>
        <w:t>about how this large teak plantation supports the previous existed plants species before its establishment</w:t>
      </w:r>
      <w:r w:rsidRPr="00304378">
        <w:rPr>
          <w:rFonts w:ascii="Times New Roman" w:hAnsi="Times New Roman"/>
          <w:color w:val="000000" w:themeColor="text1"/>
          <w:sz w:val="24"/>
          <w:szCs w:val="24"/>
        </w:rPr>
        <w:t>. This study, investigated the understory plant species found in teak plantation and made reference on natural remnants around the plantation. The main hypothesis was that</w:t>
      </w:r>
      <w:r w:rsidR="006521F0" w:rsidRPr="00304378">
        <w:rPr>
          <w:rFonts w:ascii="Times New Roman" w:hAnsi="Times New Roman"/>
          <w:color w:val="000000" w:themeColor="text1"/>
          <w:sz w:val="24"/>
          <w:szCs w:val="24"/>
        </w:rPr>
        <w:t>,</w:t>
      </w:r>
      <w:r w:rsidRPr="00304378">
        <w:rPr>
          <w:rFonts w:ascii="Times New Roman" w:hAnsi="Times New Roman"/>
          <w:color w:val="000000" w:themeColor="text1"/>
          <w:sz w:val="24"/>
          <w:szCs w:val="24"/>
        </w:rPr>
        <w:t xml:space="preserve"> natural remnants around the teak plantation would </w:t>
      </w:r>
      <w:r w:rsidR="00FE6E99" w:rsidRPr="00304378">
        <w:rPr>
          <w:rFonts w:ascii="Times New Roman" w:hAnsi="Times New Roman"/>
          <w:color w:val="000000" w:themeColor="text1"/>
          <w:sz w:val="24"/>
          <w:szCs w:val="24"/>
        </w:rPr>
        <w:t>be richer and diversified</w:t>
      </w:r>
      <w:r w:rsidRPr="00304378">
        <w:rPr>
          <w:rFonts w:ascii="Times New Roman" w:hAnsi="Times New Roman"/>
          <w:color w:val="000000" w:themeColor="text1"/>
          <w:sz w:val="24"/>
          <w:szCs w:val="24"/>
        </w:rPr>
        <w:t xml:space="preserve"> </w:t>
      </w:r>
      <w:r w:rsidR="006521F0" w:rsidRPr="00304378">
        <w:rPr>
          <w:rFonts w:ascii="Times New Roman" w:hAnsi="Times New Roman"/>
          <w:color w:val="000000" w:themeColor="text1"/>
          <w:sz w:val="24"/>
          <w:szCs w:val="24"/>
        </w:rPr>
        <w:t>in species</w:t>
      </w:r>
      <w:r w:rsidR="00BB1E68" w:rsidRPr="00304378">
        <w:rPr>
          <w:rFonts w:ascii="Times New Roman" w:hAnsi="Times New Roman"/>
          <w:color w:val="000000" w:themeColor="text1"/>
          <w:sz w:val="24"/>
          <w:szCs w:val="24"/>
        </w:rPr>
        <w:t>,</w:t>
      </w:r>
      <w:r w:rsidR="006521F0" w:rsidRPr="00304378">
        <w:rPr>
          <w:rFonts w:ascii="Times New Roman" w:hAnsi="Times New Roman"/>
          <w:color w:val="000000" w:themeColor="text1"/>
          <w:sz w:val="24"/>
          <w:szCs w:val="24"/>
        </w:rPr>
        <w:t xml:space="preserve"> </w:t>
      </w:r>
      <w:r w:rsidRPr="00304378">
        <w:rPr>
          <w:rFonts w:ascii="Times New Roman" w:hAnsi="Times New Roman"/>
          <w:color w:val="000000" w:themeColor="text1"/>
          <w:sz w:val="24"/>
          <w:szCs w:val="24"/>
        </w:rPr>
        <w:t>than teak plantation. Nested plots of 40 m x 20 m, 20 m x 10 m and 1</w:t>
      </w:r>
      <w:r w:rsidR="006521F0" w:rsidRPr="00304378">
        <w:rPr>
          <w:rFonts w:ascii="Times New Roman" w:hAnsi="Times New Roman"/>
          <w:color w:val="000000" w:themeColor="text1"/>
          <w:sz w:val="24"/>
          <w:szCs w:val="24"/>
        </w:rPr>
        <w:t xml:space="preserve"> </w:t>
      </w:r>
      <w:r w:rsidRPr="00304378">
        <w:rPr>
          <w:rFonts w:ascii="Times New Roman" w:hAnsi="Times New Roman"/>
          <w:color w:val="000000" w:themeColor="text1"/>
          <w:sz w:val="24"/>
          <w:szCs w:val="24"/>
        </w:rPr>
        <w:t>m x 1</w:t>
      </w:r>
      <w:r w:rsidR="005F3B5F" w:rsidRPr="00304378">
        <w:rPr>
          <w:rFonts w:ascii="Times New Roman" w:hAnsi="Times New Roman"/>
          <w:color w:val="000000" w:themeColor="text1"/>
          <w:sz w:val="24"/>
          <w:szCs w:val="24"/>
        </w:rPr>
        <w:t xml:space="preserve"> m were established and used to </w:t>
      </w:r>
      <w:r w:rsidRPr="00304378">
        <w:rPr>
          <w:rFonts w:ascii="Times New Roman" w:hAnsi="Times New Roman"/>
          <w:color w:val="000000" w:themeColor="text1"/>
          <w:sz w:val="24"/>
          <w:szCs w:val="24"/>
        </w:rPr>
        <w:t xml:space="preserve">survey plant species within plantation and natural remnants. Results showed that, natural remnants and plantation were 58% similar in plant species recorded. </w:t>
      </w:r>
      <w:r w:rsidR="00FE6E99" w:rsidRPr="00304378">
        <w:rPr>
          <w:rFonts w:ascii="Times New Roman" w:hAnsi="Times New Roman"/>
          <w:color w:val="000000" w:themeColor="text1"/>
          <w:sz w:val="24"/>
          <w:szCs w:val="24"/>
        </w:rPr>
        <w:t>N</w:t>
      </w:r>
      <w:r w:rsidRPr="00304378">
        <w:rPr>
          <w:rFonts w:ascii="Times New Roman" w:hAnsi="Times New Roman"/>
          <w:color w:val="000000" w:themeColor="text1"/>
          <w:sz w:val="24"/>
          <w:szCs w:val="24"/>
        </w:rPr>
        <w:t>atural remnants observed to have a statistically significant higher plant species richness (</w:t>
      </w:r>
      <w:r w:rsidRPr="00304378">
        <w:rPr>
          <w:rStyle w:val="Emphasis"/>
          <w:rFonts w:ascii="Times New Roman" w:eastAsiaTheme="majorEastAsia" w:hAnsi="Times New Roman"/>
          <w:color w:val="000000" w:themeColor="text1"/>
          <w:sz w:val="24"/>
          <w:szCs w:val="24"/>
        </w:rPr>
        <w:t>p</w:t>
      </w:r>
      <w:r w:rsidR="00214323">
        <w:rPr>
          <w:rStyle w:val="Emphasis"/>
          <w:rFonts w:ascii="Times New Roman" w:eastAsiaTheme="majorEastAsia" w:hAnsi="Times New Roman"/>
          <w:color w:val="000000" w:themeColor="text1"/>
          <w:sz w:val="24"/>
          <w:szCs w:val="24"/>
        </w:rPr>
        <w:t xml:space="preserve"> </w:t>
      </w:r>
      <w:r w:rsidRPr="00304378">
        <w:rPr>
          <w:rFonts w:ascii="Times New Roman" w:hAnsi="Times New Roman"/>
          <w:color w:val="000000" w:themeColor="text1"/>
          <w:sz w:val="24"/>
          <w:szCs w:val="24"/>
        </w:rPr>
        <w:t>= 0.043), families (</w:t>
      </w:r>
      <w:r w:rsidRPr="00304378">
        <w:rPr>
          <w:rStyle w:val="Emphasis"/>
          <w:rFonts w:ascii="Times New Roman" w:eastAsiaTheme="majorEastAsia" w:hAnsi="Times New Roman"/>
          <w:color w:val="000000" w:themeColor="text1"/>
          <w:sz w:val="24"/>
          <w:szCs w:val="24"/>
        </w:rPr>
        <w:t>p</w:t>
      </w:r>
      <w:r w:rsidR="00214323">
        <w:rPr>
          <w:rStyle w:val="Emphasis"/>
          <w:rFonts w:ascii="Times New Roman" w:eastAsiaTheme="majorEastAsia" w:hAnsi="Times New Roman"/>
          <w:color w:val="000000" w:themeColor="text1"/>
          <w:sz w:val="24"/>
          <w:szCs w:val="24"/>
        </w:rPr>
        <w:t xml:space="preserve"> </w:t>
      </w:r>
      <w:r w:rsidRPr="00304378">
        <w:rPr>
          <w:rFonts w:ascii="Times New Roman" w:hAnsi="Times New Roman"/>
          <w:color w:val="000000" w:themeColor="text1"/>
          <w:sz w:val="24"/>
          <w:szCs w:val="24"/>
        </w:rPr>
        <w:t>= 0.049) and abundance (</w:t>
      </w:r>
      <w:r w:rsidRPr="00304378">
        <w:rPr>
          <w:rStyle w:val="Emphasis"/>
          <w:rFonts w:ascii="Times New Roman" w:eastAsiaTheme="majorEastAsia" w:hAnsi="Times New Roman"/>
          <w:color w:val="000000" w:themeColor="text1"/>
          <w:sz w:val="24"/>
          <w:szCs w:val="24"/>
        </w:rPr>
        <w:t>p</w:t>
      </w:r>
      <w:r w:rsidR="00214323">
        <w:rPr>
          <w:rStyle w:val="Emphasis"/>
          <w:rFonts w:ascii="Times New Roman" w:eastAsiaTheme="majorEastAsia" w:hAnsi="Times New Roman"/>
          <w:color w:val="000000" w:themeColor="text1"/>
          <w:sz w:val="24"/>
          <w:szCs w:val="24"/>
        </w:rPr>
        <w:t xml:space="preserve"> </w:t>
      </w:r>
      <w:r w:rsidRPr="00304378">
        <w:rPr>
          <w:rFonts w:ascii="Times New Roman" w:hAnsi="Times New Roman"/>
          <w:color w:val="000000" w:themeColor="text1"/>
          <w:sz w:val="24"/>
          <w:szCs w:val="24"/>
        </w:rPr>
        <w:t>= 0.004) but lower plant species diversity (</w:t>
      </w:r>
      <w:r w:rsidRPr="00304378">
        <w:rPr>
          <w:rStyle w:val="Emphasis"/>
          <w:rFonts w:ascii="Times New Roman" w:eastAsiaTheme="majorEastAsia" w:hAnsi="Times New Roman"/>
          <w:color w:val="000000" w:themeColor="text1"/>
          <w:sz w:val="24"/>
          <w:szCs w:val="24"/>
        </w:rPr>
        <w:t>p =</w:t>
      </w:r>
      <w:r w:rsidR="00214323">
        <w:rPr>
          <w:rFonts w:ascii="Times New Roman" w:hAnsi="Times New Roman"/>
          <w:color w:val="000000" w:themeColor="text1"/>
          <w:sz w:val="24"/>
          <w:szCs w:val="24"/>
        </w:rPr>
        <w:t xml:space="preserve"> </w:t>
      </w:r>
      <w:r w:rsidRPr="00304378">
        <w:rPr>
          <w:rFonts w:ascii="Times New Roman" w:hAnsi="Times New Roman"/>
          <w:color w:val="000000" w:themeColor="text1"/>
          <w:sz w:val="24"/>
          <w:szCs w:val="24"/>
        </w:rPr>
        <w:t>0.01) than the plantation. The higher plant diversity scenario in teak plantation</w:t>
      </w:r>
      <w:r w:rsidR="00BB1E68" w:rsidRPr="00304378">
        <w:rPr>
          <w:rFonts w:ascii="Times New Roman" w:hAnsi="Times New Roman"/>
          <w:color w:val="000000" w:themeColor="text1"/>
          <w:sz w:val="24"/>
          <w:szCs w:val="24"/>
        </w:rPr>
        <w:t>,</w:t>
      </w:r>
      <w:r w:rsidRPr="00304378">
        <w:rPr>
          <w:rFonts w:ascii="Times New Roman" w:hAnsi="Times New Roman"/>
          <w:color w:val="000000" w:themeColor="text1"/>
          <w:sz w:val="24"/>
          <w:szCs w:val="24"/>
        </w:rPr>
        <w:t xml:space="preserve"> shows that a plantation can support a variety of non-teak plant species that existed in the valley before its establishment in any favorable condition.</w:t>
      </w:r>
    </w:p>
    <w:p w14:paraId="0EFE379C" w14:textId="5969CBCE" w:rsidR="005F3B5F" w:rsidRDefault="005F3B5F" w:rsidP="00DA1BC3">
      <w:pPr>
        <w:autoSpaceDE w:val="0"/>
        <w:autoSpaceDN w:val="0"/>
        <w:adjustRightInd w:val="0"/>
        <w:spacing w:after="120" w:line="240" w:lineRule="auto"/>
        <w:ind w:left="426" w:hanging="426"/>
        <w:jc w:val="both"/>
        <w:rPr>
          <w:rFonts w:ascii="Times New Roman" w:hAnsi="Times New Roman"/>
          <w:sz w:val="24"/>
          <w:szCs w:val="24"/>
        </w:rPr>
      </w:pPr>
      <w:r w:rsidRPr="00304378">
        <w:rPr>
          <w:rFonts w:ascii="Times New Roman" w:hAnsi="Times New Roman"/>
          <w:b/>
          <w:iCs/>
          <w:sz w:val="24"/>
          <w:szCs w:val="24"/>
        </w:rPr>
        <w:t>Key words:</w:t>
      </w:r>
      <w:r w:rsidRPr="00304378">
        <w:rPr>
          <w:rFonts w:ascii="Times New Roman" w:hAnsi="Times New Roman"/>
          <w:b/>
          <w:sz w:val="24"/>
          <w:szCs w:val="24"/>
        </w:rPr>
        <w:t xml:space="preserve"> </w:t>
      </w:r>
      <w:r w:rsidRPr="00304378">
        <w:rPr>
          <w:rFonts w:ascii="Times New Roman" w:hAnsi="Times New Roman"/>
          <w:sz w:val="24"/>
          <w:szCs w:val="24"/>
        </w:rPr>
        <w:t>Natural remnants</w:t>
      </w:r>
      <w:r w:rsidR="00304378">
        <w:rPr>
          <w:rFonts w:ascii="Times New Roman" w:hAnsi="Times New Roman"/>
          <w:sz w:val="24"/>
          <w:szCs w:val="24"/>
        </w:rPr>
        <w:t xml:space="preserve"> </w:t>
      </w:r>
      <w:r w:rsidRPr="00304378">
        <w:rPr>
          <w:rFonts w:ascii="Times New Roman" w:hAnsi="Times New Roman"/>
          <w:sz w:val="24"/>
          <w:szCs w:val="24"/>
        </w:rPr>
        <w:t>-</w:t>
      </w:r>
      <w:r w:rsidR="00304378">
        <w:rPr>
          <w:rFonts w:ascii="Times New Roman" w:hAnsi="Times New Roman"/>
          <w:sz w:val="24"/>
          <w:szCs w:val="24"/>
        </w:rPr>
        <w:t xml:space="preserve"> </w:t>
      </w:r>
      <w:r w:rsidRPr="00304378">
        <w:rPr>
          <w:rFonts w:ascii="Times New Roman" w:hAnsi="Times New Roman"/>
          <w:sz w:val="24"/>
          <w:szCs w:val="24"/>
        </w:rPr>
        <w:t>plant species richness</w:t>
      </w:r>
      <w:r w:rsidR="00304378">
        <w:rPr>
          <w:rFonts w:ascii="Times New Roman" w:hAnsi="Times New Roman"/>
          <w:sz w:val="24"/>
          <w:szCs w:val="24"/>
        </w:rPr>
        <w:t xml:space="preserve"> </w:t>
      </w:r>
      <w:r w:rsidRPr="00304378">
        <w:rPr>
          <w:rFonts w:ascii="Times New Roman" w:hAnsi="Times New Roman"/>
          <w:sz w:val="24"/>
          <w:szCs w:val="24"/>
        </w:rPr>
        <w:t>-</w:t>
      </w:r>
      <w:r w:rsidR="00304378">
        <w:rPr>
          <w:rFonts w:ascii="Times New Roman" w:hAnsi="Times New Roman"/>
          <w:sz w:val="24"/>
          <w:szCs w:val="24"/>
        </w:rPr>
        <w:t xml:space="preserve"> </w:t>
      </w:r>
      <w:r w:rsidRPr="00304378">
        <w:rPr>
          <w:rFonts w:ascii="Times New Roman" w:hAnsi="Times New Roman"/>
          <w:sz w:val="24"/>
          <w:szCs w:val="24"/>
        </w:rPr>
        <w:t>plant abundance</w:t>
      </w:r>
      <w:r w:rsidR="00304378">
        <w:rPr>
          <w:rFonts w:ascii="Times New Roman" w:hAnsi="Times New Roman"/>
          <w:sz w:val="24"/>
          <w:szCs w:val="24"/>
        </w:rPr>
        <w:t>.</w:t>
      </w:r>
    </w:p>
    <w:p w14:paraId="49A80209" w14:textId="77777777" w:rsidR="005F3B5F" w:rsidRPr="00304378" w:rsidRDefault="005F3B5F" w:rsidP="00304378">
      <w:pPr>
        <w:pStyle w:val="Heading1"/>
        <w:spacing w:before="0" w:after="120" w:line="240" w:lineRule="auto"/>
        <w:jc w:val="both"/>
        <w:rPr>
          <w:rFonts w:ascii="Times New Roman" w:hAnsi="Times New Roman"/>
          <w:b/>
          <w:bCs/>
          <w:color w:val="auto"/>
          <w:sz w:val="24"/>
          <w:szCs w:val="24"/>
        </w:rPr>
      </w:pPr>
      <w:r w:rsidRPr="00304378">
        <w:rPr>
          <w:rFonts w:ascii="Times New Roman" w:hAnsi="Times New Roman"/>
          <w:b/>
          <w:bCs/>
          <w:color w:val="auto"/>
          <w:sz w:val="24"/>
          <w:szCs w:val="24"/>
        </w:rPr>
        <w:t xml:space="preserve">INTRODUCTION </w:t>
      </w:r>
    </w:p>
    <w:p w14:paraId="4D62ED1C" w14:textId="49E7F89F" w:rsidR="00160BDD" w:rsidRPr="00304378" w:rsidRDefault="00662D97" w:rsidP="00304378">
      <w:pPr>
        <w:widowControl w:val="0"/>
        <w:spacing w:after="120" w:line="240" w:lineRule="auto"/>
        <w:jc w:val="both"/>
        <w:rPr>
          <w:rFonts w:ascii="Times New Roman" w:hAnsi="Times New Roman"/>
          <w:sz w:val="24"/>
          <w:szCs w:val="24"/>
        </w:rPr>
      </w:pPr>
      <w:r w:rsidRPr="00304378">
        <w:rPr>
          <w:rFonts w:ascii="Times New Roman" w:hAnsi="Times New Roman"/>
          <w:sz w:val="24"/>
          <w:szCs w:val="24"/>
        </w:rPr>
        <w:t>Teak (</w:t>
      </w:r>
      <w:r w:rsidR="005F3B5F" w:rsidRPr="00304378">
        <w:rPr>
          <w:rFonts w:ascii="Times New Roman" w:hAnsi="Times New Roman"/>
          <w:i/>
          <w:iCs/>
          <w:sz w:val="24"/>
          <w:szCs w:val="24"/>
        </w:rPr>
        <w:t>Tectona grandis</w:t>
      </w:r>
      <w:r w:rsidRPr="00304378">
        <w:rPr>
          <w:rFonts w:ascii="Times New Roman" w:hAnsi="Times New Roman"/>
          <w:sz w:val="24"/>
          <w:szCs w:val="24"/>
        </w:rPr>
        <w:t>)</w:t>
      </w:r>
      <w:r w:rsidR="005F3B5F" w:rsidRPr="00304378">
        <w:rPr>
          <w:rFonts w:ascii="Times New Roman" w:hAnsi="Times New Roman"/>
          <w:sz w:val="24"/>
          <w:szCs w:val="24"/>
        </w:rPr>
        <w:t xml:space="preserve"> is a large deciduous tree in a flowering family of </w:t>
      </w:r>
      <w:proofErr w:type="spellStart"/>
      <w:r w:rsidR="005F3B5F" w:rsidRPr="00304378">
        <w:rPr>
          <w:rFonts w:ascii="Times New Roman" w:hAnsi="Times New Roman"/>
          <w:sz w:val="24"/>
          <w:szCs w:val="24"/>
        </w:rPr>
        <w:t>Lamiaceae</w:t>
      </w:r>
      <w:proofErr w:type="spellEnd"/>
      <w:r w:rsidR="005F3B5F" w:rsidRPr="00304378">
        <w:rPr>
          <w:rFonts w:ascii="Times New Roman" w:hAnsi="Times New Roman"/>
          <w:sz w:val="24"/>
          <w:szCs w:val="24"/>
        </w:rPr>
        <w:t xml:space="preserve"> (Lowe and </w:t>
      </w:r>
      <w:proofErr w:type="spellStart"/>
      <w:r w:rsidR="005F3B5F" w:rsidRPr="00304378">
        <w:rPr>
          <w:rFonts w:ascii="Times New Roman" w:hAnsi="Times New Roman"/>
          <w:sz w:val="24"/>
          <w:szCs w:val="24"/>
        </w:rPr>
        <w:t>Volkaerts</w:t>
      </w:r>
      <w:proofErr w:type="spellEnd"/>
      <w:r w:rsidR="005F3B5F" w:rsidRPr="00304378">
        <w:rPr>
          <w:rFonts w:ascii="Times New Roman" w:hAnsi="Times New Roman"/>
          <w:sz w:val="24"/>
          <w:szCs w:val="24"/>
        </w:rPr>
        <w:t xml:space="preserve"> 2013). This species is native to Myanmar, India, Thailand, and Laos, covering 23 million ha of natural forest (</w:t>
      </w:r>
      <w:proofErr w:type="spellStart"/>
      <w:r w:rsidR="005F3B5F" w:rsidRPr="00304378">
        <w:rPr>
          <w:rFonts w:ascii="Times New Roman" w:hAnsi="Times New Roman"/>
          <w:sz w:val="24"/>
          <w:szCs w:val="24"/>
        </w:rPr>
        <w:t>Kaewkrom</w:t>
      </w:r>
      <w:proofErr w:type="spellEnd"/>
      <w:r w:rsidR="005F3B5F" w:rsidRPr="00304378">
        <w:rPr>
          <w:rFonts w:ascii="Times New Roman" w:hAnsi="Times New Roman"/>
          <w:sz w:val="24"/>
          <w:szCs w:val="24"/>
        </w:rPr>
        <w:t xml:space="preserve"> </w:t>
      </w:r>
      <w:r w:rsidR="005F3B5F" w:rsidRPr="00304378">
        <w:rPr>
          <w:rFonts w:ascii="Times New Roman" w:hAnsi="Times New Roman"/>
          <w:i/>
          <w:sz w:val="24"/>
          <w:szCs w:val="24"/>
        </w:rPr>
        <w:t>et al</w:t>
      </w:r>
      <w:r w:rsidR="00447492" w:rsidRPr="00304378">
        <w:rPr>
          <w:rFonts w:ascii="Times New Roman" w:hAnsi="Times New Roman"/>
          <w:sz w:val="24"/>
          <w:szCs w:val="24"/>
        </w:rPr>
        <w:t>. 2005,</w:t>
      </w:r>
      <w:r w:rsidR="005F3B5F" w:rsidRPr="00304378">
        <w:rPr>
          <w:rFonts w:ascii="Times New Roman" w:hAnsi="Times New Roman"/>
          <w:sz w:val="24"/>
          <w:szCs w:val="24"/>
        </w:rPr>
        <w:t xml:space="preserve"> </w:t>
      </w:r>
      <w:proofErr w:type="spellStart"/>
      <w:r w:rsidR="005F3B5F" w:rsidRPr="00304378">
        <w:rPr>
          <w:rFonts w:ascii="Times New Roman" w:hAnsi="Times New Roman"/>
          <w:sz w:val="24"/>
          <w:szCs w:val="24"/>
        </w:rPr>
        <w:t>Cañadas</w:t>
      </w:r>
      <w:proofErr w:type="spellEnd"/>
      <w:r w:rsidR="005F3B5F" w:rsidRPr="00304378">
        <w:rPr>
          <w:rFonts w:ascii="Times New Roman" w:hAnsi="Times New Roman"/>
          <w:sz w:val="24"/>
          <w:szCs w:val="24"/>
        </w:rPr>
        <w:t xml:space="preserve"> </w:t>
      </w:r>
      <w:r w:rsidR="005F3B5F" w:rsidRPr="00304378">
        <w:rPr>
          <w:rFonts w:ascii="Times New Roman" w:hAnsi="Times New Roman"/>
          <w:i/>
          <w:sz w:val="24"/>
          <w:szCs w:val="24"/>
        </w:rPr>
        <w:t xml:space="preserve">et al. </w:t>
      </w:r>
      <w:r w:rsidR="005F3B5F" w:rsidRPr="00304378">
        <w:rPr>
          <w:rFonts w:ascii="Times New Roman" w:hAnsi="Times New Roman"/>
          <w:sz w:val="24"/>
          <w:szCs w:val="24"/>
        </w:rPr>
        <w:t>2018). High demand for teak products since the 14</w:t>
      </w:r>
      <w:r w:rsidR="005F3B5F" w:rsidRPr="00304378">
        <w:rPr>
          <w:rFonts w:ascii="Times New Roman" w:hAnsi="Times New Roman"/>
          <w:sz w:val="24"/>
          <w:szCs w:val="24"/>
          <w:vertAlign w:val="superscript"/>
        </w:rPr>
        <w:t>th</w:t>
      </w:r>
      <w:r w:rsidR="005F3B5F" w:rsidRPr="00304378">
        <w:rPr>
          <w:rFonts w:ascii="Times New Roman" w:hAnsi="Times New Roman"/>
          <w:sz w:val="24"/>
          <w:szCs w:val="24"/>
        </w:rPr>
        <w:t xml:space="preserve"> century led to </w:t>
      </w:r>
      <w:r w:rsidR="006D2D5C" w:rsidRPr="00304378">
        <w:rPr>
          <w:rFonts w:ascii="Times New Roman" w:hAnsi="Times New Roman"/>
          <w:sz w:val="24"/>
          <w:szCs w:val="24"/>
        </w:rPr>
        <w:t>its</w:t>
      </w:r>
      <w:r w:rsidR="005F3B5F" w:rsidRPr="00304378">
        <w:rPr>
          <w:rFonts w:ascii="Times New Roman" w:hAnsi="Times New Roman"/>
          <w:sz w:val="24"/>
          <w:szCs w:val="24"/>
        </w:rPr>
        <w:t xml:space="preserve"> introduction into plantation even far from its original </w:t>
      </w:r>
      <w:r w:rsidR="006D2D5C" w:rsidRPr="00304378">
        <w:rPr>
          <w:rFonts w:ascii="Times New Roman" w:hAnsi="Times New Roman"/>
          <w:sz w:val="24"/>
          <w:szCs w:val="24"/>
        </w:rPr>
        <w:t>earthly</w:t>
      </w:r>
      <w:r w:rsidR="005F3B5F" w:rsidRPr="00304378">
        <w:rPr>
          <w:rFonts w:ascii="Times New Roman" w:hAnsi="Times New Roman"/>
          <w:sz w:val="24"/>
          <w:szCs w:val="24"/>
        </w:rPr>
        <w:t xml:space="preserve"> </w:t>
      </w:r>
      <w:r w:rsidR="006D2D5C" w:rsidRPr="00304378">
        <w:rPr>
          <w:rFonts w:ascii="Times New Roman" w:hAnsi="Times New Roman"/>
          <w:sz w:val="24"/>
          <w:szCs w:val="24"/>
        </w:rPr>
        <w:t>locality</w:t>
      </w:r>
      <w:r w:rsidR="005F3B5F" w:rsidRPr="00304378">
        <w:rPr>
          <w:rFonts w:ascii="Times New Roman" w:hAnsi="Times New Roman"/>
          <w:sz w:val="24"/>
          <w:szCs w:val="24"/>
        </w:rPr>
        <w:t xml:space="preserve"> (Hansen </w:t>
      </w:r>
      <w:r w:rsidR="005F3B5F" w:rsidRPr="00304378">
        <w:rPr>
          <w:rFonts w:ascii="Times New Roman" w:hAnsi="Times New Roman"/>
          <w:i/>
          <w:sz w:val="24"/>
          <w:szCs w:val="24"/>
        </w:rPr>
        <w:t>et al</w:t>
      </w:r>
      <w:r w:rsidR="005F3B5F" w:rsidRPr="00304378">
        <w:rPr>
          <w:rFonts w:ascii="Times New Roman" w:hAnsi="Times New Roman"/>
          <w:sz w:val="24"/>
          <w:szCs w:val="24"/>
        </w:rPr>
        <w:t>. 2017). To date, teak tree species has been introduced to about 65 countries in the tropical and subtropical regions (Verhaegen </w:t>
      </w:r>
      <w:r w:rsidR="005F3B5F" w:rsidRPr="00304378">
        <w:rPr>
          <w:rFonts w:ascii="Times New Roman" w:hAnsi="Times New Roman"/>
          <w:i/>
          <w:iCs/>
          <w:sz w:val="24"/>
          <w:szCs w:val="24"/>
        </w:rPr>
        <w:t>et al</w:t>
      </w:r>
      <w:r w:rsidR="005F3B5F" w:rsidRPr="00304378">
        <w:rPr>
          <w:rFonts w:ascii="Times New Roman" w:hAnsi="Times New Roman"/>
          <w:sz w:val="24"/>
          <w:szCs w:val="24"/>
        </w:rPr>
        <w:t>. 2010). As a result, teak plantations are estimated to cover about 5.7 million hectares globally (</w:t>
      </w:r>
      <w:proofErr w:type="spellStart"/>
      <w:r w:rsidR="005F3B5F" w:rsidRPr="00304378">
        <w:rPr>
          <w:rFonts w:ascii="Times New Roman" w:hAnsi="Times New Roman"/>
          <w:sz w:val="24"/>
          <w:szCs w:val="24"/>
        </w:rPr>
        <w:t>Koonkhunthod</w:t>
      </w:r>
      <w:proofErr w:type="spellEnd"/>
      <w:r w:rsidR="005F3B5F" w:rsidRPr="00304378">
        <w:rPr>
          <w:rFonts w:ascii="Times New Roman" w:hAnsi="Times New Roman"/>
          <w:sz w:val="24"/>
          <w:szCs w:val="24"/>
        </w:rPr>
        <w:t xml:space="preserve"> </w:t>
      </w:r>
      <w:r w:rsidR="005F3B5F" w:rsidRPr="00304378">
        <w:rPr>
          <w:rFonts w:ascii="Times New Roman" w:hAnsi="Times New Roman"/>
          <w:i/>
          <w:sz w:val="24"/>
          <w:szCs w:val="24"/>
        </w:rPr>
        <w:t xml:space="preserve">et al. </w:t>
      </w:r>
      <w:r w:rsidR="005F3B5F" w:rsidRPr="00304378">
        <w:rPr>
          <w:rFonts w:ascii="Times New Roman" w:hAnsi="Times New Roman"/>
          <w:sz w:val="24"/>
          <w:szCs w:val="24"/>
        </w:rPr>
        <w:t>2006).</w:t>
      </w:r>
    </w:p>
    <w:p w14:paraId="672F1CD7" w14:textId="6718B3B0" w:rsidR="005F3B5F" w:rsidRPr="00304378" w:rsidRDefault="006D2D5C" w:rsidP="00214323">
      <w:pPr>
        <w:spacing w:after="120" w:line="240" w:lineRule="auto"/>
        <w:jc w:val="both"/>
        <w:rPr>
          <w:rFonts w:ascii="Times New Roman" w:hAnsi="Times New Roman"/>
          <w:sz w:val="24"/>
          <w:szCs w:val="24"/>
        </w:rPr>
      </w:pPr>
      <w:r w:rsidRPr="00304378">
        <w:rPr>
          <w:rFonts w:ascii="Times New Roman" w:hAnsi="Times New Roman"/>
          <w:sz w:val="24"/>
          <w:szCs w:val="24"/>
        </w:rPr>
        <w:t xml:space="preserve">Global increase in teak cover </w:t>
      </w:r>
      <w:r w:rsidR="005F3B5F" w:rsidRPr="00304378">
        <w:rPr>
          <w:rFonts w:ascii="Times New Roman" w:hAnsi="Times New Roman"/>
          <w:sz w:val="24"/>
          <w:szCs w:val="24"/>
        </w:rPr>
        <w:t xml:space="preserve">has been catalyzed with </w:t>
      </w:r>
      <w:r w:rsidR="00CD7B15" w:rsidRPr="00304378">
        <w:rPr>
          <w:rFonts w:ascii="Times New Roman" w:hAnsi="Times New Roman"/>
          <w:sz w:val="24"/>
          <w:szCs w:val="24"/>
        </w:rPr>
        <w:t>its high</w:t>
      </w:r>
      <w:r w:rsidR="005F3B5F" w:rsidRPr="00304378">
        <w:rPr>
          <w:rFonts w:ascii="Times New Roman" w:hAnsi="Times New Roman"/>
          <w:sz w:val="24"/>
          <w:szCs w:val="24"/>
        </w:rPr>
        <w:t xml:space="preserve"> growth rate </w:t>
      </w:r>
      <w:r w:rsidR="00CD7B15" w:rsidRPr="00304378">
        <w:rPr>
          <w:rFonts w:ascii="Times New Roman" w:hAnsi="Times New Roman"/>
          <w:sz w:val="24"/>
          <w:szCs w:val="24"/>
        </w:rPr>
        <w:t>and</w:t>
      </w:r>
      <w:r w:rsidRPr="00304378">
        <w:rPr>
          <w:rFonts w:ascii="Times New Roman" w:hAnsi="Times New Roman"/>
          <w:sz w:val="24"/>
          <w:szCs w:val="24"/>
        </w:rPr>
        <w:t xml:space="preserve"> usefulness in</w:t>
      </w:r>
      <w:r w:rsidR="005F3B5F" w:rsidRPr="00304378">
        <w:rPr>
          <w:rFonts w:ascii="Times New Roman" w:hAnsi="Times New Roman"/>
          <w:sz w:val="24"/>
          <w:szCs w:val="24"/>
        </w:rPr>
        <w:t xml:space="preserve"> production </w:t>
      </w:r>
      <w:r w:rsidR="00CD7B15" w:rsidRPr="00304378">
        <w:rPr>
          <w:rFonts w:ascii="Times New Roman" w:hAnsi="Times New Roman"/>
          <w:sz w:val="24"/>
          <w:szCs w:val="24"/>
        </w:rPr>
        <w:t xml:space="preserve">of </w:t>
      </w:r>
      <w:r w:rsidR="005F3B5F" w:rsidRPr="00304378">
        <w:rPr>
          <w:rFonts w:ascii="Times New Roman" w:hAnsi="Times New Roman"/>
          <w:sz w:val="24"/>
          <w:szCs w:val="24"/>
        </w:rPr>
        <w:t>furniture, boats, carvings veneer, and turnings in the global market (</w:t>
      </w:r>
      <w:proofErr w:type="spellStart"/>
      <w:r w:rsidR="005F3B5F" w:rsidRPr="00304378">
        <w:rPr>
          <w:rFonts w:ascii="Times New Roman" w:hAnsi="Times New Roman"/>
          <w:sz w:val="24"/>
          <w:szCs w:val="24"/>
        </w:rPr>
        <w:t>Palanisamy</w:t>
      </w:r>
      <w:proofErr w:type="spellEnd"/>
      <w:r w:rsidR="005F3B5F" w:rsidRPr="00304378">
        <w:rPr>
          <w:rFonts w:ascii="Times New Roman" w:hAnsi="Times New Roman"/>
          <w:sz w:val="24"/>
          <w:szCs w:val="24"/>
        </w:rPr>
        <w:t> </w:t>
      </w:r>
      <w:r w:rsidR="005F3B5F" w:rsidRPr="00304378">
        <w:rPr>
          <w:rFonts w:ascii="Times New Roman" w:hAnsi="Times New Roman"/>
          <w:i/>
          <w:iCs/>
          <w:sz w:val="24"/>
          <w:szCs w:val="24"/>
        </w:rPr>
        <w:t>et al</w:t>
      </w:r>
      <w:r w:rsidR="005F3B5F" w:rsidRPr="00304378">
        <w:rPr>
          <w:rFonts w:ascii="Times New Roman" w:hAnsi="Times New Roman"/>
          <w:sz w:val="24"/>
          <w:szCs w:val="24"/>
        </w:rPr>
        <w:t>. 2009).</w:t>
      </w:r>
      <w:r w:rsidR="00662D97" w:rsidRPr="00304378">
        <w:rPr>
          <w:rFonts w:ascii="Times New Roman" w:hAnsi="Times New Roman"/>
          <w:bCs/>
          <w:sz w:val="24"/>
          <w:szCs w:val="24"/>
        </w:rPr>
        <w:t xml:space="preserve"> T</w:t>
      </w:r>
      <w:r w:rsidR="005F3B5F" w:rsidRPr="00304378">
        <w:rPr>
          <w:rFonts w:ascii="Times New Roman" w:hAnsi="Times New Roman"/>
          <w:bCs/>
          <w:sz w:val="24"/>
          <w:szCs w:val="24"/>
        </w:rPr>
        <w:t xml:space="preserve">eak plantations have high production proportion, making them crucial in wood market industries </w:t>
      </w:r>
      <w:r w:rsidR="005F3B5F" w:rsidRPr="00304378">
        <w:rPr>
          <w:rFonts w:ascii="Times New Roman" w:hAnsi="Times New Roman"/>
          <w:sz w:val="24"/>
          <w:szCs w:val="24"/>
        </w:rPr>
        <w:t>(Calvino-</w:t>
      </w:r>
      <w:proofErr w:type="spellStart"/>
      <w:r w:rsidR="005F3B5F" w:rsidRPr="00304378">
        <w:rPr>
          <w:rFonts w:ascii="Times New Roman" w:hAnsi="Times New Roman"/>
          <w:sz w:val="24"/>
          <w:szCs w:val="24"/>
        </w:rPr>
        <w:t>Cancela</w:t>
      </w:r>
      <w:proofErr w:type="spellEnd"/>
      <w:r w:rsidR="00662D97" w:rsidRPr="00304378">
        <w:rPr>
          <w:rFonts w:ascii="Times New Roman" w:hAnsi="Times New Roman"/>
          <w:sz w:val="24"/>
          <w:szCs w:val="24"/>
        </w:rPr>
        <w:t xml:space="preserve"> </w:t>
      </w:r>
      <w:r w:rsidR="005F3B5F" w:rsidRPr="00304378">
        <w:rPr>
          <w:rFonts w:ascii="Times New Roman" w:hAnsi="Times New Roman"/>
          <w:i/>
          <w:iCs/>
          <w:sz w:val="24"/>
          <w:szCs w:val="24"/>
        </w:rPr>
        <w:t>et al</w:t>
      </w:r>
      <w:r w:rsidR="005F3B5F" w:rsidRPr="00304378">
        <w:rPr>
          <w:rFonts w:ascii="Times New Roman" w:hAnsi="Times New Roman"/>
          <w:sz w:val="24"/>
          <w:szCs w:val="24"/>
        </w:rPr>
        <w:t>. 2012</w:t>
      </w:r>
      <w:proofErr w:type="gramStart"/>
      <w:r w:rsidR="005F3B5F" w:rsidRPr="00304378">
        <w:rPr>
          <w:rFonts w:ascii="Times New Roman" w:hAnsi="Times New Roman"/>
          <w:sz w:val="24"/>
          <w:szCs w:val="24"/>
        </w:rPr>
        <w:t>).</w:t>
      </w:r>
      <w:r w:rsidR="00662D97" w:rsidRPr="00304378">
        <w:rPr>
          <w:rFonts w:ascii="Times New Roman" w:hAnsi="Times New Roman"/>
          <w:sz w:val="24"/>
          <w:szCs w:val="24"/>
        </w:rPr>
        <w:t>The</w:t>
      </w:r>
      <w:proofErr w:type="gramEnd"/>
      <w:r w:rsidR="00662D97" w:rsidRPr="00304378">
        <w:rPr>
          <w:rFonts w:ascii="Times New Roman" w:hAnsi="Times New Roman"/>
          <w:sz w:val="24"/>
          <w:szCs w:val="24"/>
        </w:rPr>
        <w:t xml:space="preserve"> tree has</w:t>
      </w:r>
      <w:r w:rsidR="008A35F7" w:rsidRPr="00304378">
        <w:rPr>
          <w:rFonts w:ascii="Times New Roman" w:hAnsi="Times New Roman"/>
          <w:sz w:val="24"/>
          <w:szCs w:val="24"/>
        </w:rPr>
        <w:t xml:space="preserve"> high capacity of </w:t>
      </w:r>
      <w:r w:rsidR="005F3B5F" w:rsidRPr="00304378">
        <w:rPr>
          <w:rFonts w:ascii="Times New Roman" w:hAnsi="Times New Roman"/>
          <w:sz w:val="24"/>
          <w:szCs w:val="24"/>
        </w:rPr>
        <w:t>surviving against pests and diseases while providing a high quantity of wood products at a relatively low cost of production and time</w:t>
      </w:r>
      <w:r w:rsidR="00662D97" w:rsidRPr="00304378">
        <w:rPr>
          <w:rFonts w:ascii="Times New Roman" w:hAnsi="Times New Roman"/>
          <w:sz w:val="24"/>
          <w:szCs w:val="24"/>
        </w:rPr>
        <w:t xml:space="preserve">, even outside their original locality, as an exotic species </w:t>
      </w:r>
      <w:r w:rsidR="005F3B5F" w:rsidRPr="00304378">
        <w:rPr>
          <w:rFonts w:ascii="Times New Roman" w:hAnsi="Times New Roman"/>
          <w:sz w:val="24"/>
          <w:szCs w:val="24"/>
        </w:rPr>
        <w:t>(</w:t>
      </w:r>
      <w:proofErr w:type="spellStart"/>
      <w:r w:rsidR="005F3B5F" w:rsidRPr="00304378">
        <w:rPr>
          <w:rFonts w:ascii="Times New Roman" w:hAnsi="Times New Roman"/>
          <w:sz w:val="24"/>
          <w:szCs w:val="24"/>
        </w:rPr>
        <w:t>Cubbage</w:t>
      </w:r>
      <w:proofErr w:type="spellEnd"/>
      <w:r w:rsidR="00662D97" w:rsidRPr="00304378">
        <w:rPr>
          <w:rFonts w:ascii="Times New Roman" w:hAnsi="Times New Roman"/>
          <w:sz w:val="24"/>
          <w:szCs w:val="24"/>
        </w:rPr>
        <w:t xml:space="preserve"> </w:t>
      </w:r>
      <w:r w:rsidR="005F3B5F" w:rsidRPr="00304378">
        <w:rPr>
          <w:rFonts w:ascii="Times New Roman" w:hAnsi="Times New Roman"/>
          <w:i/>
          <w:iCs/>
          <w:sz w:val="24"/>
          <w:szCs w:val="24"/>
        </w:rPr>
        <w:t>et al</w:t>
      </w:r>
      <w:r w:rsidR="005F3B5F" w:rsidRPr="00304378">
        <w:rPr>
          <w:rFonts w:ascii="Times New Roman" w:hAnsi="Times New Roman"/>
          <w:sz w:val="24"/>
          <w:szCs w:val="24"/>
        </w:rPr>
        <w:t>. 2012).</w:t>
      </w:r>
      <w:r w:rsidR="00662D97" w:rsidRPr="00304378">
        <w:rPr>
          <w:rFonts w:ascii="Times New Roman" w:hAnsi="Times New Roman"/>
          <w:sz w:val="24"/>
          <w:szCs w:val="24"/>
        </w:rPr>
        <w:t xml:space="preserve"> </w:t>
      </w:r>
    </w:p>
    <w:p w14:paraId="157263DC" w14:textId="71BDF6BB" w:rsidR="005F3B5F" w:rsidRPr="00304378" w:rsidRDefault="005F3B5F" w:rsidP="00214323">
      <w:pPr>
        <w:spacing w:after="120" w:line="240" w:lineRule="auto"/>
        <w:jc w:val="both"/>
        <w:rPr>
          <w:rFonts w:ascii="Times New Roman" w:hAnsi="Times New Roman"/>
          <w:sz w:val="24"/>
          <w:szCs w:val="24"/>
        </w:rPr>
      </w:pPr>
      <w:r w:rsidRPr="00304378">
        <w:rPr>
          <w:rFonts w:ascii="Times New Roman" w:hAnsi="Times New Roman"/>
          <w:sz w:val="24"/>
          <w:szCs w:val="24"/>
        </w:rPr>
        <w:lastRenderedPageBreak/>
        <w:t>In Africa, teak tree was introduced for the first time in 19th century to countries like Benin, Cameroon, Cote d’Ivoire, Ghana, Senegal, Sudan, Tanzania, and Togo (Huang</w:t>
      </w:r>
      <w:r w:rsidR="00662D97" w:rsidRPr="00304378">
        <w:rPr>
          <w:rFonts w:ascii="Times New Roman" w:hAnsi="Times New Roman"/>
          <w:sz w:val="24"/>
          <w:szCs w:val="24"/>
        </w:rPr>
        <w:t xml:space="preserve"> </w:t>
      </w:r>
      <w:r w:rsidRPr="00304378">
        <w:rPr>
          <w:rFonts w:ascii="Times New Roman" w:hAnsi="Times New Roman"/>
          <w:i/>
          <w:iCs/>
          <w:sz w:val="24"/>
          <w:szCs w:val="24"/>
        </w:rPr>
        <w:t>et al</w:t>
      </w:r>
      <w:r w:rsidRPr="00304378">
        <w:rPr>
          <w:rFonts w:ascii="Times New Roman" w:hAnsi="Times New Roman"/>
          <w:sz w:val="24"/>
          <w:szCs w:val="24"/>
        </w:rPr>
        <w:t>. 2015). Beginning of the 20th century, the first teak plant was introduced in the garden at Dar es Salaam, Tanzania by planting seeds from India (</w:t>
      </w:r>
      <w:proofErr w:type="spellStart"/>
      <w:r w:rsidRPr="00304378">
        <w:rPr>
          <w:rFonts w:ascii="Times New Roman" w:hAnsi="Times New Roman"/>
          <w:sz w:val="24"/>
          <w:szCs w:val="24"/>
        </w:rPr>
        <w:t>Malende</w:t>
      </w:r>
      <w:proofErr w:type="spellEnd"/>
      <w:r w:rsidRPr="00304378">
        <w:rPr>
          <w:rFonts w:ascii="Times New Roman" w:hAnsi="Times New Roman"/>
          <w:sz w:val="24"/>
          <w:szCs w:val="24"/>
        </w:rPr>
        <w:t xml:space="preserve"> and </w:t>
      </w:r>
      <w:proofErr w:type="spellStart"/>
      <w:r w:rsidRPr="00304378">
        <w:rPr>
          <w:rFonts w:ascii="Times New Roman" w:hAnsi="Times New Roman"/>
          <w:sz w:val="24"/>
          <w:szCs w:val="24"/>
        </w:rPr>
        <w:t>Temu</w:t>
      </w:r>
      <w:proofErr w:type="spellEnd"/>
      <w:r w:rsidRPr="00304378">
        <w:rPr>
          <w:rFonts w:ascii="Times New Roman" w:hAnsi="Times New Roman"/>
          <w:sz w:val="24"/>
          <w:szCs w:val="24"/>
        </w:rPr>
        <w:t xml:space="preserve"> 1990). In 1992, Tanzania experienced the first large investment on teak tree plantation in </w:t>
      </w:r>
      <w:proofErr w:type="spellStart"/>
      <w:r w:rsidRPr="00304378">
        <w:rPr>
          <w:rFonts w:ascii="Times New Roman" w:hAnsi="Times New Roman"/>
          <w:sz w:val="24"/>
          <w:szCs w:val="24"/>
        </w:rPr>
        <w:t>Kilombero</w:t>
      </w:r>
      <w:proofErr w:type="spellEnd"/>
      <w:r w:rsidRPr="00304378">
        <w:rPr>
          <w:rFonts w:ascii="Times New Roman" w:hAnsi="Times New Roman"/>
          <w:sz w:val="24"/>
          <w:szCs w:val="24"/>
        </w:rPr>
        <w:t xml:space="preserve"> valley, Morogoro (Johansson and </w:t>
      </w:r>
      <w:proofErr w:type="spellStart"/>
      <w:r w:rsidRPr="00304378">
        <w:rPr>
          <w:rFonts w:ascii="Times New Roman" w:hAnsi="Times New Roman"/>
          <w:sz w:val="24"/>
          <w:szCs w:val="24"/>
        </w:rPr>
        <w:t>Isgren</w:t>
      </w:r>
      <w:proofErr w:type="spellEnd"/>
      <w:r w:rsidRPr="00304378">
        <w:rPr>
          <w:rFonts w:ascii="Times New Roman" w:hAnsi="Times New Roman"/>
          <w:sz w:val="24"/>
          <w:szCs w:val="24"/>
        </w:rPr>
        <w:t xml:space="preserve"> 2017). This plantation was established by </w:t>
      </w:r>
      <w:proofErr w:type="spellStart"/>
      <w:r w:rsidRPr="00304378">
        <w:rPr>
          <w:rFonts w:ascii="Times New Roman" w:hAnsi="Times New Roman"/>
          <w:sz w:val="24"/>
          <w:szCs w:val="24"/>
        </w:rPr>
        <w:t>Kilombero</w:t>
      </w:r>
      <w:proofErr w:type="spellEnd"/>
      <w:r w:rsidRPr="00304378">
        <w:rPr>
          <w:rFonts w:ascii="Times New Roman" w:hAnsi="Times New Roman"/>
          <w:sz w:val="24"/>
          <w:szCs w:val="24"/>
        </w:rPr>
        <w:t xml:space="preserve"> Valley Teak Company (here after KVTC) </w:t>
      </w:r>
      <w:r w:rsidR="008A35F7" w:rsidRPr="00304378">
        <w:rPr>
          <w:rFonts w:ascii="Times New Roman" w:hAnsi="Times New Roman"/>
          <w:sz w:val="24"/>
          <w:szCs w:val="24"/>
        </w:rPr>
        <w:t xml:space="preserve">following high demand for teak wood products in the </w:t>
      </w:r>
      <w:r w:rsidRPr="00304378">
        <w:rPr>
          <w:rFonts w:ascii="Times New Roman" w:hAnsi="Times New Roman"/>
          <w:sz w:val="24"/>
          <w:szCs w:val="24"/>
        </w:rPr>
        <w:t>world market</w:t>
      </w:r>
      <w:r w:rsidR="008A35F7" w:rsidRPr="00304378">
        <w:rPr>
          <w:rFonts w:ascii="Times New Roman" w:hAnsi="Times New Roman"/>
          <w:sz w:val="24"/>
          <w:szCs w:val="24"/>
        </w:rPr>
        <w:t xml:space="preserve"> </w:t>
      </w:r>
      <w:r w:rsidRPr="00304378">
        <w:rPr>
          <w:rFonts w:ascii="Times New Roman" w:hAnsi="Times New Roman"/>
          <w:sz w:val="24"/>
          <w:szCs w:val="24"/>
        </w:rPr>
        <w:t>(</w:t>
      </w:r>
      <w:proofErr w:type="spellStart"/>
      <w:r w:rsidRPr="00304378">
        <w:rPr>
          <w:rFonts w:ascii="Times New Roman" w:hAnsi="Times New Roman"/>
          <w:sz w:val="24"/>
          <w:szCs w:val="24"/>
        </w:rPr>
        <w:t>Bekker</w:t>
      </w:r>
      <w:proofErr w:type="spellEnd"/>
      <w:r w:rsidRPr="00304378">
        <w:rPr>
          <w:rFonts w:ascii="Times New Roman" w:hAnsi="Times New Roman"/>
          <w:sz w:val="24"/>
          <w:szCs w:val="24"/>
        </w:rPr>
        <w:t xml:space="preserve"> and </w:t>
      </w:r>
      <w:proofErr w:type="spellStart"/>
      <w:r w:rsidRPr="00304378">
        <w:rPr>
          <w:rFonts w:ascii="Times New Roman" w:hAnsi="Times New Roman"/>
          <w:sz w:val="24"/>
          <w:szCs w:val="24"/>
        </w:rPr>
        <w:t>Monteuus</w:t>
      </w:r>
      <w:proofErr w:type="spellEnd"/>
      <w:r w:rsidRPr="00304378">
        <w:rPr>
          <w:rFonts w:ascii="Times New Roman" w:hAnsi="Times New Roman"/>
          <w:sz w:val="24"/>
          <w:szCs w:val="24"/>
        </w:rPr>
        <w:t xml:space="preserve"> 2004).</w:t>
      </w:r>
      <w:r w:rsidR="00662D97" w:rsidRPr="00304378">
        <w:rPr>
          <w:rFonts w:ascii="Times New Roman" w:hAnsi="Times New Roman"/>
          <w:sz w:val="24"/>
          <w:szCs w:val="24"/>
        </w:rPr>
        <w:t xml:space="preserve"> </w:t>
      </w:r>
    </w:p>
    <w:p w14:paraId="606DBD25" w14:textId="2B5149D1" w:rsidR="005F3B5F" w:rsidRPr="00304378" w:rsidRDefault="005F3B5F" w:rsidP="00304378">
      <w:pPr>
        <w:widowControl w:val="0"/>
        <w:spacing w:after="120" w:line="240" w:lineRule="auto"/>
        <w:jc w:val="both"/>
        <w:rPr>
          <w:rFonts w:ascii="Times New Roman" w:hAnsi="Times New Roman"/>
          <w:sz w:val="24"/>
          <w:szCs w:val="24"/>
        </w:rPr>
      </w:pPr>
      <w:r w:rsidRPr="00304378">
        <w:rPr>
          <w:rFonts w:ascii="Times New Roman" w:hAnsi="Times New Roman"/>
          <w:sz w:val="24"/>
          <w:szCs w:val="24"/>
        </w:rPr>
        <w:t xml:space="preserve">Development of teak plantation in the valley </w:t>
      </w:r>
      <w:r w:rsidR="008A35F7" w:rsidRPr="00304378">
        <w:rPr>
          <w:rFonts w:ascii="Times New Roman" w:hAnsi="Times New Roman"/>
          <w:sz w:val="24"/>
          <w:szCs w:val="24"/>
        </w:rPr>
        <w:t xml:space="preserve">was in expense of </w:t>
      </w:r>
      <w:r w:rsidRPr="00304378">
        <w:rPr>
          <w:rFonts w:ascii="Times New Roman" w:hAnsi="Times New Roman"/>
          <w:sz w:val="24"/>
          <w:szCs w:val="24"/>
        </w:rPr>
        <w:t>natural vegetation</w:t>
      </w:r>
      <w:r w:rsidR="008A35F7" w:rsidRPr="00304378">
        <w:rPr>
          <w:rFonts w:ascii="Times New Roman" w:hAnsi="Times New Roman"/>
          <w:sz w:val="24"/>
          <w:szCs w:val="24"/>
        </w:rPr>
        <w:t xml:space="preserve"> loss</w:t>
      </w:r>
      <w:r w:rsidRPr="00304378">
        <w:rPr>
          <w:rFonts w:ascii="Times New Roman" w:hAnsi="Times New Roman"/>
          <w:sz w:val="24"/>
          <w:szCs w:val="24"/>
        </w:rPr>
        <w:t xml:space="preserve"> in the valley</w:t>
      </w:r>
      <w:r w:rsidR="00092E39" w:rsidRPr="00304378">
        <w:rPr>
          <w:rFonts w:ascii="Times New Roman" w:hAnsi="Times New Roman"/>
          <w:sz w:val="24"/>
          <w:szCs w:val="24"/>
        </w:rPr>
        <w:t xml:space="preserve"> </w:t>
      </w:r>
      <w:r w:rsidRPr="00304378">
        <w:rPr>
          <w:rFonts w:ascii="Times New Roman" w:hAnsi="Times New Roman"/>
          <w:sz w:val="24"/>
          <w:szCs w:val="24"/>
        </w:rPr>
        <w:t>(Hinde</w:t>
      </w:r>
      <w:r w:rsidR="00662D97" w:rsidRPr="00304378">
        <w:rPr>
          <w:rFonts w:ascii="Times New Roman" w:hAnsi="Times New Roman"/>
          <w:sz w:val="24"/>
          <w:szCs w:val="24"/>
        </w:rPr>
        <w:t xml:space="preserve"> </w:t>
      </w:r>
      <w:r w:rsidRPr="00304378">
        <w:rPr>
          <w:rFonts w:ascii="Times New Roman" w:hAnsi="Times New Roman"/>
          <w:i/>
          <w:iCs/>
          <w:sz w:val="24"/>
          <w:szCs w:val="24"/>
        </w:rPr>
        <w:t>et al</w:t>
      </w:r>
      <w:r w:rsidRPr="00304378">
        <w:rPr>
          <w:rFonts w:ascii="Times New Roman" w:hAnsi="Times New Roman"/>
          <w:sz w:val="24"/>
          <w:szCs w:val="24"/>
        </w:rPr>
        <w:t>. 2001a). The activity of establishing t</w:t>
      </w:r>
      <w:r w:rsidR="00CD7B15" w:rsidRPr="00304378">
        <w:rPr>
          <w:rFonts w:ascii="Times New Roman" w:hAnsi="Times New Roman"/>
          <w:sz w:val="24"/>
          <w:szCs w:val="24"/>
        </w:rPr>
        <w:t xml:space="preserve">he new plantation in the </w:t>
      </w:r>
      <w:r w:rsidR="00750613" w:rsidRPr="00304378">
        <w:rPr>
          <w:rFonts w:ascii="Times New Roman" w:hAnsi="Times New Roman"/>
          <w:sz w:val="24"/>
          <w:szCs w:val="24"/>
        </w:rPr>
        <w:t>area</w:t>
      </w:r>
      <w:r w:rsidR="00CD7B15" w:rsidRPr="00304378">
        <w:rPr>
          <w:rFonts w:ascii="Times New Roman" w:hAnsi="Times New Roman"/>
          <w:sz w:val="24"/>
          <w:szCs w:val="24"/>
        </w:rPr>
        <w:t xml:space="preserve">, </w:t>
      </w:r>
      <w:r w:rsidRPr="00304378">
        <w:rPr>
          <w:rFonts w:ascii="Times New Roman" w:hAnsi="Times New Roman"/>
          <w:sz w:val="24"/>
          <w:szCs w:val="24"/>
        </w:rPr>
        <w:t xml:space="preserve">involved clearing most of miombo woodland (Bamford </w:t>
      </w:r>
      <w:r w:rsidRPr="00304378">
        <w:rPr>
          <w:rFonts w:ascii="Times New Roman" w:hAnsi="Times New Roman"/>
          <w:i/>
          <w:sz w:val="24"/>
          <w:szCs w:val="24"/>
        </w:rPr>
        <w:t>et al</w:t>
      </w:r>
      <w:r w:rsidRPr="00304378">
        <w:rPr>
          <w:rFonts w:ascii="Times New Roman" w:hAnsi="Times New Roman"/>
          <w:sz w:val="24"/>
          <w:szCs w:val="24"/>
        </w:rPr>
        <w:t>.</w:t>
      </w:r>
      <w:r w:rsidR="008676FD" w:rsidRPr="00304378">
        <w:rPr>
          <w:rFonts w:ascii="Times New Roman" w:hAnsi="Times New Roman"/>
          <w:sz w:val="24"/>
          <w:szCs w:val="24"/>
        </w:rPr>
        <w:t xml:space="preserve"> </w:t>
      </w:r>
      <w:r w:rsidRPr="00304378">
        <w:rPr>
          <w:rFonts w:ascii="Times New Roman" w:hAnsi="Times New Roman"/>
          <w:sz w:val="24"/>
          <w:szCs w:val="24"/>
        </w:rPr>
        <w:t>2010). Out of 28,000 ha that KVTC holds, about fifty percent of</w:t>
      </w:r>
      <w:r w:rsidR="00092E39" w:rsidRPr="00304378">
        <w:rPr>
          <w:rFonts w:ascii="Times New Roman" w:hAnsi="Times New Roman"/>
          <w:sz w:val="24"/>
          <w:szCs w:val="24"/>
        </w:rPr>
        <w:t xml:space="preserve"> land was found to be</w:t>
      </w:r>
      <w:r w:rsidRPr="00304378">
        <w:rPr>
          <w:rFonts w:ascii="Times New Roman" w:hAnsi="Times New Roman"/>
          <w:sz w:val="24"/>
          <w:szCs w:val="24"/>
        </w:rPr>
        <w:t xml:space="preserve"> suitable </w:t>
      </w:r>
      <w:r w:rsidR="00092E39" w:rsidRPr="00304378">
        <w:rPr>
          <w:rFonts w:ascii="Times New Roman" w:hAnsi="Times New Roman"/>
          <w:sz w:val="24"/>
          <w:szCs w:val="24"/>
        </w:rPr>
        <w:t xml:space="preserve">in </w:t>
      </w:r>
      <w:r w:rsidRPr="00304378">
        <w:rPr>
          <w:rFonts w:ascii="Times New Roman" w:hAnsi="Times New Roman"/>
          <w:sz w:val="24"/>
          <w:szCs w:val="24"/>
        </w:rPr>
        <w:t xml:space="preserve">producing high-quality teak wood </w:t>
      </w:r>
      <w:r w:rsidR="00092E39" w:rsidRPr="00304378">
        <w:rPr>
          <w:rFonts w:ascii="Times New Roman" w:hAnsi="Times New Roman"/>
          <w:sz w:val="24"/>
          <w:szCs w:val="24"/>
        </w:rPr>
        <w:t>required</w:t>
      </w:r>
      <w:r w:rsidRPr="00304378">
        <w:rPr>
          <w:rFonts w:ascii="Times New Roman" w:hAnsi="Times New Roman"/>
          <w:sz w:val="24"/>
          <w:szCs w:val="24"/>
        </w:rPr>
        <w:t xml:space="preserve"> in the world m</w:t>
      </w:r>
      <w:r w:rsidR="00447492" w:rsidRPr="00304378">
        <w:rPr>
          <w:rFonts w:ascii="Times New Roman" w:hAnsi="Times New Roman"/>
          <w:sz w:val="24"/>
          <w:szCs w:val="24"/>
        </w:rPr>
        <w:t>arket (</w:t>
      </w:r>
      <w:proofErr w:type="spellStart"/>
      <w:r w:rsidR="00447492" w:rsidRPr="00304378">
        <w:rPr>
          <w:rFonts w:ascii="Times New Roman" w:hAnsi="Times New Roman"/>
          <w:sz w:val="24"/>
          <w:szCs w:val="24"/>
        </w:rPr>
        <w:t>Bekker</w:t>
      </w:r>
      <w:proofErr w:type="spellEnd"/>
      <w:r w:rsidR="00447492" w:rsidRPr="00304378">
        <w:rPr>
          <w:rFonts w:ascii="Times New Roman" w:hAnsi="Times New Roman"/>
          <w:sz w:val="24"/>
          <w:szCs w:val="24"/>
        </w:rPr>
        <w:t xml:space="preserve"> and </w:t>
      </w:r>
      <w:proofErr w:type="spellStart"/>
      <w:r w:rsidR="00447492" w:rsidRPr="00304378">
        <w:rPr>
          <w:rFonts w:ascii="Times New Roman" w:hAnsi="Times New Roman"/>
          <w:sz w:val="24"/>
          <w:szCs w:val="24"/>
        </w:rPr>
        <w:t>Monteuus</w:t>
      </w:r>
      <w:proofErr w:type="spellEnd"/>
      <w:r w:rsidR="00447492" w:rsidRPr="00304378">
        <w:rPr>
          <w:rFonts w:ascii="Times New Roman" w:hAnsi="Times New Roman"/>
          <w:sz w:val="24"/>
          <w:szCs w:val="24"/>
        </w:rPr>
        <w:t xml:space="preserve"> 2004,</w:t>
      </w:r>
      <w:r w:rsidRPr="00304378">
        <w:rPr>
          <w:rFonts w:ascii="Times New Roman" w:hAnsi="Times New Roman"/>
          <w:sz w:val="24"/>
          <w:szCs w:val="24"/>
        </w:rPr>
        <w:t xml:space="preserve"> Bergius </w:t>
      </w:r>
      <w:r w:rsidRPr="00304378">
        <w:rPr>
          <w:rFonts w:ascii="Times New Roman" w:hAnsi="Times New Roman"/>
          <w:i/>
          <w:sz w:val="24"/>
          <w:szCs w:val="24"/>
        </w:rPr>
        <w:t xml:space="preserve">et al. </w:t>
      </w:r>
      <w:r w:rsidRPr="00304378">
        <w:rPr>
          <w:rFonts w:ascii="Times New Roman" w:hAnsi="Times New Roman"/>
          <w:sz w:val="24"/>
          <w:szCs w:val="24"/>
        </w:rPr>
        <w:t xml:space="preserve">2020). However, a recent study in the valley by </w:t>
      </w:r>
      <w:proofErr w:type="spellStart"/>
      <w:r w:rsidRPr="00304378">
        <w:rPr>
          <w:rFonts w:ascii="Times New Roman" w:hAnsi="Times New Roman"/>
          <w:sz w:val="24"/>
          <w:szCs w:val="24"/>
        </w:rPr>
        <w:t>Msofe</w:t>
      </w:r>
      <w:proofErr w:type="spellEnd"/>
      <w:r w:rsidR="00662D97" w:rsidRPr="00304378">
        <w:rPr>
          <w:rFonts w:ascii="Times New Roman" w:hAnsi="Times New Roman"/>
          <w:sz w:val="24"/>
          <w:szCs w:val="24"/>
        </w:rPr>
        <w:t xml:space="preserve"> </w:t>
      </w:r>
      <w:r w:rsidRPr="00304378">
        <w:rPr>
          <w:rFonts w:ascii="Times New Roman" w:hAnsi="Times New Roman"/>
          <w:i/>
          <w:iCs/>
          <w:sz w:val="24"/>
          <w:szCs w:val="24"/>
        </w:rPr>
        <w:t>et al</w:t>
      </w:r>
      <w:r w:rsidRPr="00304378">
        <w:rPr>
          <w:rFonts w:ascii="Times New Roman" w:hAnsi="Times New Roman"/>
          <w:sz w:val="24"/>
          <w:szCs w:val="24"/>
        </w:rPr>
        <w:t xml:space="preserve">. (2019) reported that, </w:t>
      </w:r>
      <w:r w:rsidR="00092E39" w:rsidRPr="00304378">
        <w:rPr>
          <w:rFonts w:ascii="Times New Roman" w:hAnsi="Times New Roman"/>
          <w:sz w:val="24"/>
          <w:szCs w:val="24"/>
        </w:rPr>
        <w:t xml:space="preserve">the extent of converting the previously natural miombo woodland into exotic teak tree cover by KVTC and other </w:t>
      </w:r>
      <w:proofErr w:type="gramStart"/>
      <w:r w:rsidR="00092E39" w:rsidRPr="00304378">
        <w:rPr>
          <w:rFonts w:ascii="Times New Roman" w:hAnsi="Times New Roman"/>
          <w:sz w:val="24"/>
          <w:szCs w:val="24"/>
        </w:rPr>
        <w:t>small scale</w:t>
      </w:r>
      <w:proofErr w:type="gramEnd"/>
      <w:r w:rsidR="00092E39" w:rsidRPr="00304378">
        <w:rPr>
          <w:rFonts w:ascii="Times New Roman" w:hAnsi="Times New Roman"/>
          <w:sz w:val="24"/>
          <w:szCs w:val="24"/>
        </w:rPr>
        <w:t xml:space="preserve"> farmers</w:t>
      </w:r>
      <w:r w:rsidR="00971D70" w:rsidRPr="00304378">
        <w:rPr>
          <w:rFonts w:ascii="Times New Roman" w:hAnsi="Times New Roman"/>
          <w:sz w:val="24"/>
          <w:szCs w:val="24"/>
        </w:rPr>
        <w:t xml:space="preserve"> in the valley</w:t>
      </w:r>
      <w:r w:rsidR="00092E39" w:rsidRPr="00304378">
        <w:rPr>
          <w:rFonts w:ascii="Times New Roman" w:hAnsi="Times New Roman"/>
          <w:sz w:val="24"/>
          <w:szCs w:val="24"/>
        </w:rPr>
        <w:t xml:space="preserve"> has reached around</w:t>
      </w:r>
      <w:r w:rsidRPr="00304378">
        <w:rPr>
          <w:rFonts w:ascii="Times New Roman" w:hAnsi="Times New Roman"/>
          <w:sz w:val="24"/>
          <w:szCs w:val="24"/>
        </w:rPr>
        <w:t xml:space="preserve"> 30</w:t>
      </w:r>
      <w:r w:rsidR="00CD7B15" w:rsidRPr="00304378">
        <w:rPr>
          <w:rFonts w:ascii="Times New Roman" w:hAnsi="Times New Roman"/>
          <w:sz w:val="24"/>
          <w:szCs w:val="24"/>
        </w:rPr>
        <w:t>%</w:t>
      </w:r>
      <w:r w:rsidRPr="00304378">
        <w:rPr>
          <w:rFonts w:ascii="Times New Roman" w:hAnsi="Times New Roman"/>
          <w:sz w:val="24"/>
          <w:szCs w:val="24"/>
        </w:rPr>
        <w:t xml:space="preserve"> </w:t>
      </w:r>
      <w:r w:rsidR="00092E39" w:rsidRPr="00304378">
        <w:rPr>
          <w:rFonts w:ascii="Times New Roman" w:hAnsi="Times New Roman"/>
          <w:sz w:val="24"/>
          <w:szCs w:val="24"/>
        </w:rPr>
        <w:t>to date</w:t>
      </w:r>
      <w:r w:rsidRPr="00304378">
        <w:rPr>
          <w:rFonts w:ascii="Times New Roman" w:hAnsi="Times New Roman"/>
          <w:sz w:val="24"/>
          <w:szCs w:val="24"/>
        </w:rPr>
        <w:t>.</w:t>
      </w:r>
    </w:p>
    <w:p w14:paraId="6CFE268E" w14:textId="4707C809" w:rsidR="005F3B5F" w:rsidRPr="00304378" w:rsidRDefault="005F3B5F" w:rsidP="00214323">
      <w:pPr>
        <w:spacing w:after="120" w:line="240" w:lineRule="auto"/>
        <w:jc w:val="both"/>
        <w:rPr>
          <w:rFonts w:ascii="Times New Roman" w:hAnsi="Times New Roman"/>
          <w:sz w:val="24"/>
          <w:szCs w:val="24"/>
        </w:rPr>
      </w:pPr>
      <w:r w:rsidRPr="00304378">
        <w:rPr>
          <w:rFonts w:ascii="Times New Roman" w:hAnsi="Times New Roman"/>
          <w:sz w:val="24"/>
          <w:szCs w:val="24"/>
        </w:rPr>
        <w:t>The tradition of converting natural vegetations into exotic plantations is doubted and less supported globally (Hartman</w:t>
      </w:r>
      <w:r w:rsidR="00662D97" w:rsidRPr="00304378">
        <w:rPr>
          <w:rFonts w:ascii="Times New Roman" w:hAnsi="Times New Roman"/>
          <w:sz w:val="24"/>
          <w:szCs w:val="24"/>
        </w:rPr>
        <w:t xml:space="preserve"> </w:t>
      </w:r>
      <w:r w:rsidRPr="00304378">
        <w:rPr>
          <w:rFonts w:ascii="Times New Roman" w:hAnsi="Times New Roman"/>
          <w:i/>
          <w:iCs/>
          <w:sz w:val="24"/>
          <w:szCs w:val="24"/>
        </w:rPr>
        <w:t>et al</w:t>
      </w:r>
      <w:r w:rsidRPr="00304378">
        <w:rPr>
          <w:rFonts w:ascii="Times New Roman" w:hAnsi="Times New Roman"/>
          <w:sz w:val="24"/>
          <w:szCs w:val="24"/>
        </w:rPr>
        <w:t>. 2010). Exotic tree plantations are considered to be large green deserts with just simple structure that can barely support existence of native species to most of activists (</w:t>
      </w:r>
      <w:proofErr w:type="spellStart"/>
      <w:r w:rsidR="00971D70" w:rsidRPr="00304378">
        <w:rPr>
          <w:rFonts w:ascii="Times New Roman" w:hAnsi="Times New Roman"/>
          <w:sz w:val="24"/>
          <w:szCs w:val="24"/>
        </w:rPr>
        <w:t>Horak</w:t>
      </w:r>
      <w:proofErr w:type="spellEnd"/>
      <w:r w:rsidR="00971D70" w:rsidRPr="00304378">
        <w:rPr>
          <w:rFonts w:ascii="Times New Roman" w:hAnsi="Times New Roman"/>
          <w:sz w:val="24"/>
          <w:szCs w:val="24"/>
        </w:rPr>
        <w:t xml:space="preserve"> </w:t>
      </w:r>
      <w:r w:rsidR="00971D70" w:rsidRPr="00304378">
        <w:rPr>
          <w:rFonts w:ascii="Times New Roman" w:hAnsi="Times New Roman"/>
          <w:i/>
          <w:sz w:val="24"/>
          <w:szCs w:val="24"/>
        </w:rPr>
        <w:t xml:space="preserve">et al. </w:t>
      </w:r>
      <w:r w:rsidR="00447492" w:rsidRPr="00304378">
        <w:rPr>
          <w:rFonts w:ascii="Times New Roman" w:hAnsi="Times New Roman"/>
          <w:sz w:val="24"/>
          <w:szCs w:val="24"/>
        </w:rPr>
        <w:t>2019,</w:t>
      </w:r>
      <w:r w:rsidR="00971D70" w:rsidRPr="00304378">
        <w:rPr>
          <w:rFonts w:ascii="Times New Roman" w:hAnsi="Times New Roman"/>
          <w:sz w:val="24"/>
          <w:szCs w:val="24"/>
        </w:rPr>
        <w:t xml:space="preserve"> </w:t>
      </w:r>
      <w:proofErr w:type="spellStart"/>
      <w:r w:rsidR="00971D70" w:rsidRPr="00304378">
        <w:rPr>
          <w:rFonts w:ascii="Times New Roman" w:hAnsi="Times New Roman"/>
          <w:sz w:val="24"/>
          <w:szCs w:val="24"/>
        </w:rPr>
        <w:t>Kremir</w:t>
      </w:r>
      <w:proofErr w:type="spellEnd"/>
      <w:r w:rsidR="00971D70" w:rsidRPr="00304378">
        <w:rPr>
          <w:rFonts w:ascii="Times New Roman" w:hAnsi="Times New Roman"/>
          <w:sz w:val="24"/>
          <w:szCs w:val="24"/>
        </w:rPr>
        <w:t xml:space="preserve"> and </w:t>
      </w:r>
      <w:proofErr w:type="spellStart"/>
      <w:r w:rsidR="00971D70" w:rsidRPr="00304378">
        <w:rPr>
          <w:rFonts w:ascii="Times New Roman" w:hAnsi="Times New Roman"/>
          <w:sz w:val="24"/>
          <w:szCs w:val="24"/>
        </w:rPr>
        <w:t>Bauhus</w:t>
      </w:r>
      <w:proofErr w:type="spellEnd"/>
      <w:r w:rsidR="00971D70" w:rsidRPr="00304378">
        <w:rPr>
          <w:rFonts w:ascii="Times New Roman" w:hAnsi="Times New Roman"/>
          <w:sz w:val="24"/>
          <w:szCs w:val="24"/>
        </w:rPr>
        <w:t xml:space="preserve"> 2020</w:t>
      </w:r>
      <w:r w:rsidRPr="00304378">
        <w:rPr>
          <w:rFonts w:ascii="Times New Roman" w:hAnsi="Times New Roman"/>
          <w:sz w:val="24"/>
          <w:szCs w:val="24"/>
        </w:rPr>
        <w:t xml:space="preserve">). </w:t>
      </w:r>
      <w:proofErr w:type="spellStart"/>
      <w:r w:rsidRPr="00304378">
        <w:rPr>
          <w:rFonts w:ascii="Times New Roman" w:hAnsi="Times New Roman"/>
          <w:sz w:val="24"/>
          <w:szCs w:val="24"/>
        </w:rPr>
        <w:t>Saha</w:t>
      </w:r>
      <w:proofErr w:type="spellEnd"/>
      <w:r w:rsidRPr="00304378">
        <w:rPr>
          <w:rFonts w:ascii="Times New Roman" w:hAnsi="Times New Roman"/>
          <w:sz w:val="24"/>
          <w:szCs w:val="24"/>
        </w:rPr>
        <w:t xml:space="preserve"> (2001) and Harley and </w:t>
      </w:r>
      <w:proofErr w:type="spellStart"/>
      <w:r w:rsidRPr="00304378">
        <w:rPr>
          <w:rFonts w:ascii="Times New Roman" w:hAnsi="Times New Roman"/>
          <w:sz w:val="24"/>
          <w:szCs w:val="24"/>
        </w:rPr>
        <w:t>Gara</w:t>
      </w:r>
      <w:proofErr w:type="spellEnd"/>
      <w:r w:rsidRPr="00304378">
        <w:rPr>
          <w:rFonts w:ascii="Times New Roman" w:hAnsi="Times New Roman"/>
          <w:sz w:val="24"/>
          <w:szCs w:val="24"/>
        </w:rPr>
        <w:t xml:space="preserve"> (2003) supported that teak tree plantation had lower species, once compared to natural or abandoned old fields. Another study on exotic and monoculture tree plantation of </w:t>
      </w:r>
      <w:r w:rsidRPr="00304378">
        <w:rPr>
          <w:rFonts w:ascii="Times New Roman" w:hAnsi="Times New Roman"/>
          <w:i/>
          <w:iCs/>
          <w:sz w:val="24"/>
          <w:szCs w:val="24"/>
        </w:rPr>
        <w:t>Eucalyptus</w:t>
      </w:r>
      <w:r w:rsidRPr="00304378">
        <w:rPr>
          <w:rFonts w:ascii="Times New Roman" w:hAnsi="Times New Roman"/>
          <w:sz w:val="24"/>
          <w:szCs w:val="24"/>
        </w:rPr>
        <w:t xml:space="preserve"> sp. showed that, plantations had fewer species richness, abundance, and </w:t>
      </w:r>
      <w:r w:rsidRPr="00304378">
        <w:rPr>
          <w:rFonts w:ascii="Times New Roman" w:hAnsi="Times New Roman"/>
          <w:sz w:val="24"/>
          <w:szCs w:val="24"/>
        </w:rPr>
        <w:t>diversity of herbs than native forests (</w:t>
      </w:r>
      <w:proofErr w:type="spellStart"/>
      <w:r w:rsidRPr="00304378">
        <w:rPr>
          <w:rFonts w:ascii="Times New Roman" w:hAnsi="Times New Roman"/>
          <w:sz w:val="24"/>
          <w:szCs w:val="24"/>
        </w:rPr>
        <w:t>Goded</w:t>
      </w:r>
      <w:proofErr w:type="spellEnd"/>
      <w:r w:rsidR="00662D97" w:rsidRPr="00304378">
        <w:rPr>
          <w:rFonts w:ascii="Times New Roman" w:hAnsi="Times New Roman"/>
          <w:sz w:val="24"/>
          <w:szCs w:val="24"/>
        </w:rPr>
        <w:t xml:space="preserve"> </w:t>
      </w:r>
      <w:r w:rsidRPr="00304378">
        <w:rPr>
          <w:rFonts w:ascii="Times New Roman" w:hAnsi="Times New Roman"/>
          <w:i/>
          <w:iCs/>
          <w:sz w:val="24"/>
          <w:szCs w:val="24"/>
        </w:rPr>
        <w:t>et al</w:t>
      </w:r>
      <w:r w:rsidRPr="00304378">
        <w:rPr>
          <w:rFonts w:ascii="Times New Roman" w:hAnsi="Times New Roman"/>
          <w:sz w:val="24"/>
          <w:szCs w:val="24"/>
        </w:rPr>
        <w:t>. 2019).</w:t>
      </w:r>
    </w:p>
    <w:p w14:paraId="6D1A07ED" w14:textId="496B21E4" w:rsidR="005F3B5F" w:rsidRPr="00304378" w:rsidRDefault="005F3B5F" w:rsidP="00214323">
      <w:pPr>
        <w:spacing w:after="120" w:line="240" w:lineRule="auto"/>
        <w:jc w:val="both"/>
        <w:rPr>
          <w:rFonts w:ascii="Times New Roman" w:hAnsi="Times New Roman"/>
          <w:sz w:val="24"/>
          <w:szCs w:val="24"/>
        </w:rPr>
      </w:pPr>
      <w:bookmarkStart w:id="0" w:name="_Hlk109891810"/>
      <w:r w:rsidRPr="00304378">
        <w:rPr>
          <w:rFonts w:ascii="Times New Roman" w:hAnsi="Times New Roman"/>
          <w:sz w:val="24"/>
          <w:szCs w:val="24"/>
        </w:rPr>
        <w:t xml:space="preserve">However, </w:t>
      </w:r>
      <w:r w:rsidR="00971D70" w:rsidRPr="00304378">
        <w:rPr>
          <w:rFonts w:ascii="Times New Roman" w:hAnsi="Times New Roman"/>
          <w:sz w:val="24"/>
          <w:szCs w:val="24"/>
        </w:rPr>
        <w:t xml:space="preserve">the contribution of </w:t>
      </w:r>
      <w:r w:rsidRPr="00304378">
        <w:rPr>
          <w:rFonts w:ascii="Times New Roman" w:hAnsi="Times New Roman"/>
          <w:sz w:val="24"/>
          <w:szCs w:val="24"/>
        </w:rPr>
        <w:t xml:space="preserve">large plantations such as that of teak </w:t>
      </w:r>
      <w:r w:rsidR="00971D70" w:rsidRPr="00304378">
        <w:rPr>
          <w:rFonts w:ascii="Times New Roman" w:hAnsi="Times New Roman"/>
          <w:sz w:val="24"/>
          <w:szCs w:val="24"/>
        </w:rPr>
        <w:t>in</w:t>
      </w:r>
      <w:r w:rsidRPr="00304378">
        <w:rPr>
          <w:rFonts w:ascii="Times New Roman" w:hAnsi="Times New Roman"/>
          <w:sz w:val="24"/>
          <w:szCs w:val="24"/>
        </w:rPr>
        <w:t xml:space="preserve"> lessen</w:t>
      </w:r>
      <w:r w:rsidR="00971D70" w:rsidRPr="00304378">
        <w:rPr>
          <w:rFonts w:ascii="Times New Roman" w:hAnsi="Times New Roman"/>
          <w:sz w:val="24"/>
          <w:szCs w:val="24"/>
        </w:rPr>
        <w:t>ing the</w:t>
      </w:r>
      <w:r w:rsidRPr="00304378">
        <w:rPr>
          <w:rFonts w:ascii="Times New Roman" w:hAnsi="Times New Roman"/>
          <w:sz w:val="24"/>
          <w:szCs w:val="24"/>
        </w:rPr>
        <w:t xml:space="preserve"> harvesting pressure in natural forests</w:t>
      </w:r>
      <w:r w:rsidR="00971D70" w:rsidRPr="00304378">
        <w:rPr>
          <w:rFonts w:ascii="Times New Roman" w:hAnsi="Times New Roman"/>
          <w:sz w:val="24"/>
          <w:szCs w:val="24"/>
        </w:rPr>
        <w:t xml:space="preserve"> is</w:t>
      </w:r>
      <w:r w:rsidRPr="00304378">
        <w:rPr>
          <w:rFonts w:ascii="Times New Roman" w:hAnsi="Times New Roman"/>
          <w:sz w:val="24"/>
          <w:szCs w:val="24"/>
        </w:rPr>
        <w:t xml:space="preserve"> </w:t>
      </w:r>
      <w:r w:rsidR="00971D70" w:rsidRPr="00304378">
        <w:rPr>
          <w:rFonts w:ascii="Times New Roman" w:hAnsi="Times New Roman"/>
          <w:sz w:val="24"/>
          <w:szCs w:val="24"/>
        </w:rPr>
        <w:t xml:space="preserve">remarkable </w:t>
      </w:r>
      <w:r w:rsidRPr="00304378">
        <w:rPr>
          <w:rFonts w:ascii="Times New Roman" w:hAnsi="Times New Roman"/>
          <w:sz w:val="24"/>
          <w:szCs w:val="24"/>
        </w:rPr>
        <w:t>(</w:t>
      </w:r>
      <w:proofErr w:type="spellStart"/>
      <w:r w:rsidRPr="00304378">
        <w:rPr>
          <w:rFonts w:ascii="Times New Roman" w:hAnsi="Times New Roman"/>
          <w:sz w:val="24"/>
          <w:szCs w:val="24"/>
        </w:rPr>
        <w:t>Kanowski</w:t>
      </w:r>
      <w:proofErr w:type="spellEnd"/>
      <w:r w:rsidRPr="00304378">
        <w:rPr>
          <w:rFonts w:ascii="Times New Roman" w:hAnsi="Times New Roman"/>
          <w:sz w:val="24"/>
          <w:szCs w:val="24"/>
        </w:rPr>
        <w:t> </w:t>
      </w:r>
      <w:r w:rsidRPr="00304378">
        <w:rPr>
          <w:rFonts w:ascii="Times New Roman" w:hAnsi="Times New Roman"/>
          <w:i/>
          <w:iCs/>
          <w:sz w:val="24"/>
          <w:szCs w:val="24"/>
        </w:rPr>
        <w:t>et al</w:t>
      </w:r>
      <w:r w:rsidR="00447492" w:rsidRPr="00304378">
        <w:rPr>
          <w:rFonts w:ascii="Times New Roman" w:hAnsi="Times New Roman"/>
          <w:sz w:val="24"/>
          <w:szCs w:val="24"/>
        </w:rPr>
        <w:t>. 2005,</w:t>
      </w:r>
      <w:r w:rsidRPr="00304378">
        <w:rPr>
          <w:rFonts w:ascii="Times New Roman" w:hAnsi="Times New Roman"/>
          <w:sz w:val="24"/>
          <w:szCs w:val="24"/>
        </w:rPr>
        <w:t xml:space="preserve"> Lindell and Thurston 2013). As a result, there is no doubt that we will need them even in future to come. </w:t>
      </w:r>
      <w:r w:rsidR="00971D70" w:rsidRPr="00304378">
        <w:rPr>
          <w:rFonts w:ascii="Times New Roman" w:hAnsi="Times New Roman"/>
          <w:sz w:val="24"/>
          <w:szCs w:val="24"/>
        </w:rPr>
        <w:t xml:space="preserve">The focus is now </w:t>
      </w:r>
      <w:r w:rsidR="0005006B" w:rsidRPr="00304378">
        <w:rPr>
          <w:rFonts w:ascii="Times New Roman" w:hAnsi="Times New Roman"/>
          <w:sz w:val="24"/>
          <w:szCs w:val="24"/>
        </w:rPr>
        <w:t xml:space="preserve">required to understand how </w:t>
      </w:r>
      <w:r w:rsidR="00CD7B15" w:rsidRPr="00304378">
        <w:rPr>
          <w:rFonts w:ascii="Times New Roman" w:hAnsi="Times New Roman"/>
          <w:sz w:val="24"/>
          <w:szCs w:val="24"/>
        </w:rPr>
        <w:t xml:space="preserve">the existing plantation affects the </w:t>
      </w:r>
      <w:r w:rsidR="0005006B" w:rsidRPr="00304378">
        <w:rPr>
          <w:rFonts w:ascii="Times New Roman" w:hAnsi="Times New Roman"/>
          <w:sz w:val="24"/>
          <w:szCs w:val="24"/>
        </w:rPr>
        <w:t>previous native plant</w:t>
      </w:r>
      <w:r w:rsidR="00971D70" w:rsidRPr="00304378">
        <w:rPr>
          <w:rFonts w:ascii="Times New Roman" w:hAnsi="Times New Roman"/>
          <w:sz w:val="24"/>
          <w:szCs w:val="24"/>
        </w:rPr>
        <w:t xml:space="preserve"> species </w:t>
      </w:r>
      <w:r w:rsidR="0005006B" w:rsidRPr="00304378">
        <w:rPr>
          <w:rFonts w:ascii="Times New Roman" w:hAnsi="Times New Roman"/>
          <w:sz w:val="24"/>
          <w:szCs w:val="24"/>
        </w:rPr>
        <w:t xml:space="preserve">before </w:t>
      </w:r>
      <w:r w:rsidR="00CD7B15" w:rsidRPr="00304378">
        <w:rPr>
          <w:rFonts w:ascii="Times New Roman" w:hAnsi="Times New Roman"/>
          <w:sz w:val="24"/>
          <w:szCs w:val="24"/>
        </w:rPr>
        <w:t xml:space="preserve">its </w:t>
      </w:r>
      <w:r w:rsidR="0005006B" w:rsidRPr="00304378">
        <w:rPr>
          <w:rFonts w:ascii="Times New Roman" w:hAnsi="Times New Roman"/>
          <w:sz w:val="24"/>
          <w:szCs w:val="24"/>
        </w:rPr>
        <w:t>establishment, so as to improve the management practices (Calvino-</w:t>
      </w:r>
      <w:proofErr w:type="spellStart"/>
      <w:r w:rsidR="0005006B" w:rsidRPr="00304378">
        <w:rPr>
          <w:rFonts w:ascii="Times New Roman" w:hAnsi="Times New Roman"/>
          <w:sz w:val="24"/>
          <w:szCs w:val="24"/>
        </w:rPr>
        <w:t>Cancela</w:t>
      </w:r>
      <w:proofErr w:type="spellEnd"/>
      <w:r w:rsidR="00662D97" w:rsidRPr="00304378">
        <w:rPr>
          <w:rFonts w:ascii="Times New Roman" w:hAnsi="Times New Roman"/>
          <w:sz w:val="24"/>
          <w:szCs w:val="24"/>
        </w:rPr>
        <w:t xml:space="preserve"> </w:t>
      </w:r>
      <w:r w:rsidR="0005006B" w:rsidRPr="00304378">
        <w:rPr>
          <w:rFonts w:ascii="Times New Roman" w:hAnsi="Times New Roman"/>
          <w:i/>
          <w:iCs/>
          <w:sz w:val="24"/>
          <w:szCs w:val="24"/>
        </w:rPr>
        <w:t>et al</w:t>
      </w:r>
      <w:r w:rsidR="0005006B" w:rsidRPr="00304378">
        <w:rPr>
          <w:rFonts w:ascii="Times New Roman" w:hAnsi="Times New Roman"/>
          <w:sz w:val="24"/>
          <w:szCs w:val="24"/>
        </w:rPr>
        <w:t xml:space="preserve">. 2012). </w:t>
      </w:r>
      <w:r w:rsidRPr="00304378">
        <w:rPr>
          <w:rFonts w:ascii="Times New Roman" w:hAnsi="Times New Roman"/>
          <w:sz w:val="24"/>
          <w:szCs w:val="24"/>
        </w:rPr>
        <w:t xml:space="preserve">Studies on the effect of teak plantation establishment on biodiversity at </w:t>
      </w:r>
      <w:proofErr w:type="spellStart"/>
      <w:r w:rsidRPr="00304378">
        <w:rPr>
          <w:rFonts w:ascii="Times New Roman" w:hAnsi="Times New Roman"/>
          <w:sz w:val="24"/>
          <w:szCs w:val="24"/>
        </w:rPr>
        <w:t>Kilombero</w:t>
      </w:r>
      <w:proofErr w:type="spellEnd"/>
      <w:r w:rsidRPr="00304378">
        <w:rPr>
          <w:rFonts w:ascii="Times New Roman" w:hAnsi="Times New Roman"/>
          <w:sz w:val="24"/>
          <w:szCs w:val="24"/>
        </w:rPr>
        <w:t xml:space="preserve"> Valley have been limited on large mammals (Hinde </w:t>
      </w:r>
      <w:r w:rsidRPr="00304378">
        <w:rPr>
          <w:rFonts w:ascii="Times New Roman" w:hAnsi="Times New Roman"/>
          <w:i/>
          <w:sz w:val="24"/>
          <w:szCs w:val="24"/>
        </w:rPr>
        <w:t>et al</w:t>
      </w:r>
      <w:r w:rsidR="002E347E" w:rsidRPr="00304378">
        <w:rPr>
          <w:rFonts w:ascii="Times New Roman" w:hAnsi="Times New Roman"/>
          <w:sz w:val="24"/>
          <w:szCs w:val="24"/>
        </w:rPr>
        <w:t>. 2001a,</w:t>
      </w:r>
      <w:r w:rsidRPr="00304378">
        <w:rPr>
          <w:rFonts w:ascii="Times New Roman" w:hAnsi="Times New Roman"/>
          <w:sz w:val="24"/>
          <w:szCs w:val="24"/>
        </w:rPr>
        <w:t xml:space="preserve"> </w:t>
      </w:r>
      <w:proofErr w:type="spellStart"/>
      <w:r w:rsidRPr="00304378">
        <w:rPr>
          <w:rFonts w:ascii="Times New Roman" w:hAnsi="Times New Roman"/>
          <w:sz w:val="24"/>
          <w:szCs w:val="24"/>
        </w:rPr>
        <w:t>Bonnington</w:t>
      </w:r>
      <w:proofErr w:type="spellEnd"/>
      <w:r w:rsidRPr="00304378">
        <w:rPr>
          <w:rFonts w:ascii="Times New Roman" w:hAnsi="Times New Roman"/>
          <w:sz w:val="24"/>
          <w:szCs w:val="24"/>
        </w:rPr>
        <w:t xml:space="preserve"> </w:t>
      </w:r>
      <w:r w:rsidRPr="00304378">
        <w:rPr>
          <w:rFonts w:ascii="Times New Roman" w:hAnsi="Times New Roman"/>
          <w:i/>
          <w:sz w:val="24"/>
          <w:szCs w:val="24"/>
        </w:rPr>
        <w:t>et al</w:t>
      </w:r>
      <w:r w:rsidRPr="00304378">
        <w:rPr>
          <w:rFonts w:ascii="Times New Roman" w:hAnsi="Times New Roman"/>
          <w:sz w:val="24"/>
          <w:szCs w:val="24"/>
        </w:rPr>
        <w:t xml:space="preserve">. 2009) and Anurans (Hinde </w:t>
      </w:r>
      <w:r w:rsidRPr="00304378">
        <w:rPr>
          <w:rFonts w:ascii="Times New Roman" w:hAnsi="Times New Roman"/>
          <w:i/>
          <w:sz w:val="24"/>
          <w:szCs w:val="24"/>
        </w:rPr>
        <w:t>et al</w:t>
      </w:r>
      <w:r w:rsidRPr="00304378">
        <w:rPr>
          <w:rFonts w:ascii="Times New Roman" w:hAnsi="Times New Roman"/>
          <w:sz w:val="24"/>
          <w:szCs w:val="24"/>
        </w:rPr>
        <w:t xml:space="preserve">. 2001b). </w:t>
      </w:r>
    </w:p>
    <w:bookmarkEnd w:id="0"/>
    <w:p w14:paraId="1AAEF022" w14:textId="3D5067DE" w:rsidR="000462C9" w:rsidRPr="00304378" w:rsidRDefault="005F3B5F" w:rsidP="00214323">
      <w:pPr>
        <w:spacing w:after="120" w:line="240" w:lineRule="auto"/>
        <w:jc w:val="both"/>
        <w:rPr>
          <w:rFonts w:ascii="Times New Roman" w:hAnsi="Times New Roman"/>
          <w:sz w:val="24"/>
          <w:szCs w:val="24"/>
        </w:rPr>
      </w:pPr>
      <w:r w:rsidRPr="00304378">
        <w:rPr>
          <w:rFonts w:ascii="Times New Roman" w:hAnsi="Times New Roman"/>
          <w:sz w:val="24"/>
          <w:szCs w:val="24"/>
        </w:rPr>
        <w:t>Less is known about the existed plant species before the development of teak plantation in the valley. The information concern native plants survival in teak plantation is crucial considering the contribution of plants on earth and its living forms (</w:t>
      </w:r>
      <w:proofErr w:type="spellStart"/>
      <w:r w:rsidRPr="00304378">
        <w:rPr>
          <w:rFonts w:ascii="Times New Roman" w:hAnsi="Times New Roman"/>
          <w:sz w:val="24"/>
          <w:szCs w:val="24"/>
        </w:rPr>
        <w:t>Chittapur</w:t>
      </w:r>
      <w:proofErr w:type="spellEnd"/>
      <w:r w:rsidRPr="00304378">
        <w:rPr>
          <w:rFonts w:ascii="Times New Roman" w:hAnsi="Times New Roman"/>
          <w:sz w:val="24"/>
          <w:szCs w:val="24"/>
        </w:rPr>
        <w:t xml:space="preserve"> and Patil 2017). To a large extent, plant diversity has supported existence of different other species such as bird and insects (Ollerton</w:t>
      </w:r>
      <w:r w:rsidR="00662D97" w:rsidRPr="00304378">
        <w:rPr>
          <w:rFonts w:ascii="Times New Roman" w:hAnsi="Times New Roman"/>
          <w:sz w:val="24"/>
          <w:szCs w:val="24"/>
        </w:rPr>
        <w:t xml:space="preserve"> </w:t>
      </w:r>
      <w:r w:rsidRPr="00304378">
        <w:rPr>
          <w:rFonts w:ascii="Times New Roman" w:hAnsi="Times New Roman"/>
          <w:i/>
          <w:iCs/>
          <w:sz w:val="24"/>
          <w:szCs w:val="24"/>
        </w:rPr>
        <w:t>et al</w:t>
      </w:r>
      <w:r w:rsidR="002E347E" w:rsidRPr="00304378">
        <w:rPr>
          <w:rFonts w:ascii="Times New Roman" w:hAnsi="Times New Roman"/>
          <w:sz w:val="24"/>
          <w:szCs w:val="24"/>
        </w:rPr>
        <w:t>. 2011,</w:t>
      </w:r>
      <w:r w:rsidRPr="00304378">
        <w:rPr>
          <w:rFonts w:ascii="Times New Roman" w:hAnsi="Times New Roman"/>
          <w:sz w:val="24"/>
          <w:szCs w:val="24"/>
        </w:rPr>
        <w:t xml:space="preserve"> Lindell and Thurston 2013). </w:t>
      </w:r>
      <w:bookmarkStart w:id="1" w:name="_Hlk109892556"/>
      <w:r w:rsidRPr="00304378">
        <w:rPr>
          <w:rFonts w:ascii="Times New Roman" w:hAnsi="Times New Roman"/>
          <w:sz w:val="24"/>
          <w:szCs w:val="24"/>
        </w:rPr>
        <w:t>Plants provide essential habitats and foraging materials that in returns enhance pollination and dispersal in plantation ecosystem (Corlett 2016). Seeing the importance of plant in provision of ecosystem and biodiversity restoration, this study was conducted to assess the effectiveness of teak plantation in supporting previous plant species existed in an area before its development using the reference from the retained natural remnants around teak plantation.</w:t>
      </w:r>
      <w:bookmarkEnd w:id="1"/>
    </w:p>
    <w:p w14:paraId="50AD75EE" w14:textId="77777777" w:rsidR="00662D97" w:rsidRPr="00304378" w:rsidRDefault="00662D97" w:rsidP="00214323">
      <w:pPr>
        <w:spacing w:after="120" w:line="240" w:lineRule="auto"/>
        <w:jc w:val="both"/>
        <w:rPr>
          <w:rFonts w:ascii="Times New Roman" w:hAnsi="Times New Roman"/>
          <w:sz w:val="24"/>
          <w:szCs w:val="24"/>
        </w:rPr>
      </w:pPr>
    </w:p>
    <w:p w14:paraId="443F0485" w14:textId="77777777" w:rsidR="004160B7" w:rsidRPr="00304378" w:rsidRDefault="004160B7" w:rsidP="00214323">
      <w:pPr>
        <w:spacing w:after="120" w:line="240" w:lineRule="auto"/>
        <w:jc w:val="both"/>
        <w:rPr>
          <w:rFonts w:ascii="Times New Roman" w:hAnsi="Times New Roman"/>
          <w:b/>
          <w:bCs/>
          <w:sz w:val="24"/>
          <w:szCs w:val="24"/>
        </w:rPr>
      </w:pPr>
      <w:r w:rsidRPr="00304378">
        <w:rPr>
          <w:rFonts w:ascii="Times New Roman" w:hAnsi="Times New Roman"/>
          <w:b/>
          <w:bCs/>
          <w:sz w:val="24"/>
          <w:szCs w:val="24"/>
        </w:rPr>
        <w:t>MATERIALS AND METHODS</w:t>
      </w:r>
    </w:p>
    <w:p w14:paraId="409D36B0" w14:textId="77777777" w:rsidR="004160B7" w:rsidRPr="00304378" w:rsidRDefault="004160B7" w:rsidP="00214323">
      <w:pPr>
        <w:pStyle w:val="Heading2"/>
        <w:keepNext w:val="0"/>
        <w:keepLines w:val="0"/>
        <w:spacing w:before="0" w:after="120" w:line="240" w:lineRule="auto"/>
        <w:jc w:val="both"/>
        <w:rPr>
          <w:rFonts w:ascii="Times New Roman" w:hAnsi="Times New Roman"/>
          <w:b/>
          <w:bCs/>
          <w:i/>
          <w:iCs/>
          <w:color w:val="auto"/>
          <w:sz w:val="24"/>
          <w:szCs w:val="24"/>
        </w:rPr>
      </w:pPr>
      <w:r w:rsidRPr="00304378">
        <w:rPr>
          <w:rFonts w:ascii="Times New Roman" w:hAnsi="Times New Roman"/>
          <w:b/>
          <w:bCs/>
          <w:i/>
          <w:iCs/>
          <w:color w:val="auto"/>
          <w:sz w:val="24"/>
          <w:szCs w:val="24"/>
        </w:rPr>
        <w:t>Study site</w:t>
      </w:r>
    </w:p>
    <w:p w14:paraId="6A47C5A4" w14:textId="2CDCDB72" w:rsidR="004160B7" w:rsidRPr="00304378" w:rsidRDefault="004160B7" w:rsidP="00214323">
      <w:pPr>
        <w:spacing w:after="120" w:line="240" w:lineRule="auto"/>
        <w:jc w:val="both"/>
        <w:rPr>
          <w:rFonts w:ascii="Times New Roman" w:hAnsi="Times New Roman"/>
          <w:sz w:val="24"/>
          <w:szCs w:val="24"/>
        </w:rPr>
      </w:pPr>
      <w:r w:rsidRPr="00304378">
        <w:rPr>
          <w:rFonts w:ascii="Times New Roman" w:hAnsi="Times New Roman"/>
          <w:sz w:val="24"/>
          <w:szCs w:val="24"/>
        </w:rPr>
        <w:t xml:space="preserve">This study was conducted in teak plantations owned by KVTC. This plantation is found at </w:t>
      </w:r>
      <w:proofErr w:type="spellStart"/>
      <w:r w:rsidRPr="00304378">
        <w:rPr>
          <w:rFonts w:ascii="Times New Roman" w:hAnsi="Times New Roman"/>
          <w:sz w:val="24"/>
          <w:szCs w:val="24"/>
        </w:rPr>
        <w:t>Kilombero</w:t>
      </w:r>
      <w:proofErr w:type="spellEnd"/>
      <w:r w:rsidRPr="00304378">
        <w:rPr>
          <w:rFonts w:ascii="Times New Roman" w:hAnsi="Times New Roman"/>
          <w:sz w:val="24"/>
          <w:szCs w:val="24"/>
        </w:rPr>
        <w:t xml:space="preserve"> Valley located south east of Morogoro region in Tanzania. The Valley is one of the largest East Africa’s seasonal </w:t>
      </w:r>
      <w:r w:rsidRPr="00304378">
        <w:rPr>
          <w:rFonts w:ascii="Times New Roman" w:hAnsi="Times New Roman"/>
          <w:sz w:val="24"/>
          <w:szCs w:val="24"/>
        </w:rPr>
        <w:lastRenderedPageBreak/>
        <w:t>wetlands, centered 80030'16.96" S; 112 36015'51.19" E with an area of about 7,946 km</w:t>
      </w:r>
      <w:r w:rsidRPr="00304378">
        <w:rPr>
          <w:rFonts w:ascii="Times New Roman" w:hAnsi="Times New Roman"/>
          <w:sz w:val="24"/>
          <w:szCs w:val="24"/>
          <w:vertAlign w:val="superscript"/>
        </w:rPr>
        <w:t xml:space="preserve">2 </w:t>
      </w:r>
      <w:r w:rsidRPr="00304378">
        <w:rPr>
          <w:rFonts w:ascii="Times New Roman" w:hAnsi="Times New Roman"/>
          <w:sz w:val="24"/>
          <w:szCs w:val="24"/>
        </w:rPr>
        <w:t>(Jenkins </w:t>
      </w:r>
      <w:r w:rsidRPr="00304378">
        <w:rPr>
          <w:rFonts w:ascii="Times New Roman" w:hAnsi="Times New Roman"/>
          <w:i/>
          <w:iCs/>
          <w:sz w:val="24"/>
          <w:szCs w:val="24"/>
        </w:rPr>
        <w:t>et</w:t>
      </w:r>
      <w:r w:rsidRPr="00304378">
        <w:rPr>
          <w:rFonts w:ascii="Times New Roman" w:hAnsi="Times New Roman"/>
          <w:sz w:val="24"/>
          <w:szCs w:val="24"/>
        </w:rPr>
        <w:t> </w:t>
      </w:r>
      <w:r w:rsidRPr="00304378">
        <w:rPr>
          <w:rFonts w:ascii="Times New Roman" w:hAnsi="Times New Roman"/>
          <w:i/>
          <w:iCs/>
          <w:sz w:val="24"/>
          <w:szCs w:val="24"/>
        </w:rPr>
        <w:t>al</w:t>
      </w:r>
      <w:r w:rsidRPr="00304378">
        <w:rPr>
          <w:rFonts w:ascii="Times New Roman" w:hAnsi="Times New Roman"/>
          <w:sz w:val="24"/>
          <w:szCs w:val="24"/>
        </w:rPr>
        <w:t>. 2002;</w:t>
      </w:r>
      <w:r w:rsidRPr="00304378">
        <w:rPr>
          <w:rFonts w:ascii="Times New Roman" w:hAnsi="Times New Roman"/>
          <w:sz w:val="24"/>
          <w:szCs w:val="24"/>
          <w:shd w:val="clear" w:color="auto" w:fill="FFFFFF"/>
        </w:rPr>
        <w:t xml:space="preserve"> </w:t>
      </w:r>
      <w:proofErr w:type="spellStart"/>
      <w:r w:rsidRPr="00304378">
        <w:rPr>
          <w:rFonts w:ascii="Times New Roman" w:hAnsi="Times New Roman"/>
          <w:sz w:val="24"/>
          <w:szCs w:val="24"/>
          <w:shd w:val="clear" w:color="auto" w:fill="FFFFFF"/>
        </w:rPr>
        <w:t>Höllermann</w:t>
      </w:r>
      <w:proofErr w:type="spellEnd"/>
      <w:r w:rsidRPr="00304378">
        <w:rPr>
          <w:rFonts w:ascii="Times New Roman" w:hAnsi="Times New Roman"/>
          <w:sz w:val="24"/>
          <w:szCs w:val="24"/>
        </w:rPr>
        <w:t xml:space="preserve"> </w:t>
      </w:r>
      <w:r w:rsidRPr="00304378">
        <w:rPr>
          <w:rFonts w:ascii="Times New Roman" w:hAnsi="Times New Roman"/>
          <w:i/>
          <w:iCs/>
          <w:sz w:val="24"/>
          <w:szCs w:val="24"/>
        </w:rPr>
        <w:t>et al.</w:t>
      </w:r>
      <w:r w:rsidRPr="00304378">
        <w:rPr>
          <w:rFonts w:ascii="Times New Roman" w:hAnsi="Times New Roman"/>
          <w:sz w:val="24"/>
          <w:szCs w:val="24"/>
        </w:rPr>
        <w:t xml:space="preserve"> 2021). The established KVTC plantations have been divided into four blocks, two on each side of the river </w:t>
      </w:r>
      <w:proofErr w:type="spellStart"/>
      <w:r w:rsidRPr="00304378">
        <w:rPr>
          <w:rFonts w:ascii="Times New Roman" w:hAnsi="Times New Roman"/>
          <w:sz w:val="24"/>
          <w:szCs w:val="24"/>
        </w:rPr>
        <w:t>Kilombero</w:t>
      </w:r>
      <w:proofErr w:type="spellEnd"/>
      <w:r w:rsidRPr="00304378">
        <w:rPr>
          <w:rFonts w:ascii="Times New Roman" w:hAnsi="Times New Roman"/>
          <w:sz w:val="24"/>
          <w:szCs w:val="24"/>
        </w:rPr>
        <w:t xml:space="preserve">. Those blocks include the </w:t>
      </w:r>
      <w:proofErr w:type="spellStart"/>
      <w:r w:rsidRPr="00304378">
        <w:rPr>
          <w:rFonts w:ascii="Times New Roman" w:hAnsi="Times New Roman"/>
          <w:sz w:val="24"/>
          <w:szCs w:val="24"/>
        </w:rPr>
        <w:t>Nakafulu</w:t>
      </w:r>
      <w:proofErr w:type="spellEnd"/>
      <w:r w:rsidRPr="00304378">
        <w:rPr>
          <w:rFonts w:ascii="Times New Roman" w:hAnsi="Times New Roman"/>
          <w:sz w:val="24"/>
          <w:szCs w:val="24"/>
        </w:rPr>
        <w:t xml:space="preserve"> block (in </w:t>
      </w:r>
      <w:proofErr w:type="spellStart"/>
      <w:r w:rsidRPr="00304378">
        <w:rPr>
          <w:rFonts w:ascii="Times New Roman" w:hAnsi="Times New Roman"/>
          <w:sz w:val="24"/>
          <w:szCs w:val="24"/>
        </w:rPr>
        <w:t>Ulanga</w:t>
      </w:r>
      <w:proofErr w:type="spellEnd"/>
      <w:r w:rsidRPr="00304378">
        <w:rPr>
          <w:rFonts w:ascii="Times New Roman" w:hAnsi="Times New Roman"/>
          <w:sz w:val="24"/>
          <w:szCs w:val="24"/>
        </w:rPr>
        <w:t xml:space="preserve"> districts), </w:t>
      </w:r>
      <w:proofErr w:type="spellStart"/>
      <w:r w:rsidRPr="00304378">
        <w:rPr>
          <w:rFonts w:ascii="Times New Roman" w:hAnsi="Times New Roman"/>
          <w:sz w:val="24"/>
          <w:szCs w:val="24"/>
        </w:rPr>
        <w:t>Mafinji</w:t>
      </w:r>
      <w:proofErr w:type="spellEnd"/>
      <w:r w:rsidRPr="00304378">
        <w:rPr>
          <w:rFonts w:ascii="Times New Roman" w:hAnsi="Times New Roman"/>
          <w:sz w:val="24"/>
          <w:szCs w:val="24"/>
        </w:rPr>
        <w:t xml:space="preserve"> block (in </w:t>
      </w:r>
      <w:proofErr w:type="spellStart"/>
      <w:r w:rsidRPr="00304378">
        <w:rPr>
          <w:rFonts w:ascii="Times New Roman" w:hAnsi="Times New Roman"/>
          <w:sz w:val="24"/>
          <w:szCs w:val="24"/>
        </w:rPr>
        <w:t>Malinyi</w:t>
      </w:r>
      <w:proofErr w:type="spellEnd"/>
      <w:r w:rsidRPr="00304378">
        <w:rPr>
          <w:rFonts w:ascii="Times New Roman" w:hAnsi="Times New Roman"/>
          <w:sz w:val="24"/>
          <w:szCs w:val="24"/>
        </w:rPr>
        <w:t xml:space="preserve"> districts), </w:t>
      </w:r>
      <w:proofErr w:type="spellStart"/>
      <w:r w:rsidRPr="00304378">
        <w:rPr>
          <w:rFonts w:ascii="Times New Roman" w:hAnsi="Times New Roman"/>
          <w:sz w:val="24"/>
          <w:szCs w:val="24"/>
        </w:rPr>
        <w:t>Narabungo</w:t>
      </w:r>
      <w:proofErr w:type="spellEnd"/>
      <w:r w:rsidRPr="00304378">
        <w:rPr>
          <w:rFonts w:ascii="Times New Roman" w:hAnsi="Times New Roman"/>
          <w:sz w:val="24"/>
          <w:szCs w:val="24"/>
        </w:rPr>
        <w:t xml:space="preserve"> block, and </w:t>
      </w:r>
      <w:proofErr w:type="spellStart"/>
      <w:r w:rsidRPr="00304378">
        <w:rPr>
          <w:rFonts w:ascii="Times New Roman" w:hAnsi="Times New Roman"/>
          <w:sz w:val="24"/>
          <w:szCs w:val="24"/>
        </w:rPr>
        <w:t>Ichima</w:t>
      </w:r>
      <w:proofErr w:type="spellEnd"/>
      <w:r w:rsidRPr="00304378">
        <w:rPr>
          <w:rFonts w:ascii="Times New Roman" w:hAnsi="Times New Roman"/>
          <w:sz w:val="24"/>
          <w:szCs w:val="24"/>
        </w:rPr>
        <w:t xml:space="preserve"> block (both in </w:t>
      </w:r>
      <w:proofErr w:type="spellStart"/>
      <w:r w:rsidRPr="00304378">
        <w:rPr>
          <w:rFonts w:ascii="Times New Roman" w:hAnsi="Times New Roman"/>
          <w:sz w:val="24"/>
          <w:szCs w:val="24"/>
        </w:rPr>
        <w:t>Kilombero</w:t>
      </w:r>
      <w:proofErr w:type="spellEnd"/>
      <w:r w:rsidRPr="00304378">
        <w:rPr>
          <w:rFonts w:ascii="Times New Roman" w:hAnsi="Times New Roman"/>
          <w:sz w:val="24"/>
          <w:szCs w:val="24"/>
        </w:rPr>
        <w:t xml:space="preserve"> district). Each </w:t>
      </w:r>
      <w:r w:rsidR="00DA1BC3" w:rsidRPr="00877662">
        <w:rPr>
          <w:rFonts w:ascii="Times New Roman" w:hAnsi="Times New Roman"/>
          <w:noProof/>
          <w:sz w:val="24"/>
          <w:szCs w:val="24"/>
        </w:rPr>
        <w:drawing>
          <wp:anchor distT="0" distB="0" distL="114300" distR="114300" simplePos="0" relativeHeight="251661312" behindDoc="0" locked="0" layoutInCell="1" allowOverlap="1" wp14:anchorId="1D316F0E" wp14:editId="0E5FC29E">
            <wp:simplePos x="0" y="0"/>
            <wp:positionH relativeFrom="margin">
              <wp:posOffset>335915</wp:posOffset>
            </wp:positionH>
            <wp:positionV relativeFrom="paragraph">
              <wp:posOffset>1986280</wp:posOffset>
            </wp:positionV>
            <wp:extent cx="5128895" cy="2987675"/>
            <wp:effectExtent l="0" t="0" r="0" b="31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8895" cy="298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04378">
        <w:rPr>
          <w:rFonts w:ascii="Times New Roman" w:hAnsi="Times New Roman"/>
          <w:sz w:val="24"/>
          <w:szCs w:val="24"/>
        </w:rPr>
        <w:t xml:space="preserve">block has several compartments with trees of </w:t>
      </w:r>
      <w:r w:rsidRPr="00304378">
        <w:rPr>
          <w:rFonts w:ascii="Times New Roman" w:hAnsi="Times New Roman"/>
          <w:sz w:val="24"/>
          <w:szCs w:val="24"/>
        </w:rPr>
        <w:t xml:space="preserve">different ages, surrounded by small to large conserved natural </w:t>
      </w:r>
      <w:r w:rsidR="00DE33CF" w:rsidRPr="00304378">
        <w:rPr>
          <w:rFonts w:ascii="Times New Roman" w:hAnsi="Times New Roman"/>
          <w:sz w:val="24"/>
          <w:szCs w:val="24"/>
        </w:rPr>
        <w:t>vegetation</w:t>
      </w:r>
      <w:r w:rsidR="00B334BC" w:rsidRPr="00304378">
        <w:rPr>
          <w:rFonts w:ascii="Times New Roman" w:hAnsi="Times New Roman"/>
          <w:sz w:val="24"/>
          <w:szCs w:val="24"/>
        </w:rPr>
        <w:t xml:space="preserve"> patches (hereafter natural </w:t>
      </w:r>
      <w:r w:rsidRPr="00304378">
        <w:rPr>
          <w:rFonts w:ascii="Times New Roman" w:hAnsi="Times New Roman"/>
          <w:sz w:val="24"/>
          <w:szCs w:val="24"/>
        </w:rPr>
        <w:t>remnants</w:t>
      </w:r>
      <w:r w:rsidR="00B334BC" w:rsidRPr="00304378">
        <w:rPr>
          <w:rFonts w:ascii="Times New Roman" w:hAnsi="Times New Roman"/>
          <w:sz w:val="24"/>
          <w:szCs w:val="24"/>
        </w:rPr>
        <w:t>)</w:t>
      </w:r>
      <w:r w:rsidRPr="00304378">
        <w:rPr>
          <w:rFonts w:ascii="Times New Roman" w:hAnsi="Times New Roman"/>
          <w:sz w:val="24"/>
          <w:szCs w:val="24"/>
        </w:rPr>
        <w:t xml:space="preserve"> (Fig. 1).</w:t>
      </w:r>
    </w:p>
    <w:p w14:paraId="5E761E43" w14:textId="77777777" w:rsidR="004160B7" w:rsidRPr="00304378" w:rsidRDefault="004160B7" w:rsidP="00304378">
      <w:pPr>
        <w:pStyle w:val="Heading2"/>
        <w:keepNext w:val="0"/>
        <w:keepLines w:val="0"/>
        <w:spacing w:before="0" w:after="120" w:line="240" w:lineRule="auto"/>
        <w:jc w:val="both"/>
        <w:rPr>
          <w:rFonts w:ascii="Times New Roman" w:hAnsi="Times New Roman"/>
          <w:b/>
          <w:i/>
          <w:color w:val="auto"/>
          <w:sz w:val="24"/>
          <w:szCs w:val="24"/>
        </w:rPr>
      </w:pPr>
      <w:r w:rsidRPr="00304378">
        <w:rPr>
          <w:rFonts w:ascii="Times New Roman" w:hAnsi="Times New Roman"/>
          <w:b/>
          <w:i/>
          <w:color w:val="auto"/>
          <w:sz w:val="24"/>
          <w:szCs w:val="24"/>
        </w:rPr>
        <w:t>Climate</w:t>
      </w:r>
    </w:p>
    <w:p w14:paraId="7473C994" w14:textId="40B5A1B9" w:rsidR="004160B7" w:rsidRDefault="004160B7" w:rsidP="00304378">
      <w:pPr>
        <w:widowControl w:val="0"/>
        <w:spacing w:after="120" w:line="240" w:lineRule="auto"/>
        <w:jc w:val="both"/>
        <w:rPr>
          <w:rFonts w:ascii="Times New Roman" w:hAnsi="Times New Roman"/>
          <w:color w:val="0E101A"/>
          <w:sz w:val="24"/>
          <w:szCs w:val="24"/>
        </w:rPr>
      </w:pPr>
      <w:r w:rsidRPr="00304378">
        <w:rPr>
          <w:rFonts w:ascii="Times New Roman" w:hAnsi="Times New Roman"/>
          <w:sz w:val="24"/>
          <w:szCs w:val="24"/>
        </w:rPr>
        <w:t>Climate in the valley is normally sub humid tropical with a distinct seasonality (</w:t>
      </w:r>
      <w:proofErr w:type="spellStart"/>
      <w:r w:rsidRPr="00304378">
        <w:rPr>
          <w:rFonts w:ascii="Times New Roman" w:hAnsi="Times New Roman"/>
          <w:color w:val="222222"/>
          <w:sz w:val="24"/>
          <w:szCs w:val="24"/>
          <w:shd w:val="clear" w:color="auto" w:fill="FFFFFF"/>
        </w:rPr>
        <w:t>Höllermann</w:t>
      </w:r>
      <w:proofErr w:type="spellEnd"/>
      <w:r w:rsidRPr="00304378">
        <w:rPr>
          <w:rFonts w:ascii="Times New Roman" w:hAnsi="Times New Roman"/>
          <w:color w:val="0E101A"/>
          <w:sz w:val="24"/>
          <w:szCs w:val="24"/>
        </w:rPr>
        <w:t xml:space="preserve"> </w:t>
      </w:r>
      <w:r w:rsidR="008676FD" w:rsidRPr="00304378">
        <w:rPr>
          <w:rFonts w:ascii="Times New Roman" w:hAnsi="Times New Roman"/>
          <w:i/>
          <w:iCs/>
          <w:color w:val="0E101A"/>
          <w:sz w:val="24"/>
          <w:szCs w:val="24"/>
        </w:rPr>
        <w:t>et al</w:t>
      </w:r>
      <w:r w:rsidR="008676FD" w:rsidRPr="00304378">
        <w:rPr>
          <w:rFonts w:ascii="Times New Roman" w:hAnsi="Times New Roman"/>
          <w:iCs/>
          <w:color w:val="0E101A"/>
          <w:sz w:val="24"/>
          <w:szCs w:val="24"/>
        </w:rPr>
        <w:t xml:space="preserve">. </w:t>
      </w:r>
      <w:r w:rsidRPr="00304378">
        <w:rPr>
          <w:rFonts w:ascii="Times New Roman" w:hAnsi="Times New Roman"/>
          <w:color w:val="0E101A"/>
          <w:sz w:val="24"/>
          <w:szCs w:val="24"/>
        </w:rPr>
        <w:t>2021). The rainfall is largely unimodal with an annual mean between 1200 and 1400 mm (Jenkins</w:t>
      </w:r>
      <w:r w:rsidR="00662D97" w:rsidRPr="00304378">
        <w:rPr>
          <w:rFonts w:ascii="Times New Roman" w:hAnsi="Times New Roman"/>
          <w:color w:val="0E101A"/>
          <w:sz w:val="24"/>
          <w:szCs w:val="24"/>
        </w:rPr>
        <w:t xml:space="preserve"> </w:t>
      </w:r>
      <w:r w:rsidRPr="00304378">
        <w:rPr>
          <w:rFonts w:ascii="Times New Roman" w:hAnsi="Times New Roman"/>
          <w:i/>
          <w:iCs/>
          <w:color w:val="0E101A"/>
          <w:sz w:val="24"/>
          <w:szCs w:val="24"/>
        </w:rPr>
        <w:t>et</w:t>
      </w:r>
      <w:r w:rsidR="00662D97" w:rsidRPr="00304378">
        <w:rPr>
          <w:rFonts w:ascii="Times New Roman" w:hAnsi="Times New Roman"/>
          <w:i/>
          <w:color w:val="0E101A"/>
          <w:sz w:val="24"/>
          <w:szCs w:val="24"/>
        </w:rPr>
        <w:t xml:space="preserve"> </w:t>
      </w:r>
      <w:r w:rsidRPr="00304378">
        <w:rPr>
          <w:rFonts w:ascii="Times New Roman" w:hAnsi="Times New Roman"/>
          <w:i/>
          <w:iCs/>
          <w:color w:val="0E101A"/>
          <w:sz w:val="24"/>
          <w:szCs w:val="24"/>
        </w:rPr>
        <w:t>al</w:t>
      </w:r>
      <w:r w:rsidR="008676FD" w:rsidRPr="00304378">
        <w:rPr>
          <w:rFonts w:ascii="Times New Roman" w:hAnsi="Times New Roman"/>
          <w:color w:val="0E101A"/>
          <w:sz w:val="24"/>
          <w:szCs w:val="24"/>
        </w:rPr>
        <w:t>.</w:t>
      </w:r>
      <w:r w:rsidRPr="00304378">
        <w:rPr>
          <w:rFonts w:ascii="Times New Roman" w:hAnsi="Times New Roman"/>
          <w:color w:val="0E101A"/>
          <w:sz w:val="24"/>
          <w:szCs w:val="24"/>
        </w:rPr>
        <w:t xml:space="preserve"> 2002).</w:t>
      </w:r>
    </w:p>
    <w:p w14:paraId="029DDEFA" w14:textId="77777777" w:rsidR="00214323" w:rsidRDefault="00214323" w:rsidP="00304378">
      <w:pPr>
        <w:widowControl w:val="0"/>
        <w:spacing w:after="120" w:line="240" w:lineRule="auto"/>
        <w:jc w:val="both"/>
        <w:rPr>
          <w:rFonts w:ascii="Times New Roman" w:hAnsi="Times New Roman"/>
          <w:sz w:val="24"/>
          <w:szCs w:val="24"/>
        </w:rPr>
        <w:sectPr w:rsidR="00214323" w:rsidSect="00214323">
          <w:type w:val="continuous"/>
          <w:pgSz w:w="11906" w:h="16838" w:code="9"/>
          <w:pgMar w:top="1440" w:right="1440" w:bottom="1440" w:left="1440" w:header="720" w:footer="720" w:gutter="0"/>
          <w:cols w:num="2" w:space="454"/>
          <w:docGrid w:linePitch="360"/>
        </w:sectPr>
      </w:pPr>
    </w:p>
    <w:p w14:paraId="0D20F205" w14:textId="1DA7B1C5" w:rsidR="004160B7" w:rsidRPr="00DA1BC3" w:rsidRDefault="004160B7" w:rsidP="00304378">
      <w:pPr>
        <w:widowControl w:val="0"/>
        <w:spacing w:after="120" w:line="240" w:lineRule="auto"/>
        <w:jc w:val="both"/>
        <w:rPr>
          <w:rFonts w:ascii="Times New Roman" w:hAnsi="Times New Roman"/>
          <w:b/>
        </w:rPr>
      </w:pPr>
      <w:r w:rsidRPr="00DA1BC3">
        <w:rPr>
          <w:rFonts w:ascii="Times New Roman" w:hAnsi="Times New Roman"/>
          <w:b/>
          <w:bCs/>
        </w:rPr>
        <w:t>Figure 1</w:t>
      </w:r>
      <w:r w:rsidR="00DA1BC3" w:rsidRPr="00DA1BC3">
        <w:rPr>
          <w:rFonts w:ascii="Times New Roman" w:hAnsi="Times New Roman"/>
          <w:b/>
          <w:bCs/>
        </w:rPr>
        <w:t>:</w:t>
      </w:r>
      <w:r w:rsidRPr="00DA1BC3">
        <w:rPr>
          <w:rFonts w:ascii="Times New Roman" w:hAnsi="Times New Roman"/>
          <w:b/>
          <w:bCs/>
        </w:rPr>
        <w:t xml:space="preserve"> Map of a study area </w:t>
      </w:r>
    </w:p>
    <w:p w14:paraId="27ED88A4" w14:textId="77777777" w:rsidR="00214323" w:rsidRDefault="00214323" w:rsidP="00304378">
      <w:pPr>
        <w:pStyle w:val="Heading2"/>
        <w:keepNext w:val="0"/>
        <w:keepLines w:val="0"/>
        <w:spacing w:before="0" w:after="120" w:line="240" w:lineRule="auto"/>
        <w:jc w:val="both"/>
        <w:rPr>
          <w:rFonts w:ascii="Times New Roman" w:hAnsi="Times New Roman"/>
          <w:b/>
          <w:bCs/>
          <w:i/>
          <w:iCs/>
          <w:color w:val="auto"/>
          <w:sz w:val="24"/>
          <w:szCs w:val="24"/>
        </w:rPr>
        <w:sectPr w:rsidR="00214323" w:rsidSect="00214323">
          <w:type w:val="continuous"/>
          <w:pgSz w:w="11906" w:h="16838" w:code="9"/>
          <w:pgMar w:top="1440" w:right="1440" w:bottom="1440" w:left="1440" w:header="720" w:footer="720" w:gutter="0"/>
          <w:cols w:space="720"/>
          <w:docGrid w:linePitch="360"/>
        </w:sectPr>
      </w:pPr>
    </w:p>
    <w:p w14:paraId="43F15C9E" w14:textId="61A8E888" w:rsidR="004160B7" w:rsidRPr="00304378" w:rsidRDefault="004160B7" w:rsidP="00304378">
      <w:pPr>
        <w:pStyle w:val="Heading2"/>
        <w:keepNext w:val="0"/>
        <w:keepLines w:val="0"/>
        <w:spacing w:before="0" w:after="120" w:line="240" w:lineRule="auto"/>
        <w:jc w:val="both"/>
        <w:rPr>
          <w:rFonts w:ascii="Times New Roman" w:hAnsi="Times New Roman"/>
          <w:b/>
          <w:bCs/>
          <w:i/>
          <w:iCs/>
          <w:color w:val="auto"/>
          <w:sz w:val="24"/>
          <w:szCs w:val="24"/>
        </w:rPr>
      </w:pPr>
      <w:r w:rsidRPr="00304378">
        <w:rPr>
          <w:rFonts w:ascii="Times New Roman" w:hAnsi="Times New Roman"/>
          <w:b/>
          <w:bCs/>
          <w:i/>
          <w:iCs/>
          <w:color w:val="auto"/>
          <w:sz w:val="24"/>
          <w:szCs w:val="24"/>
        </w:rPr>
        <w:t>Sampling design</w:t>
      </w:r>
    </w:p>
    <w:p w14:paraId="631AD9F7" w14:textId="23D20517" w:rsidR="00D34232" w:rsidRDefault="004160B7" w:rsidP="00214323">
      <w:pPr>
        <w:spacing w:after="120" w:line="240" w:lineRule="auto"/>
        <w:jc w:val="both"/>
        <w:rPr>
          <w:rFonts w:ascii="Times New Roman" w:hAnsi="Times New Roman"/>
          <w:sz w:val="24"/>
          <w:szCs w:val="24"/>
        </w:rPr>
      </w:pPr>
      <w:r w:rsidRPr="00304378">
        <w:rPr>
          <w:rFonts w:ascii="Times New Roman" w:hAnsi="Times New Roman"/>
          <w:sz w:val="24"/>
          <w:szCs w:val="24"/>
        </w:rPr>
        <w:t xml:space="preserve">Data was collected in teak plantation compartments of different ages and natural remnants around the plantation. A reconnaissance survey was conducted between October and November 2020 before the commencement of data collection. </w:t>
      </w:r>
      <w:proofErr w:type="spellStart"/>
      <w:r w:rsidRPr="00304378">
        <w:rPr>
          <w:rFonts w:ascii="Times New Roman" w:hAnsi="Times New Roman"/>
          <w:sz w:val="24"/>
          <w:szCs w:val="24"/>
        </w:rPr>
        <w:t>Mafinji</w:t>
      </w:r>
      <w:proofErr w:type="spellEnd"/>
      <w:r w:rsidRPr="00304378">
        <w:rPr>
          <w:rFonts w:ascii="Times New Roman" w:hAnsi="Times New Roman"/>
          <w:sz w:val="24"/>
          <w:szCs w:val="24"/>
        </w:rPr>
        <w:t xml:space="preserve"> block was purposively selected out of the rest blocks for data collection because, it was observed to possess most of the </w:t>
      </w:r>
      <w:r w:rsidRPr="00304378">
        <w:rPr>
          <w:rFonts w:ascii="Times New Roman" w:hAnsi="Times New Roman"/>
          <w:sz w:val="24"/>
          <w:szCs w:val="24"/>
        </w:rPr>
        <w:t xml:space="preserve">vegetation types present in other blocks and was easily accessible at a time of survey compared to the rest. </w:t>
      </w:r>
      <w:r w:rsidR="00877662" w:rsidRPr="00304378">
        <w:rPr>
          <w:rFonts w:ascii="Times New Roman" w:hAnsi="Times New Roman"/>
          <w:sz w:val="24"/>
          <w:szCs w:val="24"/>
        </w:rPr>
        <w:t xml:space="preserve">Stratified random sampling method </w:t>
      </w:r>
      <w:r w:rsidR="00662D97" w:rsidRPr="00304378">
        <w:rPr>
          <w:rFonts w:ascii="Times New Roman" w:hAnsi="Times New Roman"/>
          <w:sz w:val="24"/>
          <w:szCs w:val="24"/>
        </w:rPr>
        <w:t>was applied and</w:t>
      </w:r>
      <w:r w:rsidR="00877662" w:rsidRPr="00304378">
        <w:rPr>
          <w:rFonts w:ascii="Times New Roman" w:hAnsi="Times New Roman"/>
          <w:sz w:val="24"/>
          <w:szCs w:val="24"/>
        </w:rPr>
        <w:t xml:space="preserve"> </w:t>
      </w:r>
      <w:r w:rsidR="00662D97" w:rsidRPr="00304378">
        <w:rPr>
          <w:rFonts w:ascii="Times New Roman" w:hAnsi="Times New Roman"/>
          <w:sz w:val="24"/>
          <w:szCs w:val="24"/>
        </w:rPr>
        <w:t xml:space="preserve">data was collected from </w:t>
      </w:r>
      <w:r w:rsidR="00D34232" w:rsidRPr="00304378">
        <w:rPr>
          <w:rFonts w:ascii="Times New Roman" w:hAnsi="Times New Roman"/>
          <w:sz w:val="24"/>
          <w:szCs w:val="24"/>
        </w:rPr>
        <w:t>32</w:t>
      </w:r>
      <w:r w:rsidR="00877662" w:rsidRPr="00304378">
        <w:rPr>
          <w:rFonts w:ascii="Times New Roman" w:hAnsi="Times New Roman"/>
          <w:sz w:val="24"/>
          <w:szCs w:val="24"/>
        </w:rPr>
        <w:t xml:space="preserve"> plots</w:t>
      </w:r>
      <w:r w:rsidR="00D34232" w:rsidRPr="00304378">
        <w:rPr>
          <w:rFonts w:ascii="Times New Roman" w:hAnsi="Times New Roman"/>
          <w:sz w:val="24"/>
          <w:szCs w:val="24"/>
        </w:rPr>
        <w:t xml:space="preserve"> in teak planta</w:t>
      </w:r>
      <w:r w:rsidR="00877662" w:rsidRPr="00304378">
        <w:rPr>
          <w:rFonts w:ascii="Times New Roman" w:hAnsi="Times New Roman"/>
          <w:sz w:val="24"/>
          <w:szCs w:val="24"/>
        </w:rPr>
        <w:t>tion and 31 in natural remnants</w:t>
      </w:r>
      <w:r w:rsidR="00662D97" w:rsidRPr="00304378">
        <w:rPr>
          <w:rFonts w:ascii="Times New Roman" w:hAnsi="Times New Roman"/>
          <w:sz w:val="24"/>
          <w:szCs w:val="24"/>
        </w:rPr>
        <w:t xml:space="preserve"> respectively</w:t>
      </w:r>
      <w:r w:rsidR="00D34232" w:rsidRPr="00304378">
        <w:rPr>
          <w:rFonts w:ascii="Times New Roman" w:hAnsi="Times New Roman"/>
          <w:sz w:val="24"/>
          <w:szCs w:val="24"/>
        </w:rPr>
        <w:t xml:space="preserve"> (Table 1). The method aimed</w:t>
      </w:r>
      <w:r w:rsidRPr="00304378">
        <w:rPr>
          <w:rFonts w:ascii="Times New Roman" w:hAnsi="Times New Roman"/>
          <w:sz w:val="24"/>
          <w:szCs w:val="24"/>
        </w:rPr>
        <w:t xml:space="preserve"> to capture the difference on </w:t>
      </w:r>
      <w:r w:rsidR="00D34232" w:rsidRPr="00304378">
        <w:rPr>
          <w:rFonts w:ascii="Times New Roman" w:hAnsi="Times New Roman"/>
          <w:sz w:val="24"/>
          <w:szCs w:val="24"/>
        </w:rPr>
        <w:t>ha</w:t>
      </w:r>
      <w:r w:rsidRPr="00304378">
        <w:rPr>
          <w:rFonts w:ascii="Times New Roman" w:hAnsi="Times New Roman"/>
          <w:sz w:val="24"/>
          <w:szCs w:val="24"/>
        </w:rPr>
        <w:t xml:space="preserve">bitats </w:t>
      </w:r>
      <w:r w:rsidR="00D34232" w:rsidRPr="00304378">
        <w:rPr>
          <w:rFonts w:ascii="Times New Roman" w:hAnsi="Times New Roman"/>
          <w:sz w:val="24"/>
          <w:szCs w:val="24"/>
        </w:rPr>
        <w:t xml:space="preserve">variations in </w:t>
      </w:r>
      <w:r w:rsidRPr="00304378">
        <w:rPr>
          <w:rFonts w:ascii="Times New Roman" w:hAnsi="Times New Roman"/>
          <w:sz w:val="24"/>
          <w:szCs w:val="24"/>
        </w:rPr>
        <w:t>plantations and natural remnants observed in the st</w:t>
      </w:r>
      <w:r w:rsidR="00D34232" w:rsidRPr="00304378">
        <w:rPr>
          <w:rFonts w:ascii="Times New Roman" w:hAnsi="Times New Roman"/>
          <w:sz w:val="24"/>
          <w:szCs w:val="24"/>
        </w:rPr>
        <w:t>udy site as described in Table 2</w:t>
      </w:r>
      <w:r w:rsidRPr="00304378">
        <w:rPr>
          <w:rFonts w:ascii="Times New Roman" w:hAnsi="Times New Roman"/>
          <w:sz w:val="24"/>
          <w:szCs w:val="24"/>
        </w:rPr>
        <w:t>.</w:t>
      </w:r>
    </w:p>
    <w:p w14:paraId="05E8723D" w14:textId="77777777" w:rsidR="00214323" w:rsidRDefault="00214323" w:rsidP="00304378">
      <w:pPr>
        <w:widowControl w:val="0"/>
        <w:spacing w:after="60" w:line="240" w:lineRule="auto"/>
        <w:jc w:val="both"/>
        <w:rPr>
          <w:rFonts w:ascii="Times New Roman" w:hAnsi="Times New Roman"/>
          <w:b/>
        </w:rPr>
        <w:sectPr w:rsidR="00214323" w:rsidSect="00214323">
          <w:type w:val="continuous"/>
          <w:pgSz w:w="11906" w:h="16838" w:code="9"/>
          <w:pgMar w:top="1440" w:right="1440" w:bottom="1440" w:left="1440" w:header="720" w:footer="720" w:gutter="0"/>
          <w:cols w:num="2" w:space="454"/>
          <w:docGrid w:linePitch="360"/>
        </w:sectPr>
      </w:pPr>
    </w:p>
    <w:p w14:paraId="76BD95BC" w14:textId="455BA3AD" w:rsidR="000C6BC7" w:rsidRPr="00304378" w:rsidRDefault="002E347E" w:rsidP="00CE7635">
      <w:pPr>
        <w:widowControl w:val="0"/>
        <w:spacing w:before="120" w:after="60" w:line="240" w:lineRule="auto"/>
        <w:ind w:left="993"/>
        <w:jc w:val="both"/>
        <w:rPr>
          <w:rFonts w:ascii="Times New Roman" w:hAnsi="Times New Roman"/>
          <w:b/>
        </w:rPr>
      </w:pPr>
      <w:r w:rsidRPr="00304378">
        <w:rPr>
          <w:rFonts w:ascii="Times New Roman" w:hAnsi="Times New Roman"/>
          <w:b/>
        </w:rPr>
        <w:t>Table 1</w:t>
      </w:r>
      <w:r w:rsidR="00DA1BC3">
        <w:rPr>
          <w:rFonts w:ascii="Times New Roman" w:hAnsi="Times New Roman"/>
          <w:b/>
        </w:rPr>
        <w:t>:</w:t>
      </w:r>
      <w:r w:rsidR="00C05AD9" w:rsidRPr="00304378">
        <w:rPr>
          <w:rFonts w:ascii="Times New Roman" w:hAnsi="Times New Roman"/>
          <w:b/>
        </w:rPr>
        <w:t xml:space="preserve"> Proportion of </w:t>
      </w:r>
      <w:r w:rsidR="00A626FB" w:rsidRPr="00304378">
        <w:rPr>
          <w:rFonts w:ascii="Times New Roman" w:hAnsi="Times New Roman"/>
          <w:b/>
        </w:rPr>
        <w:t xml:space="preserve">age groups and </w:t>
      </w:r>
      <w:r w:rsidR="00C05AD9" w:rsidRPr="00304378">
        <w:rPr>
          <w:rFonts w:ascii="Times New Roman" w:hAnsi="Times New Roman"/>
          <w:b/>
        </w:rPr>
        <w:t>habitat type</w:t>
      </w:r>
      <w:r w:rsidR="00A626FB" w:rsidRPr="00304378">
        <w:rPr>
          <w:rFonts w:ascii="Times New Roman" w:hAnsi="Times New Roman"/>
          <w:b/>
        </w:rPr>
        <w:t>s</w:t>
      </w:r>
      <w:r w:rsidR="00C05AD9" w:rsidRPr="00304378">
        <w:rPr>
          <w:rFonts w:ascii="Times New Roman" w:hAnsi="Times New Roman"/>
          <w:b/>
        </w:rPr>
        <w:t xml:space="preserve"> surveyed in this study</w:t>
      </w:r>
    </w:p>
    <w:tbl>
      <w:tblPr>
        <w:tblW w:w="6946" w:type="dxa"/>
        <w:jc w:val="center"/>
        <w:tblLook w:val="04A0" w:firstRow="1" w:lastRow="0" w:firstColumn="1" w:lastColumn="0" w:noHBand="0" w:noVBand="1"/>
      </w:tblPr>
      <w:tblGrid>
        <w:gridCol w:w="2127"/>
        <w:gridCol w:w="1275"/>
        <w:gridCol w:w="1843"/>
        <w:gridCol w:w="1701"/>
      </w:tblGrid>
      <w:tr w:rsidR="00D34232" w:rsidRPr="00D34232" w14:paraId="6006745B" w14:textId="77777777" w:rsidTr="00CE7635">
        <w:trPr>
          <w:trHeight w:val="227"/>
          <w:jc w:val="center"/>
        </w:trPr>
        <w:tc>
          <w:tcPr>
            <w:tcW w:w="2127" w:type="dxa"/>
            <w:tcBorders>
              <w:top w:val="single" w:sz="4" w:space="0" w:color="auto"/>
              <w:left w:val="nil"/>
              <w:bottom w:val="single" w:sz="4" w:space="0" w:color="auto"/>
              <w:right w:val="nil"/>
            </w:tcBorders>
            <w:shd w:val="clear" w:color="auto" w:fill="auto"/>
            <w:noWrap/>
            <w:vAlign w:val="bottom"/>
            <w:hideMark/>
          </w:tcPr>
          <w:p w14:paraId="7A53DC16" w14:textId="77777777" w:rsidR="00D34232" w:rsidRPr="00CB16C7" w:rsidRDefault="00D34232" w:rsidP="00D34232">
            <w:pPr>
              <w:spacing w:after="0" w:line="240" w:lineRule="auto"/>
              <w:rPr>
                <w:rFonts w:ascii="Times New Roman" w:hAnsi="Times New Roman"/>
                <w:b/>
                <w:color w:val="000000"/>
                <w:sz w:val="20"/>
                <w:szCs w:val="20"/>
              </w:rPr>
            </w:pPr>
            <w:r w:rsidRPr="00CB16C7">
              <w:rPr>
                <w:rFonts w:ascii="Times New Roman" w:hAnsi="Times New Roman"/>
                <w:b/>
                <w:color w:val="000000"/>
                <w:sz w:val="20"/>
                <w:szCs w:val="20"/>
              </w:rPr>
              <w:t>Vegetation</w:t>
            </w:r>
          </w:p>
        </w:tc>
        <w:tc>
          <w:tcPr>
            <w:tcW w:w="1275" w:type="dxa"/>
            <w:tcBorders>
              <w:top w:val="single" w:sz="4" w:space="0" w:color="auto"/>
              <w:left w:val="nil"/>
              <w:bottom w:val="single" w:sz="4" w:space="0" w:color="auto"/>
              <w:right w:val="nil"/>
            </w:tcBorders>
            <w:shd w:val="clear" w:color="auto" w:fill="auto"/>
            <w:noWrap/>
            <w:vAlign w:val="bottom"/>
            <w:hideMark/>
          </w:tcPr>
          <w:p w14:paraId="7E2F43F4" w14:textId="3BCF57E2" w:rsidR="00D34232" w:rsidRPr="00CB16C7" w:rsidRDefault="00662D97" w:rsidP="00D34232">
            <w:pPr>
              <w:spacing w:after="0" w:line="240" w:lineRule="auto"/>
              <w:rPr>
                <w:rFonts w:ascii="Times New Roman" w:hAnsi="Times New Roman"/>
                <w:b/>
                <w:color w:val="000000"/>
                <w:sz w:val="20"/>
                <w:szCs w:val="20"/>
              </w:rPr>
            </w:pPr>
            <w:r w:rsidRPr="00CB16C7">
              <w:rPr>
                <w:rFonts w:ascii="Times New Roman" w:hAnsi="Times New Roman"/>
                <w:b/>
                <w:color w:val="000000"/>
                <w:sz w:val="20"/>
                <w:szCs w:val="20"/>
              </w:rPr>
              <w:t>Age/</w:t>
            </w:r>
            <w:r w:rsidR="00D34232" w:rsidRPr="00CB16C7">
              <w:rPr>
                <w:rFonts w:ascii="Times New Roman" w:hAnsi="Times New Roman"/>
                <w:b/>
                <w:color w:val="000000"/>
                <w:sz w:val="20"/>
                <w:szCs w:val="20"/>
              </w:rPr>
              <w:t>Habitat</w:t>
            </w:r>
          </w:p>
        </w:tc>
        <w:tc>
          <w:tcPr>
            <w:tcW w:w="1843" w:type="dxa"/>
            <w:tcBorders>
              <w:top w:val="single" w:sz="4" w:space="0" w:color="auto"/>
              <w:left w:val="nil"/>
              <w:bottom w:val="single" w:sz="4" w:space="0" w:color="auto"/>
              <w:right w:val="nil"/>
            </w:tcBorders>
            <w:shd w:val="clear" w:color="auto" w:fill="auto"/>
            <w:noWrap/>
            <w:vAlign w:val="bottom"/>
            <w:hideMark/>
          </w:tcPr>
          <w:p w14:paraId="764EF387" w14:textId="77777777" w:rsidR="00D34232" w:rsidRPr="00CB16C7" w:rsidRDefault="00D34232" w:rsidP="009C5276">
            <w:pPr>
              <w:spacing w:after="0" w:line="240" w:lineRule="auto"/>
              <w:jc w:val="center"/>
              <w:rPr>
                <w:rFonts w:ascii="Times New Roman" w:hAnsi="Times New Roman"/>
                <w:b/>
                <w:color w:val="000000"/>
                <w:sz w:val="20"/>
                <w:szCs w:val="20"/>
              </w:rPr>
            </w:pPr>
            <w:r w:rsidRPr="00CB16C7">
              <w:rPr>
                <w:rFonts w:ascii="Times New Roman" w:hAnsi="Times New Roman"/>
                <w:b/>
                <w:color w:val="000000"/>
                <w:sz w:val="20"/>
                <w:szCs w:val="20"/>
              </w:rPr>
              <w:t>Number of plots</w:t>
            </w:r>
          </w:p>
        </w:tc>
        <w:tc>
          <w:tcPr>
            <w:tcW w:w="1701" w:type="dxa"/>
            <w:tcBorders>
              <w:top w:val="single" w:sz="4" w:space="0" w:color="auto"/>
              <w:left w:val="nil"/>
              <w:bottom w:val="single" w:sz="4" w:space="0" w:color="auto"/>
              <w:right w:val="nil"/>
            </w:tcBorders>
            <w:shd w:val="clear" w:color="auto" w:fill="auto"/>
            <w:noWrap/>
            <w:vAlign w:val="bottom"/>
            <w:hideMark/>
          </w:tcPr>
          <w:p w14:paraId="4DE1870A" w14:textId="4F3A0932" w:rsidR="00D34232" w:rsidRPr="00CB16C7" w:rsidRDefault="000C6BC7" w:rsidP="00C05AD9">
            <w:pPr>
              <w:spacing w:after="0" w:line="240" w:lineRule="auto"/>
              <w:rPr>
                <w:rFonts w:ascii="Times New Roman" w:hAnsi="Times New Roman"/>
                <w:b/>
                <w:color w:val="000000"/>
                <w:sz w:val="20"/>
                <w:szCs w:val="20"/>
              </w:rPr>
            </w:pPr>
            <w:r w:rsidRPr="00CB16C7">
              <w:rPr>
                <w:rFonts w:ascii="Times New Roman" w:hAnsi="Times New Roman"/>
                <w:b/>
                <w:color w:val="000000"/>
                <w:sz w:val="20"/>
                <w:szCs w:val="20"/>
              </w:rPr>
              <w:t>Proportion</w:t>
            </w:r>
            <w:r w:rsidR="00304378">
              <w:rPr>
                <w:rFonts w:ascii="Times New Roman" w:hAnsi="Times New Roman"/>
                <w:b/>
                <w:color w:val="000000"/>
                <w:sz w:val="20"/>
                <w:szCs w:val="20"/>
              </w:rPr>
              <w:t xml:space="preserve"> </w:t>
            </w:r>
            <w:r w:rsidR="00A626FB" w:rsidRPr="00CB16C7">
              <w:rPr>
                <w:rFonts w:ascii="Times New Roman" w:hAnsi="Times New Roman"/>
                <w:b/>
                <w:color w:val="000000"/>
                <w:sz w:val="20"/>
                <w:szCs w:val="20"/>
              </w:rPr>
              <w:t>(%)</w:t>
            </w:r>
            <w:r w:rsidRPr="00CB16C7">
              <w:rPr>
                <w:rFonts w:ascii="Times New Roman" w:hAnsi="Times New Roman"/>
                <w:b/>
                <w:color w:val="000000"/>
                <w:sz w:val="20"/>
                <w:szCs w:val="20"/>
              </w:rPr>
              <w:t xml:space="preserve"> </w:t>
            </w:r>
          </w:p>
        </w:tc>
      </w:tr>
      <w:tr w:rsidR="00D34232" w:rsidRPr="00D34232" w14:paraId="5B43A714" w14:textId="77777777" w:rsidTr="00CE7635">
        <w:trPr>
          <w:trHeight w:val="227"/>
          <w:jc w:val="center"/>
        </w:trPr>
        <w:tc>
          <w:tcPr>
            <w:tcW w:w="2127" w:type="dxa"/>
            <w:vMerge w:val="restart"/>
            <w:tcBorders>
              <w:top w:val="nil"/>
              <w:left w:val="nil"/>
              <w:bottom w:val="nil"/>
              <w:right w:val="nil"/>
            </w:tcBorders>
            <w:shd w:val="clear" w:color="auto" w:fill="auto"/>
            <w:noWrap/>
            <w:vAlign w:val="center"/>
            <w:hideMark/>
          </w:tcPr>
          <w:p w14:paraId="72AAAC36"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Teak plantation</w:t>
            </w:r>
          </w:p>
        </w:tc>
        <w:tc>
          <w:tcPr>
            <w:tcW w:w="1275" w:type="dxa"/>
            <w:tcBorders>
              <w:top w:val="nil"/>
              <w:left w:val="nil"/>
              <w:bottom w:val="nil"/>
              <w:right w:val="nil"/>
            </w:tcBorders>
            <w:shd w:val="clear" w:color="auto" w:fill="auto"/>
            <w:noWrap/>
            <w:vAlign w:val="bottom"/>
            <w:hideMark/>
          </w:tcPr>
          <w:p w14:paraId="189D75B3"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Young age</w:t>
            </w:r>
          </w:p>
        </w:tc>
        <w:tc>
          <w:tcPr>
            <w:tcW w:w="1843" w:type="dxa"/>
            <w:tcBorders>
              <w:top w:val="nil"/>
              <w:left w:val="nil"/>
              <w:bottom w:val="nil"/>
              <w:right w:val="nil"/>
            </w:tcBorders>
            <w:shd w:val="clear" w:color="auto" w:fill="auto"/>
            <w:noWrap/>
            <w:vAlign w:val="bottom"/>
            <w:hideMark/>
          </w:tcPr>
          <w:p w14:paraId="6BB92506" w14:textId="77777777" w:rsidR="00D34232" w:rsidRPr="00CB16C7" w:rsidRDefault="00D34232" w:rsidP="009C5276">
            <w:pPr>
              <w:spacing w:after="0" w:line="240" w:lineRule="auto"/>
              <w:jc w:val="center"/>
              <w:rPr>
                <w:rFonts w:ascii="Times New Roman" w:hAnsi="Times New Roman"/>
                <w:color w:val="000000"/>
                <w:sz w:val="20"/>
                <w:szCs w:val="20"/>
              </w:rPr>
            </w:pPr>
            <w:r w:rsidRPr="00CB16C7">
              <w:rPr>
                <w:rFonts w:ascii="Times New Roman" w:hAnsi="Times New Roman"/>
                <w:color w:val="000000"/>
                <w:sz w:val="20"/>
                <w:szCs w:val="20"/>
              </w:rPr>
              <w:t>11</w:t>
            </w:r>
          </w:p>
        </w:tc>
        <w:tc>
          <w:tcPr>
            <w:tcW w:w="1701" w:type="dxa"/>
            <w:tcBorders>
              <w:top w:val="nil"/>
              <w:left w:val="nil"/>
              <w:bottom w:val="nil"/>
              <w:right w:val="nil"/>
            </w:tcBorders>
            <w:shd w:val="clear" w:color="auto" w:fill="auto"/>
            <w:noWrap/>
            <w:vAlign w:val="bottom"/>
            <w:hideMark/>
          </w:tcPr>
          <w:p w14:paraId="38CE3E95"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34.38</w:t>
            </w:r>
          </w:p>
        </w:tc>
      </w:tr>
      <w:tr w:rsidR="00D34232" w:rsidRPr="00D34232" w14:paraId="390EC928" w14:textId="77777777" w:rsidTr="00CE7635">
        <w:trPr>
          <w:trHeight w:val="227"/>
          <w:jc w:val="center"/>
        </w:trPr>
        <w:tc>
          <w:tcPr>
            <w:tcW w:w="2127" w:type="dxa"/>
            <w:vMerge/>
            <w:tcBorders>
              <w:top w:val="nil"/>
              <w:left w:val="nil"/>
              <w:bottom w:val="nil"/>
              <w:right w:val="nil"/>
            </w:tcBorders>
            <w:vAlign w:val="center"/>
            <w:hideMark/>
          </w:tcPr>
          <w:p w14:paraId="4D6D9902" w14:textId="77777777" w:rsidR="00D34232" w:rsidRPr="00CB16C7" w:rsidRDefault="00D34232" w:rsidP="00D34232">
            <w:pPr>
              <w:spacing w:after="0" w:line="240" w:lineRule="auto"/>
              <w:rPr>
                <w:rFonts w:ascii="Times New Roman" w:hAnsi="Times New Roman"/>
                <w:color w:val="000000"/>
                <w:sz w:val="20"/>
                <w:szCs w:val="20"/>
              </w:rPr>
            </w:pPr>
          </w:p>
        </w:tc>
        <w:tc>
          <w:tcPr>
            <w:tcW w:w="1275" w:type="dxa"/>
            <w:tcBorders>
              <w:top w:val="nil"/>
              <w:left w:val="nil"/>
              <w:bottom w:val="nil"/>
              <w:right w:val="nil"/>
            </w:tcBorders>
            <w:shd w:val="clear" w:color="auto" w:fill="auto"/>
            <w:noWrap/>
            <w:vAlign w:val="bottom"/>
            <w:hideMark/>
          </w:tcPr>
          <w:p w14:paraId="0093CD67"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Medium age</w:t>
            </w:r>
          </w:p>
        </w:tc>
        <w:tc>
          <w:tcPr>
            <w:tcW w:w="1843" w:type="dxa"/>
            <w:tcBorders>
              <w:top w:val="nil"/>
              <w:left w:val="nil"/>
              <w:bottom w:val="nil"/>
              <w:right w:val="nil"/>
            </w:tcBorders>
            <w:shd w:val="clear" w:color="auto" w:fill="auto"/>
            <w:noWrap/>
            <w:vAlign w:val="bottom"/>
            <w:hideMark/>
          </w:tcPr>
          <w:p w14:paraId="413B9C91" w14:textId="77777777" w:rsidR="00D34232" w:rsidRPr="00CB16C7" w:rsidRDefault="00D34232" w:rsidP="009C5276">
            <w:pPr>
              <w:spacing w:after="0" w:line="240" w:lineRule="auto"/>
              <w:jc w:val="center"/>
              <w:rPr>
                <w:rFonts w:ascii="Times New Roman" w:hAnsi="Times New Roman"/>
                <w:color w:val="000000"/>
                <w:sz w:val="20"/>
                <w:szCs w:val="20"/>
              </w:rPr>
            </w:pPr>
            <w:r w:rsidRPr="00CB16C7">
              <w:rPr>
                <w:rFonts w:ascii="Times New Roman" w:hAnsi="Times New Roman"/>
                <w:color w:val="000000"/>
                <w:sz w:val="20"/>
                <w:szCs w:val="20"/>
              </w:rPr>
              <w:t>11</w:t>
            </w:r>
          </w:p>
        </w:tc>
        <w:tc>
          <w:tcPr>
            <w:tcW w:w="1701" w:type="dxa"/>
            <w:tcBorders>
              <w:top w:val="nil"/>
              <w:left w:val="nil"/>
              <w:bottom w:val="nil"/>
              <w:right w:val="nil"/>
            </w:tcBorders>
            <w:shd w:val="clear" w:color="auto" w:fill="auto"/>
            <w:noWrap/>
            <w:vAlign w:val="bottom"/>
            <w:hideMark/>
          </w:tcPr>
          <w:p w14:paraId="26F250B4"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34.38</w:t>
            </w:r>
          </w:p>
        </w:tc>
      </w:tr>
      <w:tr w:rsidR="00D34232" w:rsidRPr="00D34232" w14:paraId="211AB330" w14:textId="77777777" w:rsidTr="00CE7635">
        <w:trPr>
          <w:trHeight w:val="227"/>
          <w:jc w:val="center"/>
        </w:trPr>
        <w:tc>
          <w:tcPr>
            <w:tcW w:w="2127" w:type="dxa"/>
            <w:vMerge/>
            <w:tcBorders>
              <w:top w:val="nil"/>
              <w:left w:val="nil"/>
              <w:bottom w:val="nil"/>
              <w:right w:val="nil"/>
            </w:tcBorders>
            <w:vAlign w:val="center"/>
            <w:hideMark/>
          </w:tcPr>
          <w:p w14:paraId="0747CD1D" w14:textId="77777777" w:rsidR="00D34232" w:rsidRPr="00CB16C7" w:rsidRDefault="00D34232" w:rsidP="00D34232">
            <w:pPr>
              <w:spacing w:after="0" w:line="240" w:lineRule="auto"/>
              <w:rPr>
                <w:rFonts w:ascii="Times New Roman" w:hAnsi="Times New Roman"/>
                <w:color w:val="000000"/>
                <w:sz w:val="20"/>
                <w:szCs w:val="20"/>
              </w:rPr>
            </w:pPr>
          </w:p>
        </w:tc>
        <w:tc>
          <w:tcPr>
            <w:tcW w:w="1275" w:type="dxa"/>
            <w:tcBorders>
              <w:top w:val="nil"/>
              <w:left w:val="nil"/>
              <w:bottom w:val="nil"/>
              <w:right w:val="nil"/>
            </w:tcBorders>
            <w:shd w:val="clear" w:color="auto" w:fill="auto"/>
            <w:noWrap/>
            <w:vAlign w:val="bottom"/>
            <w:hideMark/>
          </w:tcPr>
          <w:p w14:paraId="6894933F"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Old age</w:t>
            </w:r>
          </w:p>
        </w:tc>
        <w:tc>
          <w:tcPr>
            <w:tcW w:w="1843" w:type="dxa"/>
            <w:tcBorders>
              <w:top w:val="nil"/>
              <w:left w:val="nil"/>
              <w:bottom w:val="nil"/>
              <w:right w:val="nil"/>
            </w:tcBorders>
            <w:shd w:val="clear" w:color="auto" w:fill="auto"/>
            <w:noWrap/>
            <w:vAlign w:val="bottom"/>
            <w:hideMark/>
          </w:tcPr>
          <w:p w14:paraId="26E1BD31" w14:textId="77777777" w:rsidR="00D34232" w:rsidRPr="00CB16C7" w:rsidRDefault="00D34232" w:rsidP="009C5276">
            <w:pPr>
              <w:spacing w:after="0" w:line="240" w:lineRule="auto"/>
              <w:jc w:val="center"/>
              <w:rPr>
                <w:rFonts w:ascii="Times New Roman" w:hAnsi="Times New Roman"/>
                <w:color w:val="000000"/>
                <w:sz w:val="20"/>
                <w:szCs w:val="20"/>
              </w:rPr>
            </w:pPr>
            <w:r w:rsidRPr="00CB16C7">
              <w:rPr>
                <w:rFonts w:ascii="Times New Roman" w:hAnsi="Times New Roman"/>
                <w:color w:val="000000"/>
                <w:sz w:val="20"/>
                <w:szCs w:val="20"/>
              </w:rPr>
              <w:t>10</w:t>
            </w:r>
          </w:p>
        </w:tc>
        <w:tc>
          <w:tcPr>
            <w:tcW w:w="1701" w:type="dxa"/>
            <w:tcBorders>
              <w:top w:val="nil"/>
              <w:left w:val="nil"/>
              <w:bottom w:val="nil"/>
              <w:right w:val="nil"/>
            </w:tcBorders>
            <w:shd w:val="clear" w:color="auto" w:fill="auto"/>
            <w:noWrap/>
            <w:vAlign w:val="bottom"/>
            <w:hideMark/>
          </w:tcPr>
          <w:p w14:paraId="3D23CA75"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31.25</w:t>
            </w:r>
          </w:p>
        </w:tc>
      </w:tr>
      <w:tr w:rsidR="00D34232" w:rsidRPr="00D34232" w14:paraId="33AA80E6" w14:textId="77777777" w:rsidTr="00CE7635">
        <w:trPr>
          <w:trHeight w:val="227"/>
          <w:jc w:val="center"/>
        </w:trPr>
        <w:tc>
          <w:tcPr>
            <w:tcW w:w="2127" w:type="dxa"/>
            <w:vMerge w:val="restart"/>
            <w:tcBorders>
              <w:top w:val="single" w:sz="4" w:space="0" w:color="auto"/>
              <w:left w:val="nil"/>
              <w:bottom w:val="single" w:sz="4" w:space="0" w:color="000000"/>
              <w:right w:val="nil"/>
            </w:tcBorders>
            <w:shd w:val="clear" w:color="auto" w:fill="auto"/>
            <w:noWrap/>
            <w:vAlign w:val="center"/>
            <w:hideMark/>
          </w:tcPr>
          <w:p w14:paraId="1858F342"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 xml:space="preserve">Natural remnants </w:t>
            </w:r>
          </w:p>
        </w:tc>
        <w:tc>
          <w:tcPr>
            <w:tcW w:w="1275" w:type="dxa"/>
            <w:tcBorders>
              <w:top w:val="single" w:sz="4" w:space="0" w:color="auto"/>
              <w:left w:val="nil"/>
              <w:bottom w:val="nil"/>
              <w:right w:val="nil"/>
            </w:tcBorders>
            <w:shd w:val="clear" w:color="auto" w:fill="auto"/>
            <w:noWrap/>
            <w:vAlign w:val="bottom"/>
            <w:hideMark/>
          </w:tcPr>
          <w:p w14:paraId="2778F502"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Woodland</w:t>
            </w:r>
          </w:p>
        </w:tc>
        <w:tc>
          <w:tcPr>
            <w:tcW w:w="1843" w:type="dxa"/>
            <w:tcBorders>
              <w:top w:val="single" w:sz="4" w:space="0" w:color="auto"/>
              <w:left w:val="nil"/>
              <w:bottom w:val="nil"/>
              <w:right w:val="nil"/>
            </w:tcBorders>
            <w:shd w:val="clear" w:color="auto" w:fill="auto"/>
            <w:noWrap/>
            <w:vAlign w:val="bottom"/>
            <w:hideMark/>
          </w:tcPr>
          <w:p w14:paraId="665C12E2" w14:textId="77777777" w:rsidR="00D34232" w:rsidRPr="00CB16C7" w:rsidRDefault="00D34232" w:rsidP="009C5276">
            <w:pPr>
              <w:spacing w:after="0" w:line="240" w:lineRule="auto"/>
              <w:jc w:val="center"/>
              <w:rPr>
                <w:rFonts w:ascii="Times New Roman" w:hAnsi="Times New Roman"/>
                <w:color w:val="000000"/>
                <w:sz w:val="20"/>
                <w:szCs w:val="20"/>
              </w:rPr>
            </w:pPr>
            <w:r w:rsidRPr="00CB16C7">
              <w:rPr>
                <w:rFonts w:ascii="Times New Roman" w:hAnsi="Times New Roman"/>
                <w:color w:val="000000"/>
                <w:sz w:val="20"/>
                <w:szCs w:val="20"/>
              </w:rPr>
              <w:t>14</w:t>
            </w:r>
          </w:p>
        </w:tc>
        <w:tc>
          <w:tcPr>
            <w:tcW w:w="1701" w:type="dxa"/>
            <w:tcBorders>
              <w:top w:val="single" w:sz="4" w:space="0" w:color="auto"/>
              <w:left w:val="nil"/>
              <w:bottom w:val="nil"/>
              <w:right w:val="nil"/>
            </w:tcBorders>
            <w:shd w:val="clear" w:color="auto" w:fill="auto"/>
            <w:noWrap/>
            <w:vAlign w:val="bottom"/>
            <w:hideMark/>
          </w:tcPr>
          <w:p w14:paraId="754D5B0A"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45.16</w:t>
            </w:r>
          </w:p>
        </w:tc>
      </w:tr>
      <w:tr w:rsidR="00D34232" w:rsidRPr="00D34232" w14:paraId="4AF273C3" w14:textId="77777777" w:rsidTr="00CE7635">
        <w:trPr>
          <w:trHeight w:val="227"/>
          <w:jc w:val="center"/>
        </w:trPr>
        <w:tc>
          <w:tcPr>
            <w:tcW w:w="2127" w:type="dxa"/>
            <w:vMerge/>
            <w:tcBorders>
              <w:top w:val="single" w:sz="4" w:space="0" w:color="auto"/>
              <w:left w:val="nil"/>
              <w:bottom w:val="single" w:sz="4" w:space="0" w:color="000000"/>
              <w:right w:val="nil"/>
            </w:tcBorders>
            <w:vAlign w:val="center"/>
            <w:hideMark/>
          </w:tcPr>
          <w:p w14:paraId="2F1FD18C" w14:textId="77777777" w:rsidR="00D34232" w:rsidRPr="00CB16C7" w:rsidRDefault="00D34232" w:rsidP="00D34232">
            <w:pPr>
              <w:spacing w:after="0" w:line="240" w:lineRule="auto"/>
              <w:rPr>
                <w:rFonts w:ascii="Times New Roman" w:hAnsi="Times New Roman"/>
                <w:color w:val="000000"/>
                <w:sz w:val="20"/>
                <w:szCs w:val="20"/>
              </w:rPr>
            </w:pPr>
          </w:p>
        </w:tc>
        <w:tc>
          <w:tcPr>
            <w:tcW w:w="1275" w:type="dxa"/>
            <w:tcBorders>
              <w:top w:val="nil"/>
              <w:left w:val="nil"/>
              <w:bottom w:val="nil"/>
              <w:right w:val="nil"/>
            </w:tcBorders>
            <w:shd w:val="clear" w:color="auto" w:fill="auto"/>
            <w:noWrap/>
            <w:vAlign w:val="bottom"/>
            <w:hideMark/>
          </w:tcPr>
          <w:p w14:paraId="72B6A11A"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Forest</w:t>
            </w:r>
          </w:p>
        </w:tc>
        <w:tc>
          <w:tcPr>
            <w:tcW w:w="1843" w:type="dxa"/>
            <w:tcBorders>
              <w:top w:val="nil"/>
              <w:left w:val="nil"/>
              <w:bottom w:val="nil"/>
              <w:right w:val="nil"/>
            </w:tcBorders>
            <w:shd w:val="clear" w:color="auto" w:fill="auto"/>
            <w:noWrap/>
            <w:vAlign w:val="bottom"/>
            <w:hideMark/>
          </w:tcPr>
          <w:p w14:paraId="634F59F4" w14:textId="77777777" w:rsidR="00D34232" w:rsidRPr="00CB16C7" w:rsidRDefault="00D34232" w:rsidP="009C5276">
            <w:pPr>
              <w:spacing w:after="0" w:line="240" w:lineRule="auto"/>
              <w:jc w:val="center"/>
              <w:rPr>
                <w:rFonts w:ascii="Times New Roman" w:hAnsi="Times New Roman"/>
                <w:color w:val="000000"/>
                <w:sz w:val="20"/>
                <w:szCs w:val="20"/>
              </w:rPr>
            </w:pPr>
            <w:r w:rsidRPr="00CB16C7">
              <w:rPr>
                <w:rFonts w:ascii="Times New Roman" w:hAnsi="Times New Roman"/>
                <w:color w:val="000000"/>
                <w:sz w:val="20"/>
                <w:szCs w:val="20"/>
              </w:rPr>
              <w:t>6</w:t>
            </w:r>
          </w:p>
        </w:tc>
        <w:tc>
          <w:tcPr>
            <w:tcW w:w="1701" w:type="dxa"/>
            <w:tcBorders>
              <w:top w:val="nil"/>
              <w:left w:val="nil"/>
              <w:bottom w:val="nil"/>
              <w:right w:val="nil"/>
            </w:tcBorders>
            <w:shd w:val="clear" w:color="auto" w:fill="auto"/>
            <w:noWrap/>
            <w:vAlign w:val="bottom"/>
            <w:hideMark/>
          </w:tcPr>
          <w:p w14:paraId="763ADB0D"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19.35</w:t>
            </w:r>
          </w:p>
        </w:tc>
      </w:tr>
      <w:tr w:rsidR="00D34232" w:rsidRPr="00D34232" w14:paraId="6D2092D5" w14:textId="77777777" w:rsidTr="00CE7635">
        <w:trPr>
          <w:trHeight w:val="227"/>
          <w:jc w:val="center"/>
        </w:trPr>
        <w:tc>
          <w:tcPr>
            <w:tcW w:w="2127" w:type="dxa"/>
            <w:vMerge/>
            <w:tcBorders>
              <w:top w:val="single" w:sz="4" w:space="0" w:color="auto"/>
              <w:left w:val="nil"/>
              <w:bottom w:val="single" w:sz="4" w:space="0" w:color="000000"/>
              <w:right w:val="nil"/>
            </w:tcBorders>
            <w:vAlign w:val="center"/>
            <w:hideMark/>
          </w:tcPr>
          <w:p w14:paraId="524FEB5C" w14:textId="77777777" w:rsidR="00D34232" w:rsidRPr="00CB16C7" w:rsidRDefault="00D34232" w:rsidP="00D34232">
            <w:pPr>
              <w:spacing w:after="0" w:line="240" w:lineRule="auto"/>
              <w:rPr>
                <w:rFonts w:ascii="Times New Roman" w:hAnsi="Times New Roman"/>
                <w:color w:val="000000"/>
                <w:sz w:val="20"/>
                <w:szCs w:val="20"/>
              </w:rPr>
            </w:pPr>
          </w:p>
        </w:tc>
        <w:tc>
          <w:tcPr>
            <w:tcW w:w="1275" w:type="dxa"/>
            <w:tcBorders>
              <w:top w:val="nil"/>
              <w:left w:val="nil"/>
              <w:bottom w:val="nil"/>
              <w:right w:val="nil"/>
            </w:tcBorders>
            <w:shd w:val="clear" w:color="auto" w:fill="auto"/>
            <w:noWrap/>
            <w:vAlign w:val="bottom"/>
            <w:hideMark/>
          </w:tcPr>
          <w:p w14:paraId="5F051B5C"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Grassland</w:t>
            </w:r>
          </w:p>
        </w:tc>
        <w:tc>
          <w:tcPr>
            <w:tcW w:w="1843" w:type="dxa"/>
            <w:tcBorders>
              <w:top w:val="nil"/>
              <w:left w:val="nil"/>
              <w:bottom w:val="nil"/>
              <w:right w:val="nil"/>
            </w:tcBorders>
            <w:shd w:val="clear" w:color="auto" w:fill="auto"/>
            <w:noWrap/>
            <w:vAlign w:val="bottom"/>
            <w:hideMark/>
          </w:tcPr>
          <w:p w14:paraId="61F78AB0" w14:textId="77777777" w:rsidR="00D34232" w:rsidRPr="00CB16C7" w:rsidRDefault="00D34232" w:rsidP="009C5276">
            <w:pPr>
              <w:spacing w:after="0" w:line="240" w:lineRule="auto"/>
              <w:jc w:val="center"/>
              <w:rPr>
                <w:rFonts w:ascii="Times New Roman" w:hAnsi="Times New Roman"/>
                <w:color w:val="000000"/>
                <w:sz w:val="20"/>
                <w:szCs w:val="20"/>
              </w:rPr>
            </w:pPr>
            <w:r w:rsidRPr="00CB16C7">
              <w:rPr>
                <w:rFonts w:ascii="Times New Roman" w:hAnsi="Times New Roman"/>
                <w:color w:val="000000"/>
                <w:sz w:val="20"/>
                <w:szCs w:val="20"/>
              </w:rPr>
              <w:t>5</w:t>
            </w:r>
          </w:p>
        </w:tc>
        <w:tc>
          <w:tcPr>
            <w:tcW w:w="1701" w:type="dxa"/>
            <w:tcBorders>
              <w:top w:val="nil"/>
              <w:left w:val="nil"/>
              <w:bottom w:val="nil"/>
              <w:right w:val="nil"/>
            </w:tcBorders>
            <w:shd w:val="clear" w:color="auto" w:fill="auto"/>
            <w:noWrap/>
            <w:vAlign w:val="bottom"/>
            <w:hideMark/>
          </w:tcPr>
          <w:p w14:paraId="70905BD9"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16.13</w:t>
            </w:r>
          </w:p>
        </w:tc>
      </w:tr>
      <w:tr w:rsidR="00D34232" w:rsidRPr="00D34232" w14:paraId="3BE29668" w14:textId="77777777" w:rsidTr="00CE7635">
        <w:trPr>
          <w:trHeight w:val="227"/>
          <w:jc w:val="center"/>
        </w:trPr>
        <w:tc>
          <w:tcPr>
            <w:tcW w:w="2127" w:type="dxa"/>
            <w:vMerge/>
            <w:tcBorders>
              <w:top w:val="single" w:sz="4" w:space="0" w:color="auto"/>
              <w:left w:val="nil"/>
              <w:bottom w:val="single" w:sz="4" w:space="0" w:color="000000"/>
              <w:right w:val="nil"/>
            </w:tcBorders>
            <w:vAlign w:val="center"/>
            <w:hideMark/>
          </w:tcPr>
          <w:p w14:paraId="15ADF117" w14:textId="77777777" w:rsidR="00D34232" w:rsidRPr="00CB16C7" w:rsidRDefault="00D34232" w:rsidP="00D34232">
            <w:pPr>
              <w:spacing w:after="0" w:line="240" w:lineRule="auto"/>
              <w:rPr>
                <w:rFonts w:ascii="Times New Roman" w:hAnsi="Times New Roman"/>
                <w:color w:val="000000"/>
                <w:sz w:val="20"/>
                <w:szCs w:val="20"/>
              </w:rPr>
            </w:pPr>
          </w:p>
        </w:tc>
        <w:tc>
          <w:tcPr>
            <w:tcW w:w="1275" w:type="dxa"/>
            <w:tcBorders>
              <w:top w:val="nil"/>
              <w:left w:val="nil"/>
              <w:bottom w:val="nil"/>
              <w:right w:val="nil"/>
            </w:tcBorders>
            <w:shd w:val="clear" w:color="auto" w:fill="auto"/>
            <w:noWrap/>
            <w:vAlign w:val="bottom"/>
            <w:hideMark/>
          </w:tcPr>
          <w:p w14:paraId="4D06AEA2"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Riparian</w:t>
            </w:r>
          </w:p>
        </w:tc>
        <w:tc>
          <w:tcPr>
            <w:tcW w:w="1843" w:type="dxa"/>
            <w:tcBorders>
              <w:top w:val="nil"/>
              <w:left w:val="nil"/>
              <w:bottom w:val="nil"/>
              <w:right w:val="nil"/>
            </w:tcBorders>
            <w:shd w:val="clear" w:color="auto" w:fill="auto"/>
            <w:noWrap/>
            <w:vAlign w:val="bottom"/>
            <w:hideMark/>
          </w:tcPr>
          <w:p w14:paraId="14666E4C" w14:textId="77777777" w:rsidR="00D34232" w:rsidRPr="00CB16C7" w:rsidRDefault="00D34232" w:rsidP="009C5276">
            <w:pPr>
              <w:spacing w:after="0" w:line="240" w:lineRule="auto"/>
              <w:jc w:val="center"/>
              <w:rPr>
                <w:rFonts w:ascii="Times New Roman" w:hAnsi="Times New Roman"/>
                <w:color w:val="000000"/>
                <w:sz w:val="20"/>
                <w:szCs w:val="20"/>
              </w:rPr>
            </w:pPr>
            <w:r w:rsidRPr="00CB16C7">
              <w:rPr>
                <w:rFonts w:ascii="Times New Roman" w:hAnsi="Times New Roman"/>
                <w:color w:val="000000"/>
                <w:sz w:val="20"/>
                <w:szCs w:val="20"/>
              </w:rPr>
              <w:t>4</w:t>
            </w:r>
          </w:p>
        </w:tc>
        <w:tc>
          <w:tcPr>
            <w:tcW w:w="1701" w:type="dxa"/>
            <w:tcBorders>
              <w:top w:val="nil"/>
              <w:left w:val="nil"/>
              <w:bottom w:val="nil"/>
              <w:right w:val="nil"/>
            </w:tcBorders>
            <w:shd w:val="clear" w:color="auto" w:fill="auto"/>
            <w:noWrap/>
            <w:vAlign w:val="bottom"/>
            <w:hideMark/>
          </w:tcPr>
          <w:p w14:paraId="38A20D3C"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12.90</w:t>
            </w:r>
          </w:p>
        </w:tc>
      </w:tr>
      <w:tr w:rsidR="00D34232" w:rsidRPr="00D34232" w14:paraId="056C837D" w14:textId="77777777" w:rsidTr="00CE7635">
        <w:trPr>
          <w:trHeight w:val="227"/>
          <w:jc w:val="center"/>
        </w:trPr>
        <w:tc>
          <w:tcPr>
            <w:tcW w:w="2127" w:type="dxa"/>
            <w:vMerge/>
            <w:tcBorders>
              <w:top w:val="single" w:sz="4" w:space="0" w:color="auto"/>
              <w:left w:val="nil"/>
              <w:bottom w:val="single" w:sz="4" w:space="0" w:color="000000"/>
              <w:right w:val="nil"/>
            </w:tcBorders>
            <w:vAlign w:val="center"/>
            <w:hideMark/>
          </w:tcPr>
          <w:p w14:paraId="7EB0E4ED" w14:textId="77777777" w:rsidR="00D34232" w:rsidRPr="00CB16C7" w:rsidRDefault="00D34232" w:rsidP="00D34232">
            <w:pPr>
              <w:spacing w:after="0" w:line="240" w:lineRule="auto"/>
              <w:rPr>
                <w:rFonts w:ascii="Times New Roman" w:hAnsi="Times New Roman"/>
                <w:color w:val="000000"/>
                <w:sz w:val="20"/>
                <w:szCs w:val="20"/>
              </w:rPr>
            </w:pPr>
          </w:p>
        </w:tc>
        <w:tc>
          <w:tcPr>
            <w:tcW w:w="1275" w:type="dxa"/>
            <w:tcBorders>
              <w:top w:val="nil"/>
              <w:left w:val="nil"/>
              <w:bottom w:val="single" w:sz="4" w:space="0" w:color="auto"/>
              <w:right w:val="nil"/>
            </w:tcBorders>
            <w:shd w:val="clear" w:color="auto" w:fill="auto"/>
            <w:noWrap/>
            <w:vAlign w:val="bottom"/>
            <w:hideMark/>
          </w:tcPr>
          <w:p w14:paraId="634B4D6F" w14:textId="77777777" w:rsidR="00D34232" w:rsidRPr="00CB16C7" w:rsidRDefault="00D3423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Wetland</w:t>
            </w:r>
          </w:p>
        </w:tc>
        <w:tc>
          <w:tcPr>
            <w:tcW w:w="1843" w:type="dxa"/>
            <w:tcBorders>
              <w:top w:val="nil"/>
              <w:left w:val="nil"/>
              <w:bottom w:val="single" w:sz="4" w:space="0" w:color="auto"/>
              <w:right w:val="nil"/>
            </w:tcBorders>
            <w:shd w:val="clear" w:color="auto" w:fill="auto"/>
            <w:noWrap/>
            <w:vAlign w:val="bottom"/>
            <w:hideMark/>
          </w:tcPr>
          <w:p w14:paraId="5AE6868C" w14:textId="77777777" w:rsidR="00D34232" w:rsidRPr="00CB16C7" w:rsidRDefault="00D34232" w:rsidP="009C5276">
            <w:pPr>
              <w:spacing w:after="0" w:line="240" w:lineRule="auto"/>
              <w:jc w:val="center"/>
              <w:rPr>
                <w:rFonts w:ascii="Times New Roman" w:hAnsi="Times New Roman"/>
                <w:color w:val="000000"/>
                <w:sz w:val="20"/>
                <w:szCs w:val="20"/>
              </w:rPr>
            </w:pPr>
            <w:r w:rsidRPr="00CB16C7">
              <w:rPr>
                <w:rFonts w:ascii="Times New Roman" w:hAnsi="Times New Roman"/>
                <w:color w:val="000000"/>
                <w:sz w:val="20"/>
                <w:szCs w:val="20"/>
              </w:rPr>
              <w:t>2</w:t>
            </w:r>
          </w:p>
        </w:tc>
        <w:tc>
          <w:tcPr>
            <w:tcW w:w="1701" w:type="dxa"/>
            <w:tcBorders>
              <w:top w:val="nil"/>
              <w:left w:val="nil"/>
              <w:bottom w:val="single" w:sz="4" w:space="0" w:color="auto"/>
              <w:right w:val="nil"/>
            </w:tcBorders>
            <w:shd w:val="clear" w:color="auto" w:fill="auto"/>
            <w:noWrap/>
            <w:vAlign w:val="bottom"/>
            <w:hideMark/>
          </w:tcPr>
          <w:p w14:paraId="58C47FED" w14:textId="42780697" w:rsidR="00D34232" w:rsidRPr="00CB16C7" w:rsidRDefault="00F253F2" w:rsidP="00D34232">
            <w:pPr>
              <w:spacing w:after="0" w:line="240" w:lineRule="auto"/>
              <w:rPr>
                <w:rFonts w:ascii="Times New Roman" w:hAnsi="Times New Roman"/>
                <w:color w:val="000000"/>
                <w:sz w:val="20"/>
                <w:szCs w:val="20"/>
              </w:rPr>
            </w:pPr>
            <w:r w:rsidRPr="00CB16C7">
              <w:rPr>
                <w:rFonts w:ascii="Times New Roman" w:hAnsi="Times New Roman"/>
                <w:color w:val="000000"/>
                <w:sz w:val="20"/>
                <w:szCs w:val="20"/>
              </w:rPr>
              <w:t>0</w:t>
            </w:r>
            <w:r w:rsidR="00D34232" w:rsidRPr="00CB16C7">
              <w:rPr>
                <w:rFonts w:ascii="Times New Roman" w:hAnsi="Times New Roman"/>
                <w:color w:val="000000"/>
                <w:sz w:val="20"/>
                <w:szCs w:val="20"/>
              </w:rPr>
              <w:t>6.45</w:t>
            </w:r>
          </w:p>
        </w:tc>
      </w:tr>
    </w:tbl>
    <w:p w14:paraId="41500C9F" w14:textId="77777777" w:rsidR="00214323" w:rsidRDefault="00214323" w:rsidP="00CB16C7">
      <w:pPr>
        <w:widowControl w:val="0"/>
        <w:spacing w:after="120" w:line="240" w:lineRule="auto"/>
        <w:jc w:val="both"/>
        <w:rPr>
          <w:rFonts w:ascii="Times New Roman" w:hAnsi="Times New Roman"/>
          <w:sz w:val="24"/>
          <w:szCs w:val="24"/>
        </w:rPr>
      </w:pPr>
    </w:p>
    <w:p w14:paraId="37010601" w14:textId="77777777" w:rsidR="00214323" w:rsidRDefault="00214323" w:rsidP="00CB16C7">
      <w:pPr>
        <w:widowControl w:val="0"/>
        <w:spacing w:after="120" w:line="240" w:lineRule="auto"/>
        <w:jc w:val="both"/>
        <w:rPr>
          <w:rFonts w:ascii="Times New Roman" w:hAnsi="Times New Roman"/>
          <w:sz w:val="24"/>
          <w:szCs w:val="24"/>
        </w:rPr>
        <w:sectPr w:rsidR="00214323" w:rsidSect="00214323">
          <w:type w:val="continuous"/>
          <w:pgSz w:w="11906" w:h="16838" w:code="9"/>
          <w:pgMar w:top="1440" w:right="1440" w:bottom="1440" w:left="1440" w:header="720" w:footer="720" w:gutter="0"/>
          <w:cols w:space="720"/>
          <w:docGrid w:linePitch="360"/>
        </w:sectPr>
      </w:pPr>
    </w:p>
    <w:p w14:paraId="11B272BF" w14:textId="12FBA22A" w:rsidR="004160B7" w:rsidRPr="00C05AD9" w:rsidRDefault="004160B7" w:rsidP="00CB16C7">
      <w:pPr>
        <w:widowControl w:val="0"/>
        <w:spacing w:after="120" w:line="240" w:lineRule="auto"/>
        <w:jc w:val="both"/>
        <w:rPr>
          <w:rFonts w:ascii="Times New Roman" w:hAnsi="Times New Roman"/>
          <w:sz w:val="24"/>
          <w:szCs w:val="24"/>
        </w:rPr>
      </w:pPr>
      <w:r w:rsidRPr="00C05AD9">
        <w:rPr>
          <w:rFonts w:ascii="Times New Roman" w:hAnsi="Times New Roman"/>
          <w:sz w:val="24"/>
          <w:szCs w:val="24"/>
        </w:rPr>
        <w:lastRenderedPageBreak/>
        <w:t>Nested plots of 40 m x 20 m were laid 300 m apart and 100 m away from the edges of habitat at each habitat. In each 40 m x 20 m plot, other small subplots of 10 m x 10 m, and 1 m x1 m were established in the center. The large plot (40 m x 20 m) was used for sampling trees while, 10 m x 10 m plot was used to sample shrubs, ferns, and climbers and 1 m x 1 m plot was used in sampling grasses and herbs (</w:t>
      </w:r>
      <w:proofErr w:type="spellStart"/>
      <w:r w:rsidRPr="00C05AD9">
        <w:rPr>
          <w:rFonts w:ascii="Times New Roman" w:hAnsi="Times New Roman"/>
          <w:sz w:val="24"/>
          <w:szCs w:val="24"/>
        </w:rPr>
        <w:t>Asare</w:t>
      </w:r>
      <w:proofErr w:type="spellEnd"/>
      <w:r w:rsidR="00D8130B">
        <w:rPr>
          <w:rFonts w:ascii="Times New Roman" w:hAnsi="Times New Roman"/>
          <w:sz w:val="24"/>
          <w:szCs w:val="24"/>
        </w:rPr>
        <w:t xml:space="preserve"> </w:t>
      </w:r>
      <w:r w:rsidRPr="00C05AD9">
        <w:rPr>
          <w:rFonts w:ascii="Times New Roman" w:hAnsi="Times New Roman"/>
          <w:i/>
          <w:iCs/>
          <w:sz w:val="24"/>
          <w:szCs w:val="24"/>
        </w:rPr>
        <w:t>et</w:t>
      </w:r>
      <w:r w:rsidR="00D8130B">
        <w:rPr>
          <w:rFonts w:ascii="Times New Roman" w:hAnsi="Times New Roman"/>
          <w:sz w:val="24"/>
          <w:szCs w:val="24"/>
        </w:rPr>
        <w:t xml:space="preserve"> </w:t>
      </w:r>
      <w:r w:rsidRPr="00C05AD9">
        <w:rPr>
          <w:rFonts w:ascii="Times New Roman" w:hAnsi="Times New Roman"/>
          <w:i/>
          <w:iCs/>
          <w:sz w:val="24"/>
          <w:szCs w:val="24"/>
        </w:rPr>
        <w:t>al</w:t>
      </w:r>
      <w:r w:rsidRPr="00C05AD9">
        <w:rPr>
          <w:rFonts w:ascii="Times New Roman" w:hAnsi="Times New Roman"/>
          <w:sz w:val="24"/>
          <w:szCs w:val="24"/>
        </w:rPr>
        <w:t>. 2020). </w:t>
      </w:r>
    </w:p>
    <w:p w14:paraId="6CB40D47" w14:textId="77777777" w:rsidR="004160B7" w:rsidRPr="00C05AD9" w:rsidRDefault="004160B7" w:rsidP="00CB16C7">
      <w:pPr>
        <w:pStyle w:val="Heading2"/>
        <w:keepNext w:val="0"/>
        <w:keepLines w:val="0"/>
        <w:spacing w:before="0" w:after="120" w:line="240" w:lineRule="auto"/>
        <w:jc w:val="both"/>
        <w:rPr>
          <w:rFonts w:ascii="Times New Roman" w:hAnsi="Times New Roman"/>
          <w:b/>
          <w:bCs/>
          <w:i/>
          <w:iCs/>
          <w:color w:val="auto"/>
          <w:sz w:val="24"/>
          <w:szCs w:val="24"/>
        </w:rPr>
      </w:pPr>
      <w:r w:rsidRPr="00C05AD9">
        <w:rPr>
          <w:rFonts w:ascii="Times New Roman" w:hAnsi="Times New Roman"/>
          <w:b/>
          <w:bCs/>
          <w:i/>
          <w:iCs/>
          <w:color w:val="auto"/>
          <w:sz w:val="24"/>
          <w:szCs w:val="24"/>
        </w:rPr>
        <w:t>Data collection</w:t>
      </w:r>
    </w:p>
    <w:p w14:paraId="526E532E" w14:textId="77777777" w:rsidR="004160B7" w:rsidRPr="00C05AD9" w:rsidRDefault="004160B7" w:rsidP="00CB16C7">
      <w:pPr>
        <w:widowControl w:val="0"/>
        <w:spacing w:after="120" w:line="240" w:lineRule="auto"/>
        <w:jc w:val="both"/>
        <w:rPr>
          <w:rFonts w:ascii="Times New Roman" w:hAnsi="Times New Roman"/>
          <w:sz w:val="24"/>
          <w:szCs w:val="24"/>
        </w:rPr>
      </w:pPr>
      <w:r w:rsidRPr="00C05AD9">
        <w:rPr>
          <w:rFonts w:ascii="Times New Roman" w:hAnsi="Times New Roman"/>
          <w:sz w:val="24"/>
          <w:szCs w:val="24"/>
        </w:rPr>
        <w:t>During the survey, the following vegetation information was recorded; plant life form, scientific name, and the number of each individual. All the collected plants were identified in the field by a botanist, with the aid of plant identification field guide books to species level.</w:t>
      </w:r>
    </w:p>
    <w:p w14:paraId="6D79E53F" w14:textId="77777777" w:rsidR="004160B7" w:rsidRPr="00FA70DC" w:rsidRDefault="004160B7" w:rsidP="00CB16C7">
      <w:pPr>
        <w:pStyle w:val="Heading2"/>
        <w:keepNext w:val="0"/>
        <w:keepLines w:val="0"/>
        <w:spacing w:before="0" w:after="120" w:line="240" w:lineRule="auto"/>
        <w:jc w:val="both"/>
        <w:rPr>
          <w:rFonts w:ascii="Times New Roman" w:hAnsi="Times New Roman"/>
          <w:b/>
          <w:bCs/>
          <w:color w:val="auto"/>
          <w:sz w:val="24"/>
          <w:szCs w:val="24"/>
        </w:rPr>
      </w:pPr>
      <w:r w:rsidRPr="00C05AD9">
        <w:rPr>
          <w:rFonts w:ascii="Times New Roman" w:hAnsi="Times New Roman"/>
          <w:b/>
          <w:bCs/>
          <w:color w:val="auto"/>
          <w:sz w:val="24"/>
          <w:szCs w:val="24"/>
        </w:rPr>
        <w:t>Data Analysis</w:t>
      </w:r>
    </w:p>
    <w:p w14:paraId="785CA469" w14:textId="77777777" w:rsidR="004160B7" w:rsidRPr="00FA70DC" w:rsidRDefault="004160B7" w:rsidP="00CB16C7">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 xml:space="preserve">All data collected were coded into a Microsoft Excel spreadsheet. Plant species richness and number of families were computed by counting the number of each plant species and family in each particular habitat. To obtain relative abundance for each plant species, we divided the number of individuals </w:t>
      </w:r>
      <w:r>
        <w:rPr>
          <w:rFonts w:ascii="Times New Roman" w:hAnsi="Times New Roman"/>
          <w:sz w:val="24"/>
          <w:szCs w:val="24"/>
        </w:rPr>
        <w:t>of</w:t>
      </w:r>
      <w:r w:rsidRPr="00FA70DC">
        <w:rPr>
          <w:rFonts w:ascii="Times New Roman" w:hAnsi="Times New Roman"/>
          <w:sz w:val="24"/>
          <w:szCs w:val="24"/>
        </w:rPr>
        <w:t xml:space="preserve"> a particular species by the total number of all individual species combined in such vegetation as follows;</w:t>
      </w:r>
    </w:p>
    <w:p w14:paraId="151C3A2C" w14:textId="77777777" w:rsidR="004160B7" w:rsidRPr="00FA70DC" w:rsidRDefault="004160B7" w:rsidP="00CB16C7">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 xml:space="preserve">Relative abundance = </w:t>
      </w:r>
      <w:r w:rsidRPr="00FA70DC">
        <w:rPr>
          <w:rFonts w:ascii="Times New Roman" w:hAnsi="Times New Roman"/>
          <w:i/>
          <w:iCs/>
          <w:sz w:val="24"/>
          <w:szCs w:val="24"/>
        </w:rPr>
        <w:t xml:space="preserve">n </w:t>
      </w:r>
      <w:r w:rsidRPr="00FA70DC">
        <w:rPr>
          <w:rFonts w:ascii="Times New Roman" w:hAnsi="Times New Roman"/>
          <w:b/>
          <w:bCs/>
          <w:i/>
          <w:iCs/>
          <w:sz w:val="24"/>
          <w:szCs w:val="24"/>
        </w:rPr>
        <w:t>/</w:t>
      </w:r>
      <w:r w:rsidRPr="00FA70DC">
        <w:rPr>
          <w:rFonts w:ascii="Times New Roman" w:hAnsi="Times New Roman"/>
          <w:i/>
          <w:iCs/>
          <w:sz w:val="24"/>
          <w:szCs w:val="24"/>
        </w:rPr>
        <w:t xml:space="preserve"> N</w:t>
      </w:r>
      <w:r w:rsidRPr="00FA70DC">
        <w:rPr>
          <w:rFonts w:ascii="Times New Roman" w:hAnsi="Times New Roman"/>
          <w:sz w:val="24"/>
          <w:szCs w:val="24"/>
        </w:rPr>
        <w:t xml:space="preserve"> </w:t>
      </w:r>
    </w:p>
    <w:p w14:paraId="76F05E5B" w14:textId="77777777" w:rsidR="004160B7" w:rsidRPr="00FA70DC" w:rsidRDefault="004160B7" w:rsidP="00CB16C7">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 xml:space="preserve">where </w:t>
      </w:r>
      <w:r w:rsidRPr="00FA70DC">
        <w:rPr>
          <w:rFonts w:ascii="Times New Roman" w:hAnsi="Times New Roman"/>
          <w:i/>
          <w:iCs/>
          <w:sz w:val="24"/>
          <w:szCs w:val="24"/>
        </w:rPr>
        <w:t>n</w:t>
      </w:r>
      <w:r w:rsidRPr="00FA70DC">
        <w:rPr>
          <w:rFonts w:ascii="Times New Roman" w:hAnsi="Times New Roman"/>
          <w:sz w:val="24"/>
          <w:szCs w:val="24"/>
        </w:rPr>
        <w:t xml:space="preserve"> is the total number of plant individuals of a particular species and </w:t>
      </w:r>
      <w:r w:rsidRPr="00FA70DC">
        <w:rPr>
          <w:rFonts w:ascii="Times New Roman" w:hAnsi="Times New Roman"/>
          <w:i/>
          <w:iCs/>
          <w:sz w:val="24"/>
          <w:szCs w:val="24"/>
        </w:rPr>
        <w:t>N</w:t>
      </w:r>
      <w:r w:rsidRPr="00FA70DC">
        <w:rPr>
          <w:rFonts w:ascii="Times New Roman" w:hAnsi="Times New Roman"/>
          <w:sz w:val="24"/>
          <w:szCs w:val="24"/>
        </w:rPr>
        <w:t xml:space="preserve"> is the total number of plant individuals of all species.</w:t>
      </w:r>
    </w:p>
    <w:p w14:paraId="3501A46D" w14:textId="28BF1C9F" w:rsidR="004160B7" w:rsidRDefault="004160B7" w:rsidP="00CB16C7">
      <w:pPr>
        <w:widowControl w:val="0"/>
        <w:spacing w:after="120" w:line="240" w:lineRule="auto"/>
        <w:jc w:val="both"/>
        <w:rPr>
          <w:rFonts w:ascii="Times New Roman" w:hAnsi="Times New Roman"/>
          <w:sz w:val="24"/>
          <w:szCs w:val="24"/>
        </w:rPr>
      </w:pPr>
    </w:p>
    <w:p w14:paraId="3D5030D3" w14:textId="77777777" w:rsidR="00214323" w:rsidRDefault="00214323" w:rsidP="00A626FB">
      <w:pPr>
        <w:spacing w:after="60" w:line="240" w:lineRule="auto"/>
        <w:jc w:val="both"/>
        <w:rPr>
          <w:rFonts w:ascii="Times New Roman" w:hAnsi="Times New Roman"/>
          <w:b/>
          <w:bCs/>
        </w:rPr>
        <w:sectPr w:rsidR="00214323" w:rsidSect="00D8130B">
          <w:type w:val="continuous"/>
          <w:pgSz w:w="11906" w:h="16838" w:code="9"/>
          <w:pgMar w:top="1440" w:right="1440" w:bottom="1440" w:left="1440" w:header="720" w:footer="720" w:gutter="0"/>
          <w:cols w:num="2" w:space="454"/>
          <w:docGrid w:linePitch="360"/>
        </w:sectPr>
      </w:pPr>
    </w:p>
    <w:p w14:paraId="1B0DC27F" w14:textId="67A30284" w:rsidR="004160B7" w:rsidRPr="00A626FB" w:rsidRDefault="00614B39" w:rsidP="00D8130B">
      <w:pPr>
        <w:spacing w:before="120" w:after="60" w:line="240" w:lineRule="auto"/>
        <w:jc w:val="both"/>
        <w:rPr>
          <w:rFonts w:ascii="Times New Roman" w:hAnsi="Times New Roman"/>
          <w:b/>
        </w:rPr>
      </w:pPr>
      <w:r w:rsidRPr="00A626FB">
        <w:rPr>
          <w:rFonts w:ascii="Times New Roman" w:hAnsi="Times New Roman"/>
          <w:b/>
          <w:bCs/>
        </w:rPr>
        <w:t>Table 2</w:t>
      </w:r>
      <w:r w:rsidR="00DA1BC3">
        <w:rPr>
          <w:rFonts w:ascii="Times New Roman" w:hAnsi="Times New Roman"/>
          <w:b/>
          <w:bCs/>
        </w:rPr>
        <w:t>:</w:t>
      </w:r>
      <w:r w:rsidR="004160B7" w:rsidRPr="00A626FB">
        <w:rPr>
          <w:rFonts w:ascii="Times New Roman" w:hAnsi="Times New Roman"/>
          <w:b/>
          <w:bCs/>
        </w:rPr>
        <w:t xml:space="preserve"> Description of major vegetation types found in </w:t>
      </w:r>
      <w:proofErr w:type="spellStart"/>
      <w:r w:rsidR="004160B7" w:rsidRPr="00A626FB">
        <w:rPr>
          <w:rFonts w:ascii="Times New Roman" w:hAnsi="Times New Roman"/>
          <w:b/>
          <w:bCs/>
        </w:rPr>
        <w:t>Kilombero</w:t>
      </w:r>
      <w:proofErr w:type="spellEnd"/>
      <w:r w:rsidR="004160B7" w:rsidRPr="00A626FB">
        <w:rPr>
          <w:rFonts w:ascii="Times New Roman" w:hAnsi="Times New Roman"/>
          <w:b/>
          <w:bCs/>
        </w:rPr>
        <w:t xml:space="preserve"> valley teak plantation</w:t>
      </w:r>
    </w:p>
    <w:tbl>
      <w:tblPr>
        <w:tblW w:w="9215" w:type="dxa"/>
        <w:jc w:val="center"/>
        <w:tblLook w:val="04A0" w:firstRow="1" w:lastRow="0" w:firstColumn="1" w:lastColumn="0" w:noHBand="0" w:noVBand="1"/>
      </w:tblPr>
      <w:tblGrid>
        <w:gridCol w:w="1702"/>
        <w:gridCol w:w="1222"/>
        <w:gridCol w:w="3597"/>
        <w:gridCol w:w="232"/>
        <w:gridCol w:w="2462"/>
      </w:tblGrid>
      <w:tr w:rsidR="004160B7" w:rsidRPr="002E347E" w14:paraId="0166F1A3" w14:textId="77777777" w:rsidTr="00D8130B">
        <w:trPr>
          <w:trHeight w:val="20"/>
          <w:jc w:val="center"/>
        </w:trPr>
        <w:tc>
          <w:tcPr>
            <w:tcW w:w="1702" w:type="dxa"/>
            <w:tcBorders>
              <w:top w:val="single" w:sz="4" w:space="0" w:color="auto"/>
              <w:left w:val="nil"/>
              <w:bottom w:val="single" w:sz="4" w:space="0" w:color="auto"/>
              <w:right w:val="nil"/>
            </w:tcBorders>
            <w:vAlign w:val="center"/>
            <w:hideMark/>
          </w:tcPr>
          <w:p w14:paraId="79EB54F7" w14:textId="77777777" w:rsidR="004160B7" w:rsidRPr="00CB16C7" w:rsidRDefault="004160B7" w:rsidP="008A35F7">
            <w:pPr>
              <w:widowControl w:val="0"/>
              <w:spacing w:after="0" w:line="240" w:lineRule="auto"/>
              <w:jc w:val="both"/>
              <w:rPr>
                <w:rFonts w:ascii="Times New Roman" w:hAnsi="Times New Roman"/>
                <w:b/>
                <w:bCs/>
                <w:sz w:val="20"/>
                <w:szCs w:val="20"/>
              </w:rPr>
            </w:pPr>
            <w:r w:rsidRPr="00CB16C7">
              <w:rPr>
                <w:rFonts w:ascii="Times New Roman" w:hAnsi="Times New Roman"/>
                <w:b/>
                <w:bCs/>
                <w:sz w:val="20"/>
                <w:szCs w:val="20"/>
              </w:rPr>
              <w:t>Major vegetation</w:t>
            </w:r>
          </w:p>
        </w:tc>
        <w:tc>
          <w:tcPr>
            <w:tcW w:w="1222" w:type="dxa"/>
            <w:tcBorders>
              <w:top w:val="single" w:sz="4" w:space="0" w:color="auto"/>
              <w:left w:val="nil"/>
              <w:bottom w:val="single" w:sz="4" w:space="0" w:color="auto"/>
              <w:right w:val="nil"/>
            </w:tcBorders>
            <w:noWrap/>
            <w:vAlign w:val="center"/>
            <w:hideMark/>
          </w:tcPr>
          <w:p w14:paraId="54279395" w14:textId="77777777" w:rsidR="004160B7" w:rsidRPr="00CB16C7" w:rsidRDefault="004160B7" w:rsidP="008A35F7">
            <w:pPr>
              <w:widowControl w:val="0"/>
              <w:spacing w:after="0" w:line="240" w:lineRule="auto"/>
              <w:jc w:val="both"/>
              <w:rPr>
                <w:rFonts w:ascii="Times New Roman" w:hAnsi="Times New Roman"/>
                <w:b/>
                <w:bCs/>
                <w:sz w:val="20"/>
                <w:szCs w:val="20"/>
              </w:rPr>
            </w:pPr>
            <w:r w:rsidRPr="00CB16C7">
              <w:rPr>
                <w:rFonts w:ascii="Times New Roman" w:hAnsi="Times New Roman"/>
                <w:b/>
                <w:bCs/>
                <w:sz w:val="20"/>
                <w:szCs w:val="20"/>
              </w:rPr>
              <w:t>Habitats</w:t>
            </w:r>
          </w:p>
        </w:tc>
        <w:tc>
          <w:tcPr>
            <w:tcW w:w="3829" w:type="dxa"/>
            <w:gridSpan w:val="2"/>
            <w:tcBorders>
              <w:top w:val="single" w:sz="4" w:space="0" w:color="auto"/>
              <w:left w:val="nil"/>
              <w:bottom w:val="single" w:sz="4" w:space="0" w:color="auto"/>
              <w:right w:val="nil"/>
            </w:tcBorders>
            <w:noWrap/>
            <w:vAlign w:val="center"/>
            <w:hideMark/>
          </w:tcPr>
          <w:p w14:paraId="0D55A980" w14:textId="77777777" w:rsidR="004160B7" w:rsidRPr="00CB16C7" w:rsidRDefault="004160B7" w:rsidP="008A35F7">
            <w:pPr>
              <w:widowControl w:val="0"/>
              <w:spacing w:after="0" w:line="240" w:lineRule="auto"/>
              <w:jc w:val="both"/>
              <w:rPr>
                <w:rFonts w:ascii="Times New Roman" w:hAnsi="Times New Roman"/>
                <w:b/>
                <w:bCs/>
                <w:sz w:val="20"/>
                <w:szCs w:val="20"/>
              </w:rPr>
            </w:pPr>
            <w:r w:rsidRPr="00CB16C7">
              <w:rPr>
                <w:rFonts w:ascii="Times New Roman" w:hAnsi="Times New Roman"/>
                <w:b/>
                <w:bCs/>
                <w:sz w:val="20"/>
                <w:szCs w:val="20"/>
              </w:rPr>
              <w:t>Description</w:t>
            </w:r>
          </w:p>
        </w:tc>
        <w:tc>
          <w:tcPr>
            <w:tcW w:w="2462" w:type="dxa"/>
            <w:tcBorders>
              <w:top w:val="single" w:sz="4" w:space="0" w:color="auto"/>
              <w:left w:val="nil"/>
              <w:bottom w:val="single" w:sz="4" w:space="0" w:color="auto"/>
              <w:right w:val="nil"/>
            </w:tcBorders>
            <w:noWrap/>
            <w:vAlign w:val="center"/>
            <w:hideMark/>
          </w:tcPr>
          <w:p w14:paraId="2A545C55" w14:textId="77777777" w:rsidR="004160B7" w:rsidRPr="00CB16C7" w:rsidRDefault="004160B7" w:rsidP="008A35F7">
            <w:pPr>
              <w:widowControl w:val="0"/>
              <w:spacing w:after="0" w:line="240" w:lineRule="auto"/>
              <w:jc w:val="both"/>
              <w:rPr>
                <w:rFonts w:ascii="Times New Roman" w:hAnsi="Times New Roman"/>
                <w:b/>
                <w:bCs/>
                <w:sz w:val="20"/>
                <w:szCs w:val="20"/>
                <w:lang w:val="en-GB"/>
              </w:rPr>
            </w:pPr>
            <w:r w:rsidRPr="00CB16C7">
              <w:rPr>
                <w:rFonts w:ascii="Times New Roman" w:hAnsi="Times New Roman"/>
                <w:b/>
                <w:bCs/>
                <w:sz w:val="20"/>
                <w:szCs w:val="20"/>
              </w:rPr>
              <w:t xml:space="preserve">Management </w:t>
            </w:r>
            <w:r w:rsidRPr="00CB16C7">
              <w:rPr>
                <w:rFonts w:ascii="Times New Roman" w:hAnsi="Times New Roman"/>
                <w:b/>
                <w:bCs/>
                <w:sz w:val="20"/>
                <w:szCs w:val="20"/>
                <w:lang w:val="en-GB"/>
              </w:rPr>
              <w:t>practice</w:t>
            </w:r>
          </w:p>
        </w:tc>
      </w:tr>
      <w:tr w:rsidR="004160B7" w:rsidRPr="00FA70DC" w14:paraId="4DCA4BF3" w14:textId="77777777" w:rsidTr="00D8130B">
        <w:trPr>
          <w:trHeight w:val="20"/>
          <w:jc w:val="center"/>
        </w:trPr>
        <w:tc>
          <w:tcPr>
            <w:tcW w:w="1702" w:type="dxa"/>
            <w:vMerge w:val="restart"/>
            <w:tcBorders>
              <w:top w:val="nil"/>
              <w:left w:val="nil"/>
              <w:bottom w:val="single" w:sz="4" w:space="0" w:color="000000"/>
              <w:right w:val="nil"/>
            </w:tcBorders>
            <w:noWrap/>
            <w:vAlign w:val="center"/>
            <w:hideMark/>
          </w:tcPr>
          <w:p w14:paraId="6550BC00"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 xml:space="preserve">Plantation </w:t>
            </w:r>
          </w:p>
        </w:tc>
        <w:tc>
          <w:tcPr>
            <w:tcW w:w="1222" w:type="dxa"/>
            <w:tcBorders>
              <w:top w:val="nil"/>
              <w:left w:val="nil"/>
              <w:bottom w:val="single" w:sz="4" w:space="0" w:color="auto"/>
              <w:right w:val="nil"/>
            </w:tcBorders>
            <w:noWrap/>
            <w:vAlign w:val="center"/>
            <w:hideMark/>
          </w:tcPr>
          <w:p w14:paraId="65493845"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Young age</w:t>
            </w:r>
          </w:p>
        </w:tc>
        <w:tc>
          <w:tcPr>
            <w:tcW w:w="3597" w:type="dxa"/>
            <w:tcBorders>
              <w:top w:val="nil"/>
              <w:left w:val="nil"/>
              <w:bottom w:val="single" w:sz="4" w:space="0" w:color="auto"/>
              <w:right w:val="nil"/>
            </w:tcBorders>
            <w:vAlign w:val="center"/>
            <w:hideMark/>
          </w:tcPr>
          <w:p w14:paraId="4500A66D"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 xml:space="preserve">Involved all plantation compartments that range from 0 to 5 years of age. New teak plants emerge from the root stem as buds after the activity of wood teak harvest.    </w:t>
            </w:r>
          </w:p>
        </w:tc>
        <w:tc>
          <w:tcPr>
            <w:tcW w:w="2694" w:type="dxa"/>
            <w:gridSpan w:val="2"/>
            <w:tcBorders>
              <w:top w:val="nil"/>
              <w:left w:val="nil"/>
              <w:bottom w:val="single" w:sz="4" w:space="0" w:color="auto"/>
              <w:right w:val="nil"/>
            </w:tcBorders>
            <w:noWrap/>
            <w:vAlign w:val="center"/>
            <w:hideMark/>
          </w:tcPr>
          <w:p w14:paraId="44FD8B00"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 xml:space="preserve">Post-harvest burning, slashing, application of weed killers </w:t>
            </w:r>
          </w:p>
        </w:tc>
      </w:tr>
      <w:tr w:rsidR="004160B7" w:rsidRPr="00FA70DC" w14:paraId="4F5B2424" w14:textId="77777777" w:rsidTr="00D8130B">
        <w:trPr>
          <w:trHeight w:val="20"/>
          <w:jc w:val="center"/>
        </w:trPr>
        <w:tc>
          <w:tcPr>
            <w:tcW w:w="1702" w:type="dxa"/>
            <w:vMerge/>
            <w:tcBorders>
              <w:top w:val="nil"/>
              <w:left w:val="nil"/>
              <w:bottom w:val="single" w:sz="4" w:space="0" w:color="000000"/>
              <w:right w:val="nil"/>
            </w:tcBorders>
            <w:vAlign w:val="center"/>
            <w:hideMark/>
          </w:tcPr>
          <w:p w14:paraId="64D09805" w14:textId="77777777" w:rsidR="004160B7" w:rsidRPr="00CB16C7" w:rsidRDefault="004160B7" w:rsidP="00CB16C7">
            <w:pPr>
              <w:widowControl w:val="0"/>
              <w:spacing w:after="0" w:line="240" w:lineRule="auto"/>
              <w:rPr>
                <w:rFonts w:ascii="Times New Roman" w:hAnsi="Times New Roman"/>
                <w:sz w:val="20"/>
                <w:szCs w:val="20"/>
              </w:rPr>
            </w:pPr>
          </w:p>
        </w:tc>
        <w:tc>
          <w:tcPr>
            <w:tcW w:w="1222" w:type="dxa"/>
            <w:tcBorders>
              <w:top w:val="nil"/>
              <w:left w:val="nil"/>
              <w:bottom w:val="single" w:sz="4" w:space="0" w:color="auto"/>
              <w:right w:val="nil"/>
            </w:tcBorders>
            <w:noWrap/>
            <w:vAlign w:val="center"/>
            <w:hideMark/>
          </w:tcPr>
          <w:p w14:paraId="3164E37D"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Medium age</w:t>
            </w:r>
          </w:p>
        </w:tc>
        <w:tc>
          <w:tcPr>
            <w:tcW w:w="3597" w:type="dxa"/>
            <w:tcBorders>
              <w:top w:val="nil"/>
              <w:left w:val="nil"/>
              <w:bottom w:val="single" w:sz="4" w:space="0" w:color="auto"/>
              <w:right w:val="nil"/>
            </w:tcBorders>
            <w:vAlign w:val="center"/>
            <w:hideMark/>
          </w:tcPr>
          <w:p w14:paraId="06780CED"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Involved all the compartments aged from 6 to 10 years of age.</w:t>
            </w:r>
          </w:p>
        </w:tc>
        <w:tc>
          <w:tcPr>
            <w:tcW w:w="2694" w:type="dxa"/>
            <w:gridSpan w:val="2"/>
            <w:tcBorders>
              <w:top w:val="nil"/>
              <w:left w:val="nil"/>
              <w:bottom w:val="single" w:sz="4" w:space="0" w:color="auto"/>
              <w:right w:val="nil"/>
            </w:tcBorders>
            <w:noWrap/>
            <w:vAlign w:val="center"/>
            <w:hideMark/>
          </w:tcPr>
          <w:p w14:paraId="4694A3C2"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Slashing, pruning, and thinning</w:t>
            </w:r>
          </w:p>
        </w:tc>
      </w:tr>
      <w:tr w:rsidR="004160B7" w:rsidRPr="00FA70DC" w14:paraId="711E02F6" w14:textId="77777777" w:rsidTr="00D8130B">
        <w:trPr>
          <w:trHeight w:val="20"/>
          <w:jc w:val="center"/>
        </w:trPr>
        <w:tc>
          <w:tcPr>
            <w:tcW w:w="1702" w:type="dxa"/>
            <w:vMerge/>
            <w:tcBorders>
              <w:top w:val="nil"/>
              <w:left w:val="nil"/>
              <w:bottom w:val="single" w:sz="4" w:space="0" w:color="000000"/>
              <w:right w:val="nil"/>
            </w:tcBorders>
            <w:vAlign w:val="center"/>
            <w:hideMark/>
          </w:tcPr>
          <w:p w14:paraId="76864AAC" w14:textId="77777777" w:rsidR="004160B7" w:rsidRPr="00CB16C7" w:rsidRDefault="004160B7" w:rsidP="00CB16C7">
            <w:pPr>
              <w:widowControl w:val="0"/>
              <w:spacing w:after="0" w:line="240" w:lineRule="auto"/>
              <w:rPr>
                <w:rFonts w:ascii="Times New Roman" w:hAnsi="Times New Roman"/>
                <w:sz w:val="20"/>
                <w:szCs w:val="20"/>
              </w:rPr>
            </w:pPr>
          </w:p>
        </w:tc>
        <w:tc>
          <w:tcPr>
            <w:tcW w:w="1222" w:type="dxa"/>
            <w:tcBorders>
              <w:top w:val="nil"/>
              <w:left w:val="nil"/>
              <w:bottom w:val="single" w:sz="4" w:space="0" w:color="auto"/>
              <w:right w:val="nil"/>
            </w:tcBorders>
            <w:noWrap/>
            <w:vAlign w:val="center"/>
            <w:hideMark/>
          </w:tcPr>
          <w:p w14:paraId="18EBA146"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 xml:space="preserve">Old age </w:t>
            </w:r>
          </w:p>
        </w:tc>
        <w:tc>
          <w:tcPr>
            <w:tcW w:w="3597" w:type="dxa"/>
            <w:tcBorders>
              <w:top w:val="nil"/>
              <w:left w:val="nil"/>
              <w:bottom w:val="single" w:sz="4" w:space="0" w:color="auto"/>
              <w:right w:val="nil"/>
            </w:tcBorders>
            <w:vAlign w:val="center"/>
            <w:hideMark/>
          </w:tcPr>
          <w:p w14:paraId="2296A66A"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Involved all plantation compartments aged from 11 to above years. At this age, teaks are ready for harvest.</w:t>
            </w:r>
          </w:p>
        </w:tc>
        <w:tc>
          <w:tcPr>
            <w:tcW w:w="2694" w:type="dxa"/>
            <w:gridSpan w:val="2"/>
            <w:tcBorders>
              <w:top w:val="nil"/>
              <w:left w:val="nil"/>
              <w:bottom w:val="single" w:sz="4" w:space="0" w:color="auto"/>
              <w:right w:val="nil"/>
            </w:tcBorders>
            <w:noWrap/>
            <w:vAlign w:val="center"/>
            <w:hideMark/>
          </w:tcPr>
          <w:p w14:paraId="087AFBE4"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The pre-harvest slashing of grasses and shrubs</w:t>
            </w:r>
          </w:p>
        </w:tc>
      </w:tr>
      <w:tr w:rsidR="004160B7" w:rsidRPr="00FA70DC" w14:paraId="79D77D20" w14:textId="77777777" w:rsidTr="00D8130B">
        <w:trPr>
          <w:trHeight w:val="20"/>
          <w:jc w:val="center"/>
        </w:trPr>
        <w:tc>
          <w:tcPr>
            <w:tcW w:w="1702" w:type="dxa"/>
            <w:vMerge w:val="restart"/>
            <w:tcBorders>
              <w:top w:val="nil"/>
              <w:left w:val="nil"/>
              <w:bottom w:val="single" w:sz="4" w:space="0" w:color="000000"/>
              <w:right w:val="nil"/>
            </w:tcBorders>
            <w:noWrap/>
            <w:vAlign w:val="center"/>
            <w:hideMark/>
          </w:tcPr>
          <w:p w14:paraId="27648CDB"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Natural</w:t>
            </w:r>
          </w:p>
        </w:tc>
        <w:tc>
          <w:tcPr>
            <w:tcW w:w="1222" w:type="dxa"/>
            <w:tcBorders>
              <w:top w:val="nil"/>
              <w:left w:val="nil"/>
              <w:bottom w:val="single" w:sz="4" w:space="0" w:color="auto"/>
              <w:right w:val="nil"/>
            </w:tcBorders>
            <w:noWrap/>
            <w:vAlign w:val="center"/>
            <w:hideMark/>
          </w:tcPr>
          <w:p w14:paraId="577C8034"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Woodland</w:t>
            </w:r>
          </w:p>
        </w:tc>
        <w:tc>
          <w:tcPr>
            <w:tcW w:w="3597" w:type="dxa"/>
            <w:tcBorders>
              <w:top w:val="nil"/>
              <w:left w:val="nil"/>
              <w:bottom w:val="single" w:sz="4" w:space="0" w:color="auto"/>
              <w:right w:val="nil"/>
            </w:tcBorders>
            <w:vAlign w:val="center"/>
            <w:hideMark/>
          </w:tcPr>
          <w:p w14:paraId="5E4F3224"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Involved all habitats dominated by trees that are spaced apart and have a full range of understory plant types.</w:t>
            </w:r>
          </w:p>
        </w:tc>
        <w:tc>
          <w:tcPr>
            <w:tcW w:w="2694" w:type="dxa"/>
            <w:gridSpan w:val="2"/>
            <w:tcBorders>
              <w:top w:val="nil"/>
              <w:left w:val="nil"/>
              <w:bottom w:val="single" w:sz="4" w:space="0" w:color="auto"/>
              <w:right w:val="nil"/>
            </w:tcBorders>
            <w:noWrap/>
            <w:vAlign w:val="center"/>
            <w:hideMark/>
          </w:tcPr>
          <w:p w14:paraId="1F437475" w14:textId="77777777" w:rsidR="004160B7" w:rsidRPr="00CB16C7" w:rsidRDefault="004160B7" w:rsidP="00CB16C7">
            <w:pPr>
              <w:widowControl w:val="0"/>
              <w:spacing w:after="0" w:line="240" w:lineRule="auto"/>
              <w:rPr>
                <w:rFonts w:ascii="Times New Roman" w:hAnsi="Times New Roman"/>
                <w:sz w:val="20"/>
                <w:szCs w:val="20"/>
                <w:lang w:val="en-GB"/>
              </w:rPr>
            </w:pPr>
            <w:r w:rsidRPr="00CB16C7">
              <w:rPr>
                <w:rFonts w:ascii="Times New Roman" w:hAnsi="Times New Roman"/>
                <w:sz w:val="20"/>
                <w:szCs w:val="20"/>
                <w:lang w:val="en-GB"/>
              </w:rPr>
              <w:t>Conserved area</w:t>
            </w:r>
          </w:p>
        </w:tc>
      </w:tr>
      <w:tr w:rsidR="004160B7" w:rsidRPr="00FA70DC" w14:paraId="52861F2F" w14:textId="77777777" w:rsidTr="00D8130B">
        <w:trPr>
          <w:trHeight w:val="1256"/>
          <w:jc w:val="center"/>
        </w:trPr>
        <w:tc>
          <w:tcPr>
            <w:tcW w:w="1702" w:type="dxa"/>
            <w:vMerge/>
            <w:tcBorders>
              <w:top w:val="nil"/>
              <w:left w:val="nil"/>
              <w:bottom w:val="single" w:sz="4" w:space="0" w:color="000000"/>
              <w:right w:val="nil"/>
            </w:tcBorders>
            <w:vAlign w:val="center"/>
            <w:hideMark/>
          </w:tcPr>
          <w:p w14:paraId="5AE81F8C" w14:textId="77777777" w:rsidR="004160B7" w:rsidRPr="00CB16C7" w:rsidRDefault="004160B7" w:rsidP="00CB16C7">
            <w:pPr>
              <w:widowControl w:val="0"/>
              <w:spacing w:after="0" w:line="240" w:lineRule="auto"/>
              <w:rPr>
                <w:rFonts w:ascii="Times New Roman" w:hAnsi="Times New Roman"/>
                <w:sz w:val="20"/>
                <w:szCs w:val="20"/>
              </w:rPr>
            </w:pPr>
          </w:p>
        </w:tc>
        <w:tc>
          <w:tcPr>
            <w:tcW w:w="1222" w:type="dxa"/>
            <w:tcBorders>
              <w:top w:val="nil"/>
              <w:left w:val="nil"/>
              <w:bottom w:val="single" w:sz="4" w:space="0" w:color="auto"/>
              <w:right w:val="nil"/>
            </w:tcBorders>
            <w:noWrap/>
            <w:vAlign w:val="center"/>
            <w:hideMark/>
          </w:tcPr>
          <w:p w14:paraId="160F1F7E"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Forest</w:t>
            </w:r>
          </w:p>
        </w:tc>
        <w:tc>
          <w:tcPr>
            <w:tcW w:w="3597" w:type="dxa"/>
            <w:tcBorders>
              <w:top w:val="nil"/>
              <w:left w:val="nil"/>
              <w:bottom w:val="single" w:sz="4" w:space="0" w:color="auto"/>
              <w:right w:val="nil"/>
            </w:tcBorders>
            <w:vAlign w:val="center"/>
            <w:hideMark/>
          </w:tcPr>
          <w:p w14:paraId="5D37F23F" w14:textId="77777777" w:rsidR="004160B7" w:rsidRPr="00CB16C7" w:rsidRDefault="004160B7" w:rsidP="00CB16C7">
            <w:pPr>
              <w:spacing w:after="0" w:line="240" w:lineRule="auto"/>
              <w:rPr>
                <w:rFonts w:ascii="Times New Roman" w:hAnsi="Times New Roman"/>
                <w:sz w:val="20"/>
                <w:szCs w:val="20"/>
              </w:rPr>
            </w:pPr>
            <w:bookmarkStart w:id="2" w:name="_Hlk109893455"/>
            <w:r w:rsidRPr="00CB16C7">
              <w:rPr>
                <w:rFonts w:ascii="Times New Roman" w:hAnsi="Times New Roman"/>
                <w:sz w:val="20"/>
                <w:szCs w:val="20"/>
              </w:rPr>
              <w:t xml:space="preserve">Involved </w:t>
            </w:r>
            <w:bookmarkEnd w:id="2"/>
            <w:r w:rsidR="000875B3" w:rsidRPr="00CB16C7">
              <w:rPr>
                <w:rFonts w:ascii="Times New Roman" w:hAnsi="Times New Roman"/>
                <w:bCs/>
                <w:iCs/>
                <w:sz w:val="20"/>
                <w:szCs w:val="20"/>
              </w:rPr>
              <w:t xml:space="preserve">an area of land with at least 0.5 ha of natural trees, with a minimum tree crown cover of 10% and with trees which have the potential or have reached a minimum height of 3 m at maturity </w:t>
            </w:r>
          </w:p>
        </w:tc>
        <w:tc>
          <w:tcPr>
            <w:tcW w:w="2694" w:type="dxa"/>
            <w:gridSpan w:val="2"/>
            <w:tcBorders>
              <w:top w:val="nil"/>
              <w:left w:val="nil"/>
              <w:bottom w:val="single" w:sz="4" w:space="0" w:color="auto"/>
              <w:right w:val="nil"/>
            </w:tcBorders>
            <w:noWrap/>
            <w:vAlign w:val="center"/>
            <w:hideMark/>
          </w:tcPr>
          <w:p w14:paraId="4655540C"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lang w:val="en-GB"/>
              </w:rPr>
              <w:t>Conserved area</w:t>
            </w:r>
          </w:p>
        </w:tc>
      </w:tr>
      <w:tr w:rsidR="004160B7" w:rsidRPr="00FA70DC" w14:paraId="360CE2C1" w14:textId="77777777" w:rsidTr="00D8130B">
        <w:trPr>
          <w:trHeight w:val="20"/>
          <w:jc w:val="center"/>
        </w:trPr>
        <w:tc>
          <w:tcPr>
            <w:tcW w:w="1702" w:type="dxa"/>
            <w:vMerge/>
            <w:tcBorders>
              <w:top w:val="nil"/>
              <w:left w:val="nil"/>
              <w:bottom w:val="single" w:sz="4" w:space="0" w:color="000000"/>
              <w:right w:val="nil"/>
            </w:tcBorders>
            <w:vAlign w:val="center"/>
            <w:hideMark/>
          </w:tcPr>
          <w:p w14:paraId="7E672B35" w14:textId="77777777" w:rsidR="004160B7" w:rsidRPr="00CB16C7" w:rsidRDefault="004160B7" w:rsidP="00CB16C7">
            <w:pPr>
              <w:widowControl w:val="0"/>
              <w:spacing w:after="0" w:line="240" w:lineRule="auto"/>
              <w:rPr>
                <w:rFonts w:ascii="Times New Roman" w:hAnsi="Times New Roman"/>
                <w:sz w:val="20"/>
                <w:szCs w:val="20"/>
              </w:rPr>
            </w:pPr>
          </w:p>
        </w:tc>
        <w:tc>
          <w:tcPr>
            <w:tcW w:w="1222" w:type="dxa"/>
            <w:tcBorders>
              <w:top w:val="nil"/>
              <w:left w:val="nil"/>
              <w:bottom w:val="single" w:sz="4" w:space="0" w:color="auto"/>
              <w:right w:val="nil"/>
            </w:tcBorders>
            <w:vAlign w:val="center"/>
            <w:hideMark/>
          </w:tcPr>
          <w:p w14:paraId="56F187FD"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Grassland</w:t>
            </w:r>
          </w:p>
        </w:tc>
        <w:tc>
          <w:tcPr>
            <w:tcW w:w="3597" w:type="dxa"/>
            <w:tcBorders>
              <w:top w:val="nil"/>
              <w:left w:val="nil"/>
              <w:bottom w:val="single" w:sz="4" w:space="0" w:color="auto"/>
              <w:right w:val="nil"/>
            </w:tcBorders>
            <w:vAlign w:val="center"/>
            <w:hideMark/>
          </w:tcPr>
          <w:p w14:paraId="0AFAD8F1"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Involved habitats that are vegetated with herbaceous with less than 10 percent tree and shrub cover.</w:t>
            </w:r>
          </w:p>
        </w:tc>
        <w:tc>
          <w:tcPr>
            <w:tcW w:w="2694" w:type="dxa"/>
            <w:gridSpan w:val="2"/>
            <w:tcBorders>
              <w:top w:val="nil"/>
              <w:left w:val="nil"/>
              <w:bottom w:val="single" w:sz="4" w:space="0" w:color="auto"/>
              <w:right w:val="nil"/>
            </w:tcBorders>
            <w:noWrap/>
            <w:vAlign w:val="center"/>
            <w:hideMark/>
          </w:tcPr>
          <w:p w14:paraId="54615BD5"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lang w:val="en-GB"/>
              </w:rPr>
              <w:t>Conserved area</w:t>
            </w:r>
          </w:p>
        </w:tc>
      </w:tr>
      <w:tr w:rsidR="004160B7" w:rsidRPr="00FA70DC" w14:paraId="26A440C6" w14:textId="77777777" w:rsidTr="00D8130B">
        <w:trPr>
          <w:trHeight w:val="20"/>
          <w:jc w:val="center"/>
        </w:trPr>
        <w:tc>
          <w:tcPr>
            <w:tcW w:w="1702" w:type="dxa"/>
            <w:vMerge/>
            <w:tcBorders>
              <w:top w:val="nil"/>
              <w:left w:val="nil"/>
              <w:bottom w:val="single" w:sz="4" w:space="0" w:color="000000"/>
              <w:right w:val="nil"/>
            </w:tcBorders>
            <w:vAlign w:val="center"/>
            <w:hideMark/>
          </w:tcPr>
          <w:p w14:paraId="2763E0EE" w14:textId="77777777" w:rsidR="004160B7" w:rsidRPr="00CB16C7" w:rsidRDefault="004160B7" w:rsidP="00CB16C7">
            <w:pPr>
              <w:widowControl w:val="0"/>
              <w:spacing w:after="0" w:line="240" w:lineRule="auto"/>
              <w:rPr>
                <w:rFonts w:ascii="Times New Roman" w:hAnsi="Times New Roman"/>
                <w:sz w:val="20"/>
                <w:szCs w:val="20"/>
              </w:rPr>
            </w:pPr>
          </w:p>
        </w:tc>
        <w:tc>
          <w:tcPr>
            <w:tcW w:w="1222" w:type="dxa"/>
            <w:tcBorders>
              <w:top w:val="nil"/>
              <w:left w:val="nil"/>
              <w:bottom w:val="single" w:sz="4" w:space="0" w:color="auto"/>
              <w:right w:val="nil"/>
            </w:tcBorders>
            <w:noWrap/>
            <w:vAlign w:val="center"/>
            <w:hideMark/>
          </w:tcPr>
          <w:p w14:paraId="3DB8C3A2"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Riparian</w:t>
            </w:r>
          </w:p>
        </w:tc>
        <w:tc>
          <w:tcPr>
            <w:tcW w:w="3597" w:type="dxa"/>
            <w:tcBorders>
              <w:top w:val="nil"/>
              <w:left w:val="nil"/>
              <w:bottom w:val="single" w:sz="4" w:space="0" w:color="auto"/>
              <w:right w:val="nil"/>
            </w:tcBorders>
            <w:vAlign w:val="center"/>
            <w:hideMark/>
          </w:tcPr>
          <w:p w14:paraId="7435E807"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Involved all vegetation units along the banks of a river or water stream.</w:t>
            </w:r>
          </w:p>
        </w:tc>
        <w:tc>
          <w:tcPr>
            <w:tcW w:w="2694" w:type="dxa"/>
            <w:gridSpan w:val="2"/>
            <w:tcBorders>
              <w:top w:val="nil"/>
              <w:left w:val="nil"/>
              <w:bottom w:val="single" w:sz="4" w:space="0" w:color="auto"/>
              <w:right w:val="nil"/>
            </w:tcBorders>
            <w:noWrap/>
            <w:vAlign w:val="center"/>
            <w:hideMark/>
          </w:tcPr>
          <w:p w14:paraId="53134E00"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lang w:val="en-GB"/>
              </w:rPr>
              <w:t>Conserved area</w:t>
            </w:r>
          </w:p>
        </w:tc>
      </w:tr>
      <w:tr w:rsidR="004160B7" w:rsidRPr="00FA70DC" w14:paraId="3BE733E7" w14:textId="77777777" w:rsidTr="00D8130B">
        <w:trPr>
          <w:trHeight w:val="20"/>
          <w:jc w:val="center"/>
        </w:trPr>
        <w:tc>
          <w:tcPr>
            <w:tcW w:w="1702" w:type="dxa"/>
            <w:vMerge/>
            <w:tcBorders>
              <w:top w:val="nil"/>
              <w:left w:val="nil"/>
              <w:bottom w:val="single" w:sz="4" w:space="0" w:color="000000"/>
              <w:right w:val="nil"/>
            </w:tcBorders>
            <w:vAlign w:val="center"/>
            <w:hideMark/>
          </w:tcPr>
          <w:p w14:paraId="0655BF8E" w14:textId="77777777" w:rsidR="004160B7" w:rsidRPr="00CB16C7" w:rsidRDefault="004160B7" w:rsidP="00CB16C7">
            <w:pPr>
              <w:widowControl w:val="0"/>
              <w:spacing w:after="0" w:line="240" w:lineRule="auto"/>
              <w:rPr>
                <w:rFonts w:ascii="Times New Roman" w:hAnsi="Times New Roman"/>
                <w:sz w:val="20"/>
                <w:szCs w:val="20"/>
              </w:rPr>
            </w:pPr>
          </w:p>
        </w:tc>
        <w:tc>
          <w:tcPr>
            <w:tcW w:w="1222" w:type="dxa"/>
            <w:tcBorders>
              <w:top w:val="nil"/>
              <w:left w:val="nil"/>
              <w:bottom w:val="single" w:sz="4" w:space="0" w:color="auto"/>
              <w:right w:val="nil"/>
            </w:tcBorders>
            <w:noWrap/>
            <w:vAlign w:val="center"/>
            <w:hideMark/>
          </w:tcPr>
          <w:p w14:paraId="22A252F9"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Wetland</w:t>
            </w:r>
          </w:p>
        </w:tc>
        <w:tc>
          <w:tcPr>
            <w:tcW w:w="3597" w:type="dxa"/>
            <w:tcBorders>
              <w:top w:val="nil"/>
              <w:left w:val="nil"/>
              <w:bottom w:val="single" w:sz="4" w:space="0" w:color="auto"/>
              <w:right w:val="nil"/>
            </w:tcBorders>
            <w:vAlign w:val="center"/>
            <w:hideMark/>
          </w:tcPr>
          <w:p w14:paraId="4855F0A0"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rPr>
              <w:t>Involved all vegetated areas of land with flooded soil or with an indication of frequent prolonged flooding.</w:t>
            </w:r>
          </w:p>
        </w:tc>
        <w:tc>
          <w:tcPr>
            <w:tcW w:w="2694" w:type="dxa"/>
            <w:gridSpan w:val="2"/>
            <w:tcBorders>
              <w:top w:val="nil"/>
              <w:left w:val="nil"/>
              <w:bottom w:val="single" w:sz="4" w:space="0" w:color="auto"/>
              <w:right w:val="nil"/>
            </w:tcBorders>
            <w:noWrap/>
            <w:vAlign w:val="center"/>
            <w:hideMark/>
          </w:tcPr>
          <w:p w14:paraId="23FCFF9F" w14:textId="77777777" w:rsidR="004160B7" w:rsidRPr="00CB16C7" w:rsidRDefault="004160B7" w:rsidP="00CB16C7">
            <w:pPr>
              <w:widowControl w:val="0"/>
              <w:spacing w:after="0" w:line="240" w:lineRule="auto"/>
              <w:rPr>
                <w:rFonts w:ascii="Times New Roman" w:hAnsi="Times New Roman"/>
                <w:sz w:val="20"/>
                <w:szCs w:val="20"/>
              </w:rPr>
            </w:pPr>
            <w:r w:rsidRPr="00CB16C7">
              <w:rPr>
                <w:rFonts w:ascii="Times New Roman" w:hAnsi="Times New Roman"/>
                <w:sz w:val="20"/>
                <w:szCs w:val="20"/>
                <w:lang w:val="en-GB"/>
              </w:rPr>
              <w:t>Conserved area</w:t>
            </w:r>
          </w:p>
        </w:tc>
      </w:tr>
    </w:tbl>
    <w:p w14:paraId="769CD23A" w14:textId="77777777" w:rsidR="00CB16C7" w:rsidRDefault="00CB16C7" w:rsidP="00CB16C7">
      <w:pPr>
        <w:widowControl w:val="0"/>
        <w:spacing w:after="120" w:line="240" w:lineRule="auto"/>
        <w:jc w:val="both"/>
        <w:rPr>
          <w:rFonts w:ascii="Times New Roman" w:hAnsi="Times New Roman"/>
          <w:sz w:val="24"/>
          <w:szCs w:val="24"/>
        </w:rPr>
      </w:pPr>
    </w:p>
    <w:p w14:paraId="3DA8CEED" w14:textId="77777777" w:rsidR="00D8130B" w:rsidRDefault="00D8130B" w:rsidP="00D8130B">
      <w:pPr>
        <w:widowControl w:val="0"/>
        <w:spacing w:after="120" w:line="240" w:lineRule="auto"/>
        <w:jc w:val="both"/>
        <w:rPr>
          <w:rFonts w:ascii="Times New Roman" w:hAnsi="Times New Roman"/>
          <w:sz w:val="24"/>
          <w:szCs w:val="24"/>
        </w:rPr>
        <w:sectPr w:rsidR="00D8130B" w:rsidSect="00214323">
          <w:type w:val="continuous"/>
          <w:pgSz w:w="11906" w:h="16838" w:code="9"/>
          <w:pgMar w:top="1440" w:right="1440" w:bottom="1440" w:left="1440" w:header="720" w:footer="720" w:gutter="0"/>
          <w:cols w:space="720"/>
          <w:docGrid w:linePitch="360"/>
        </w:sectPr>
      </w:pPr>
    </w:p>
    <w:p w14:paraId="46B9B795" w14:textId="77777777" w:rsidR="00D8130B" w:rsidRPr="00FA70DC" w:rsidRDefault="00D8130B" w:rsidP="00D8130B">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 xml:space="preserve">One-way ANOVA was performed in R-program to compare means of plant species richness, families, and relative abundance within each habitat in a vegetation type. A proportion of each plant life form was generated and illustrated in a histogram for </w:t>
      </w:r>
      <w:r w:rsidRPr="00FA70DC">
        <w:rPr>
          <w:rFonts w:ascii="Times New Roman" w:hAnsi="Times New Roman"/>
          <w:sz w:val="24"/>
          <w:szCs w:val="24"/>
        </w:rPr>
        <w:t xml:space="preserve">each vegetation by taking the sum of individuals in a particular plant life form in a habitat over the overall sum of all individual plant life form in a particular habitat. Moreover, Sorenson’s similarity coefficient was equally calculated between pairs of </w:t>
      </w:r>
      <w:r w:rsidRPr="00FA70DC">
        <w:rPr>
          <w:rFonts w:ascii="Times New Roman" w:hAnsi="Times New Roman"/>
          <w:sz w:val="24"/>
          <w:szCs w:val="24"/>
        </w:rPr>
        <w:lastRenderedPageBreak/>
        <w:t>habitats as follows</w:t>
      </w:r>
      <w:r>
        <w:rPr>
          <w:rFonts w:ascii="Times New Roman" w:hAnsi="Times New Roman"/>
          <w:sz w:val="24"/>
          <w:szCs w:val="24"/>
        </w:rPr>
        <w:t>:</w:t>
      </w:r>
    </w:p>
    <w:p w14:paraId="5DC4B554" w14:textId="77777777" w:rsidR="00D8130B" w:rsidRPr="00FA70DC" w:rsidRDefault="00D8130B" w:rsidP="00D8130B">
      <w:pPr>
        <w:widowControl w:val="0"/>
        <w:spacing w:after="120" w:line="240" w:lineRule="auto"/>
        <w:ind w:left="426"/>
        <w:jc w:val="both"/>
        <w:rPr>
          <w:rFonts w:ascii="Times New Roman" w:hAnsi="Times New Roman"/>
          <w:sz w:val="24"/>
          <w:szCs w:val="24"/>
        </w:rPr>
      </w:pPr>
      <w:r w:rsidRPr="00FA70DC">
        <w:rPr>
          <w:rFonts w:ascii="Times New Roman" w:hAnsi="Times New Roman"/>
          <w:sz w:val="24"/>
          <w:szCs w:val="24"/>
        </w:rPr>
        <w:t xml:space="preserve">Similarity = 2a </w:t>
      </w:r>
      <w:r w:rsidRPr="00FA70DC">
        <w:rPr>
          <w:rFonts w:ascii="Times New Roman" w:hAnsi="Times New Roman"/>
          <w:b/>
          <w:sz w:val="24"/>
          <w:szCs w:val="24"/>
        </w:rPr>
        <w:t>/</w:t>
      </w:r>
      <w:r w:rsidRPr="00FA70DC">
        <w:rPr>
          <w:rFonts w:ascii="Times New Roman" w:hAnsi="Times New Roman"/>
          <w:sz w:val="24"/>
          <w:szCs w:val="24"/>
        </w:rPr>
        <w:t xml:space="preserve"> (2a + b + c)</w:t>
      </w:r>
    </w:p>
    <w:p w14:paraId="2FBF0726" w14:textId="74FDC0B4" w:rsidR="004160B7" w:rsidRPr="00FA70DC" w:rsidRDefault="00D8130B" w:rsidP="00D8130B">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Where a = number of plant species common to both two habitats; b = number of plant species only belonged to the 1</w:t>
      </w:r>
      <w:r w:rsidRPr="00FA70DC">
        <w:rPr>
          <w:rFonts w:ascii="Times New Roman" w:hAnsi="Times New Roman"/>
          <w:sz w:val="24"/>
          <w:szCs w:val="24"/>
          <w:vertAlign w:val="superscript"/>
        </w:rPr>
        <w:t>st</w:t>
      </w:r>
      <w:r w:rsidRPr="00FA70DC">
        <w:rPr>
          <w:rFonts w:ascii="Times New Roman" w:hAnsi="Times New Roman"/>
          <w:sz w:val="24"/>
          <w:szCs w:val="24"/>
        </w:rPr>
        <w:t xml:space="preserve"> habitat; c = number of species only belonged to the 2</w:t>
      </w:r>
      <w:r w:rsidRPr="00FA70DC">
        <w:rPr>
          <w:rFonts w:ascii="Times New Roman" w:hAnsi="Times New Roman"/>
          <w:sz w:val="24"/>
          <w:szCs w:val="24"/>
          <w:vertAlign w:val="superscript"/>
        </w:rPr>
        <w:t>nd</w:t>
      </w:r>
      <w:r w:rsidRPr="00FA70DC">
        <w:rPr>
          <w:rFonts w:ascii="Times New Roman" w:hAnsi="Times New Roman"/>
          <w:sz w:val="24"/>
          <w:szCs w:val="24"/>
        </w:rPr>
        <w:t xml:space="preserve"> habitat</w:t>
      </w:r>
      <w:r>
        <w:rPr>
          <w:rFonts w:ascii="Times New Roman" w:hAnsi="Times New Roman"/>
          <w:sz w:val="24"/>
          <w:szCs w:val="24"/>
        </w:rPr>
        <w:t xml:space="preserve">. </w:t>
      </w:r>
      <w:r w:rsidR="004160B7" w:rsidRPr="00FA70DC">
        <w:rPr>
          <w:rFonts w:ascii="Times New Roman" w:hAnsi="Times New Roman"/>
          <w:sz w:val="24"/>
          <w:szCs w:val="24"/>
        </w:rPr>
        <w:t>The Bray–Curtis’s dissimilarity index was used in PAST software to measure the extent of similarity in plant species composition between all habitats in this study. Shannon-Weiner Diversity Index (</w:t>
      </w:r>
      <w:r w:rsidR="004160B7" w:rsidRPr="00FA70DC">
        <w:rPr>
          <w:rFonts w:ascii="Times New Roman" w:hAnsi="Times New Roman"/>
          <w:i/>
          <w:sz w:val="24"/>
          <w:szCs w:val="24"/>
        </w:rPr>
        <w:t>H</w:t>
      </w:r>
      <w:r w:rsidR="004160B7" w:rsidRPr="00FA70DC">
        <w:rPr>
          <w:rFonts w:ascii="Times New Roman" w:hAnsi="Times New Roman"/>
          <w:sz w:val="24"/>
          <w:szCs w:val="24"/>
        </w:rPr>
        <w:t>′), Dominance (</w:t>
      </w:r>
      <w:r w:rsidR="004160B7" w:rsidRPr="00FA70DC">
        <w:rPr>
          <w:rFonts w:ascii="Times New Roman" w:hAnsi="Times New Roman"/>
          <w:i/>
          <w:sz w:val="24"/>
          <w:szCs w:val="24"/>
        </w:rPr>
        <w:t>D</w:t>
      </w:r>
      <w:r w:rsidR="004160B7" w:rsidRPr="00FA70DC">
        <w:rPr>
          <w:rFonts w:ascii="Times New Roman" w:hAnsi="Times New Roman"/>
          <w:sz w:val="24"/>
          <w:szCs w:val="24"/>
        </w:rPr>
        <w:t>), and Evenness were also computed in PAST software using the formula</w:t>
      </w:r>
      <w:r>
        <w:rPr>
          <w:rFonts w:ascii="Times New Roman" w:hAnsi="Times New Roman"/>
          <w:sz w:val="24"/>
          <w:szCs w:val="24"/>
        </w:rPr>
        <w:t>:</w:t>
      </w:r>
    </w:p>
    <w:p w14:paraId="4E821BAA" w14:textId="77777777" w:rsidR="004160B7" w:rsidRPr="00FA70DC" w:rsidRDefault="004160B7" w:rsidP="00D8130B">
      <w:pPr>
        <w:widowControl w:val="0"/>
        <w:spacing w:after="120" w:line="240" w:lineRule="auto"/>
        <w:ind w:left="284"/>
        <w:jc w:val="both"/>
        <w:rPr>
          <w:rFonts w:ascii="Times New Roman" w:hAnsi="Times New Roman"/>
          <w:sz w:val="24"/>
          <w:szCs w:val="24"/>
        </w:rPr>
      </w:pPr>
      <w:r w:rsidRPr="00FA70DC">
        <w:rPr>
          <w:rFonts w:ascii="Times New Roman" w:hAnsi="Times New Roman"/>
          <w:i/>
          <w:iCs/>
          <w:sz w:val="24"/>
          <w:szCs w:val="24"/>
        </w:rPr>
        <w:t>H′</w:t>
      </w:r>
      <w:r w:rsidRPr="00FA70DC">
        <w:rPr>
          <w:rFonts w:ascii="Times New Roman" w:hAnsi="Times New Roman"/>
          <w:sz w:val="24"/>
          <w:szCs w:val="24"/>
        </w:rPr>
        <w:t xml:space="preserve"> = - [</w:t>
      </w:r>
      <w:proofErr w:type="spellStart"/>
      <w:r w:rsidRPr="00FA70DC">
        <w:rPr>
          <w:rFonts w:ascii="Times New Roman" w:hAnsi="Times New Roman"/>
          <w:sz w:val="24"/>
          <w:szCs w:val="24"/>
        </w:rPr>
        <w:t>ΣPi</w:t>
      </w:r>
      <w:proofErr w:type="spellEnd"/>
      <w:r w:rsidRPr="00FA70DC">
        <w:rPr>
          <w:rFonts w:ascii="Times New Roman" w:hAnsi="Times New Roman"/>
          <w:sz w:val="24"/>
          <w:szCs w:val="24"/>
        </w:rPr>
        <w:t xml:space="preserve"> * LN(Pi)] </w:t>
      </w:r>
    </w:p>
    <w:p w14:paraId="706C20F2" w14:textId="77777777" w:rsidR="004160B7" w:rsidRPr="00FA70DC" w:rsidRDefault="004160B7" w:rsidP="00CB16C7">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 xml:space="preserve">where </w:t>
      </w:r>
      <w:r w:rsidRPr="00FA70DC">
        <w:rPr>
          <w:rFonts w:ascii="Times New Roman" w:hAnsi="Times New Roman"/>
          <w:i/>
          <w:iCs/>
          <w:sz w:val="24"/>
          <w:szCs w:val="24"/>
        </w:rPr>
        <w:t>H′</w:t>
      </w:r>
      <w:r w:rsidRPr="00FA70DC">
        <w:rPr>
          <w:rFonts w:ascii="Times New Roman" w:hAnsi="Times New Roman"/>
          <w:sz w:val="24"/>
          <w:szCs w:val="24"/>
        </w:rPr>
        <w:t xml:space="preserve"> is the Diversity Index, Pi is the proportion of each species in the sample, and LN (Pi) is the natural logarithm of this proportion.</w:t>
      </w:r>
    </w:p>
    <w:p w14:paraId="7F38DC18" w14:textId="4A871373" w:rsidR="004160B7" w:rsidRPr="00FA70DC" w:rsidRDefault="004160B7" w:rsidP="00CB16C7">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Dominance (</w:t>
      </w:r>
      <w:r w:rsidRPr="00FA70DC">
        <w:rPr>
          <w:rFonts w:ascii="Times New Roman" w:hAnsi="Times New Roman"/>
          <w:i/>
          <w:sz w:val="24"/>
          <w:szCs w:val="24"/>
        </w:rPr>
        <w:t>D</w:t>
      </w:r>
      <w:r w:rsidRPr="00FA70DC">
        <w:rPr>
          <w:rFonts w:ascii="Times New Roman" w:hAnsi="Times New Roman"/>
          <w:sz w:val="24"/>
          <w:szCs w:val="24"/>
        </w:rPr>
        <w:t>) was measured by the following formula</w:t>
      </w:r>
      <w:r w:rsidR="00D8130B">
        <w:rPr>
          <w:rFonts w:ascii="Times New Roman" w:hAnsi="Times New Roman"/>
          <w:sz w:val="24"/>
          <w:szCs w:val="24"/>
        </w:rPr>
        <w:t>:</w:t>
      </w:r>
      <w:r w:rsidRPr="00FA70DC">
        <w:rPr>
          <w:rFonts w:ascii="Times New Roman" w:hAnsi="Times New Roman"/>
          <w:sz w:val="24"/>
          <w:szCs w:val="24"/>
        </w:rPr>
        <w:t xml:space="preserve"> </w:t>
      </w:r>
    </w:p>
    <w:p w14:paraId="43609269" w14:textId="77777777" w:rsidR="004160B7" w:rsidRPr="00FA70DC" w:rsidRDefault="004160B7" w:rsidP="00D8130B">
      <w:pPr>
        <w:widowControl w:val="0"/>
        <w:spacing w:after="120" w:line="240" w:lineRule="auto"/>
        <w:ind w:left="284"/>
        <w:jc w:val="both"/>
        <w:rPr>
          <w:rFonts w:ascii="Times New Roman" w:hAnsi="Times New Roman"/>
          <w:sz w:val="24"/>
          <w:szCs w:val="24"/>
        </w:rPr>
      </w:pPr>
      <w:r w:rsidRPr="00FA70DC">
        <w:rPr>
          <w:rFonts w:ascii="Times New Roman" w:hAnsi="Times New Roman"/>
          <w:i/>
          <w:sz w:val="24"/>
          <w:szCs w:val="24"/>
        </w:rPr>
        <w:t>D</w:t>
      </w:r>
      <w:r w:rsidRPr="00FA70DC">
        <w:rPr>
          <w:rFonts w:ascii="Times New Roman" w:hAnsi="Times New Roman"/>
          <w:sz w:val="24"/>
          <w:szCs w:val="24"/>
        </w:rPr>
        <w:t xml:space="preserve"> = 1- [{</w:t>
      </w:r>
      <w:proofErr w:type="spellStart"/>
      <w:r w:rsidRPr="00FA70DC">
        <w:rPr>
          <w:rFonts w:ascii="Times New Roman" w:hAnsi="Times New Roman"/>
          <w:sz w:val="24"/>
          <w:szCs w:val="24"/>
        </w:rPr>
        <w:t>Σ</w:t>
      </w:r>
      <w:r w:rsidRPr="00FA70DC">
        <w:rPr>
          <w:rFonts w:ascii="Times New Roman" w:hAnsi="Times New Roman"/>
          <w:i/>
          <w:iCs/>
          <w:sz w:val="24"/>
          <w:szCs w:val="24"/>
        </w:rPr>
        <w:t>n</w:t>
      </w:r>
      <w:proofErr w:type="spellEnd"/>
      <w:r w:rsidRPr="00FA70DC">
        <w:rPr>
          <w:rFonts w:ascii="Times New Roman" w:hAnsi="Times New Roman"/>
          <w:sz w:val="24"/>
          <w:szCs w:val="24"/>
        </w:rPr>
        <w:t xml:space="preserve"> </w:t>
      </w:r>
      <w:r w:rsidRPr="00FA70DC">
        <w:rPr>
          <w:rFonts w:ascii="Times New Roman" w:hAnsi="Times New Roman"/>
          <w:b/>
          <w:sz w:val="24"/>
          <w:szCs w:val="24"/>
        </w:rPr>
        <w:t xml:space="preserve">/ </w:t>
      </w:r>
      <w:r w:rsidRPr="00FA70DC">
        <w:rPr>
          <w:rFonts w:ascii="Times New Roman" w:hAnsi="Times New Roman"/>
          <w:i/>
          <w:iCs/>
          <w:sz w:val="24"/>
          <w:szCs w:val="24"/>
        </w:rPr>
        <w:t>n</w:t>
      </w:r>
      <w:r w:rsidRPr="00FA70DC">
        <w:rPr>
          <w:rFonts w:ascii="Times New Roman" w:hAnsi="Times New Roman"/>
          <w:sz w:val="24"/>
          <w:szCs w:val="24"/>
        </w:rPr>
        <w:t>-1}/ {</w:t>
      </w:r>
      <w:r w:rsidRPr="00FA70DC">
        <w:rPr>
          <w:rFonts w:ascii="Times New Roman" w:hAnsi="Times New Roman"/>
          <w:i/>
          <w:iCs/>
          <w:sz w:val="24"/>
          <w:szCs w:val="24"/>
        </w:rPr>
        <w:t xml:space="preserve">N </w:t>
      </w:r>
      <w:r w:rsidRPr="00FA70DC">
        <w:rPr>
          <w:rFonts w:ascii="Times New Roman" w:hAnsi="Times New Roman"/>
          <w:sz w:val="24"/>
          <w:szCs w:val="24"/>
        </w:rPr>
        <w:t>* (</w:t>
      </w:r>
      <w:r w:rsidRPr="00FA70DC">
        <w:rPr>
          <w:rFonts w:ascii="Times New Roman" w:hAnsi="Times New Roman"/>
          <w:i/>
          <w:iCs/>
          <w:sz w:val="24"/>
          <w:szCs w:val="24"/>
        </w:rPr>
        <w:t>N</w:t>
      </w:r>
      <w:r w:rsidRPr="00FA70DC">
        <w:rPr>
          <w:rFonts w:ascii="Times New Roman" w:hAnsi="Times New Roman"/>
          <w:sz w:val="24"/>
          <w:szCs w:val="24"/>
        </w:rPr>
        <w:t>-1)}]</w:t>
      </w:r>
    </w:p>
    <w:p w14:paraId="6ADD8C33" w14:textId="77777777" w:rsidR="004160B7" w:rsidRPr="00FA70DC" w:rsidRDefault="004160B7" w:rsidP="00CB16C7">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 xml:space="preserve">where </w:t>
      </w:r>
      <w:r w:rsidRPr="00FA70DC">
        <w:rPr>
          <w:rFonts w:ascii="Times New Roman" w:hAnsi="Times New Roman"/>
          <w:i/>
          <w:iCs/>
          <w:sz w:val="24"/>
          <w:szCs w:val="24"/>
        </w:rPr>
        <w:t>n</w:t>
      </w:r>
      <w:r w:rsidRPr="00FA70DC">
        <w:rPr>
          <w:rFonts w:ascii="Times New Roman" w:hAnsi="Times New Roman"/>
          <w:sz w:val="24"/>
          <w:szCs w:val="24"/>
        </w:rPr>
        <w:t xml:space="preserve"> is the total number of plants of a particular species and </w:t>
      </w:r>
      <w:r w:rsidRPr="00FA70DC">
        <w:rPr>
          <w:rFonts w:ascii="Times New Roman" w:hAnsi="Times New Roman"/>
          <w:i/>
          <w:iCs/>
          <w:sz w:val="24"/>
          <w:szCs w:val="24"/>
        </w:rPr>
        <w:t>N</w:t>
      </w:r>
      <w:r w:rsidRPr="00FA70DC">
        <w:rPr>
          <w:rFonts w:ascii="Times New Roman" w:hAnsi="Times New Roman"/>
          <w:sz w:val="24"/>
          <w:szCs w:val="24"/>
        </w:rPr>
        <w:t xml:space="preserve"> is the total number of individual plants of all species.</w:t>
      </w:r>
    </w:p>
    <w:p w14:paraId="50587A5C" w14:textId="6B7F24AE" w:rsidR="004160B7" w:rsidRPr="00FA70DC" w:rsidRDefault="004160B7" w:rsidP="00CB16C7">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Evenness Index (</w:t>
      </w:r>
      <w:r w:rsidRPr="00FA70DC">
        <w:rPr>
          <w:rFonts w:ascii="Times New Roman" w:hAnsi="Times New Roman"/>
          <w:i/>
          <w:sz w:val="24"/>
          <w:szCs w:val="24"/>
        </w:rPr>
        <w:t>J</w:t>
      </w:r>
      <w:r w:rsidRPr="00FA70DC">
        <w:rPr>
          <w:rFonts w:ascii="Times New Roman" w:hAnsi="Times New Roman"/>
          <w:sz w:val="24"/>
          <w:szCs w:val="24"/>
        </w:rPr>
        <w:t>′) was calculated using the ratio of observed diversity to maximum diversity using the equation</w:t>
      </w:r>
      <w:r w:rsidR="00D8130B">
        <w:rPr>
          <w:rFonts w:ascii="Times New Roman" w:hAnsi="Times New Roman"/>
          <w:sz w:val="24"/>
          <w:szCs w:val="24"/>
        </w:rPr>
        <w:t>:</w:t>
      </w:r>
    </w:p>
    <w:p w14:paraId="6D5B02BF" w14:textId="07AF1BBB" w:rsidR="004160B7" w:rsidRPr="00FA70DC" w:rsidRDefault="00DA1BC3" w:rsidP="00CB16C7">
      <w:pPr>
        <w:widowControl w:val="0"/>
        <w:spacing w:after="120" w:line="240" w:lineRule="auto"/>
        <w:jc w:val="both"/>
        <w:rPr>
          <w:rFonts w:ascii="Times New Roman" w:hAnsi="Times New Roman"/>
          <w:sz w:val="24"/>
          <w:szCs w:val="24"/>
        </w:rPr>
      </w:pPr>
      <w:r w:rsidRPr="00FA70DC">
        <w:rPr>
          <w:noProof/>
        </w:rPr>
        <w:drawing>
          <wp:anchor distT="0" distB="0" distL="114300" distR="114300" simplePos="0" relativeHeight="251662336" behindDoc="0" locked="0" layoutInCell="1" allowOverlap="1" wp14:anchorId="608486D7" wp14:editId="1230882A">
            <wp:simplePos x="0" y="0"/>
            <wp:positionH relativeFrom="column">
              <wp:posOffset>408940</wp:posOffset>
            </wp:positionH>
            <wp:positionV relativeFrom="paragraph">
              <wp:posOffset>189361</wp:posOffset>
            </wp:positionV>
            <wp:extent cx="4391660" cy="1925955"/>
            <wp:effectExtent l="0" t="0" r="8890" b="0"/>
            <wp:wrapTopAndBottom/>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660" cy="19259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160B7" w:rsidRPr="00FA70DC">
        <w:rPr>
          <w:rFonts w:ascii="Times New Roman" w:hAnsi="Times New Roman"/>
          <w:i/>
          <w:sz w:val="24"/>
          <w:szCs w:val="24"/>
        </w:rPr>
        <w:t>J’</w:t>
      </w:r>
      <w:r w:rsidR="004160B7" w:rsidRPr="00FA70DC">
        <w:rPr>
          <w:rFonts w:ascii="Times New Roman" w:hAnsi="Times New Roman"/>
          <w:sz w:val="24"/>
          <w:szCs w:val="24"/>
        </w:rPr>
        <w:t xml:space="preserve"> = </w:t>
      </w:r>
      <w:r w:rsidR="004160B7" w:rsidRPr="00FA70DC">
        <w:rPr>
          <w:rFonts w:ascii="Times New Roman" w:hAnsi="Times New Roman"/>
          <w:i/>
          <w:iCs/>
          <w:sz w:val="24"/>
          <w:szCs w:val="24"/>
        </w:rPr>
        <w:t>H’</w:t>
      </w:r>
      <w:r w:rsidR="004160B7" w:rsidRPr="00FA70DC">
        <w:rPr>
          <w:rFonts w:ascii="Times New Roman" w:hAnsi="Times New Roman"/>
          <w:sz w:val="24"/>
          <w:szCs w:val="24"/>
        </w:rPr>
        <w:t xml:space="preserve"> </w:t>
      </w:r>
      <w:r w:rsidR="004160B7" w:rsidRPr="00FA70DC">
        <w:rPr>
          <w:rFonts w:ascii="Times New Roman" w:hAnsi="Times New Roman"/>
          <w:b/>
          <w:sz w:val="24"/>
          <w:szCs w:val="24"/>
        </w:rPr>
        <w:t>/</w:t>
      </w:r>
      <w:r w:rsidR="004160B7" w:rsidRPr="00FA70DC">
        <w:rPr>
          <w:rFonts w:ascii="Times New Roman" w:hAnsi="Times New Roman"/>
          <w:sz w:val="24"/>
          <w:szCs w:val="24"/>
        </w:rPr>
        <w:t xml:space="preserve"> </w:t>
      </w:r>
      <w:proofErr w:type="spellStart"/>
      <w:r w:rsidR="004160B7" w:rsidRPr="00FA70DC">
        <w:rPr>
          <w:rFonts w:ascii="Times New Roman" w:hAnsi="Times New Roman"/>
          <w:i/>
          <w:iCs/>
          <w:sz w:val="24"/>
          <w:szCs w:val="24"/>
        </w:rPr>
        <w:t>H</w:t>
      </w:r>
      <w:r w:rsidR="004160B7" w:rsidRPr="00FA70DC">
        <w:rPr>
          <w:rFonts w:ascii="Times New Roman" w:hAnsi="Times New Roman"/>
          <w:i/>
          <w:iCs/>
          <w:sz w:val="24"/>
          <w:szCs w:val="24"/>
          <w:vertAlign w:val="subscript"/>
        </w:rPr>
        <w:t>max</w:t>
      </w:r>
      <w:proofErr w:type="spellEnd"/>
      <w:r w:rsidR="004160B7" w:rsidRPr="00FA70DC">
        <w:rPr>
          <w:rFonts w:ascii="Times New Roman" w:hAnsi="Times New Roman"/>
          <w:sz w:val="24"/>
          <w:szCs w:val="24"/>
        </w:rPr>
        <w:t xml:space="preserve"> </w:t>
      </w:r>
    </w:p>
    <w:p w14:paraId="578545BB" w14:textId="3F550197" w:rsidR="004160B7" w:rsidRPr="00FA70DC" w:rsidRDefault="004160B7" w:rsidP="00CB16C7">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 xml:space="preserve">where </w:t>
      </w:r>
      <w:r w:rsidRPr="00FA70DC">
        <w:rPr>
          <w:rFonts w:ascii="Times New Roman" w:hAnsi="Times New Roman"/>
          <w:i/>
          <w:sz w:val="24"/>
          <w:szCs w:val="24"/>
        </w:rPr>
        <w:t>H</w:t>
      </w:r>
      <w:r w:rsidRPr="00FA70DC">
        <w:rPr>
          <w:rFonts w:ascii="Times New Roman" w:hAnsi="Times New Roman"/>
          <w:sz w:val="24"/>
          <w:szCs w:val="24"/>
        </w:rPr>
        <w:t xml:space="preserve">′ is the Shannon Wiener Diversity index and </w:t>
      </w:r>
      <w:proofErr w:type="spellStart"/>
      <w:r w:rsidRPr="00FA70DC">
        <w:rPr>
          <w:rFonts w:ascii="Times New Roman" w:hAnsi="Times New Roman"/>
          <w:i/>
          <w:iCs/>
          <w:sz w:val="24"/>
          <w:szCs w:val="24"/>
        </w:rPr>
        <w:t>H</w:t>
      </w:r>
      <w:r w:rsidRPr="00FA70DC">
        <w:rPr>
          <w:rFonts w:ascii="Times New Roman" w:hAnsi="Times New Roman"/>
          <w:i/>
          <w:iCs/>
          <w:sz w:val="24"/>
          <w:szCs w:val="24"/>
          <w:vertAlign w:val="subscript"/>
        </w:rPr>
        <w:t>max</w:t>
      </w:r>
      <w:proofErr w:type="spellEnd"/>
      <w:r w:rsidRPr="00FA70DC">
        <w:rPr>
          <w:rFonts w:ascii="Times New Roman" w:hAnsi="Times New Roman"/>
          <w:sz w:val="24"/>
          <w:szCs w:val="24"/>
        </w:rPr>
        <w:t xml:space="preserve"> is the natural log of total number of species.</w:t>
      </w:r>
    </w:p>
    <w:p w14:paraId="2ED109F3" w14:textId="7E29ADBC" w:rsidR="004160B7" w:rsidRDefault="004160B7" w:rsidP="00CB16C7">
      <w:pPr>
        <w:widowControl w:val="0"/>
        <w:spacing w:after="120" w:line="240" w:lineRule="auto"/>
        <w:jc w:val="both"/>
        <w:rPr>
          <w:rFonts w:ascii="Times New Roman" w:hAnsi="Times New Roman"/>
          <w:sz w:val="24"/>
          <w:szCs w:val="24"/>
        </w:rPr>
      </w:pPr>
      <w:r w:rsidRPr="00FA70DC">
        <w:rPr>
          <w:rFonts w:ascii="Times New Roman" w:hAnsi="Times New Roman"/>
          <w:sz w:val="24"/>
          <w:szCs w:val="24"/>
        </w:rPr>
        <w:t xml:space="preserve">A diversity t-test was used to compare plant species diversity between the two vegetations. The level of significance was set at </w:t>
      </w:r>
      <w:r w:rsidRPr="00FA70DC">
        <w:rPr>
          <w:rFonts w:ascii="Times New Roman" w:hAnsi="Times New Roman"/>
          <w:i/>
          <w:iCs/>
          <w:sz w:val="24"/>
          <w:szCs w:val="24"/>
        </w:rPr>
        <w:t>p</w:t>
      </w:r>
      <w:r w:rsidRPr="00FA70DC">
        <w:rPr>
          <w:rFonts w:ascii="Times New Roman" w:hAnsi="Times New Roman"/>
          <w:sz w:val="24"/>
          <w:szCs w:val="24"/>
        </w:rPr>
        <w:t xml:space="preserve"> &lt; 0.05 for this study.</w:t>
      </w:r>
    </w:p>
    <w:p w14:paraId="1FFAF578" w14:textId="77777777" w:rsidR="00A626FB" w:rsidRPr="00FA70DC" w:rsidRDefault="00A626FB" w:rsidP="00CB16C7">
      <w:pPr>
        <w:widowControl w:val="0"/>
        <w:spacing w:after="120" w:line="240" w:lineRule="auto"/>
        <w:jc w:val="both"/>
        <w:rPr>
          <w:rFonts w:ascii="Times New Roman" w:hAnsi="Times New Roman"/>
          <w:sz w:val="24"/>
          <w:szCs w:val="24"/>
        </w:rPr>
      </w:pPr>
    </w:p>
    <w:p w14:paraId="24778226" w14:textId="77777777" w:rsidR="006159DA" w:rsidRPr="00FA70DC" w:rsidRDefault="006159DA" w:rsidP="00CB16C7">
      <w:pPr>
        <w:pStyle w:val="Heading1"/>
        <w:keepNext w:val="0"/>
        <w:keepLines w:val="0"/>
        <w:spacing w:before="0" w:after="120" w:line="240" w:lineRule="auto"/>
        <w:jc w:val="both"/>
        <w:rPr>
          <w:rFonts w:ascii="Times New Roman" w:hAnsi="Times New Roman"/>
          <w:b/>
          <w:bCs/>
          <w:color w:val="auto"/>
          <w:sz w:val="24"/>
          <w:szCs w:val="24"/>
        </w:rPr>
      </w:pPr>
      <w:r w:rsidRPr="00FA70DC">
        <w:rPr>
          <w:rFonts w:ascii="Times New Roman" w:hAnsi="Times New Roman"/>
          <w:b/>
          <w:bCs/>
          <w:color w:val="auto"/>
          <w:sz w:val="24"/>
          <w:szCs w:val="24"/>
        </w:rPr>
        <w:t xml:space="preserve">RESULTS </w:t>
      </w:r>
    </w:p>
    <w:p w14:paraId="40855E33" w14:textId="005C339A" w:rsidR="00D423A2" w:rsidRPr="00D423A2" w:rsidRDefault="006159DA" w:rsidP="00CB16C7">
      <w:pPr>
        <w:pStyle w:val="Heading2"/>
        <w:keepNext w:val="0"/>
        <w:keepLines w:val="0"/>
        <w:spacing w:before="0" w:after="120" w:line="240" w:lineRule="auto"/>
        <w:jc w:val="both"/>
        <w:rPr>
          <w:rFonts w:ascii="Times New Roman" w:hAnsi="Times New Roman"/>
          <w:b/>
          <w:bCs/>
          <w:color w:val="auto"/>
          <w:sz w:val="24"/>
          <w:szCs w:val="24"/>
        </w:rPr>
      </w:pPr>
      <w:r w:rsidRPr="00FA70DC">
        <w:rPr>
          <w:rFonts w:ascii="Times New Roman" w:hAnsi="Times New Roman"/>
          <w:b/>
          <w:bCs/>
          <w:color w:val="auto"/>
          <w:sz w:val="24"/>
          <w:szCs w:val="24"/>
        </w:rPr>
        <w:t>Plant species composition and relative abundance</w:t>
      </w:r>
      <w:bookmarkStart w:id="3" w:name="_Toc85033165"/>
      <w:bookmarkStart w:id="4" w:name="_Toc85729543"/>
      <w:bookmarkStart w:id="5" w:name="_Toc85774410"/>
      <w:bookmarkStart w:id="6" w:name="_Toc192964183"/>
      <w:r w:rsidR="00A626FB">
        <w:rPr>
          <w:rFonts w:ascii="Times New Roman" w:hAnsi="Times New Roman"/>
          <w:b/>
          <w:bCs/>
          <w:color w:val="auto"/>
          <w:sz w:val="24"/>
          <w:szCs w:val="24"/>
        </w:rPr>
        <w:t xml:space="preserve"> </w:t>
      </w:r>
    </w:p>
    <w:p w14:paraId="1017306B" w14:textId="77777777" w:rsidR="00D8130B" w:rsidRDefault="006159DA" w:rsidP="00CB16C7">
      <w:pPr>
        <w:pStyle w:val="NormalWeb"/>
        <w:widowControl w:val="0"/>
        <w:spacing w:before="0" w:beforeAutospacing="0" w:after="120" w:afterAutospacing="0"/>
        <w:jc w:val="both"/>
        <w:sectPr w:rsidR="00D8130B" w:rsidSect="00D8130B">
          <w:type w:val="continuous"/>
          <w:pgSz w:w="11906" w:h="16838" w:code="9"/>
          <w:pgMar w:top="1440" w:right="1440" w:bottom="1440" w:left="1440" w:header="720" w:footer="720" w:gutter="0"/>
          <w:cols w:num="2" w:space="454"/>
          <w:docGrid w:linePitch="360"/>
        </w:sectPr>
      </w:pPr>
      <w:r w:rsidRPr="00FA70DC">
        <w:t>A total of 541 plant species belonging to 88 families were recorded in natural and teak plantations habitats. In this study, 184 plant species were restricted to natural remnants, 137 species to teak plantation while 220 plant species were found in both vegetations (Fig 2). Climbers, ferns, grasses, herbs, shrubs, and trees were the major plant life forms recorded in this study. About 98 percent of plant individuals were contributed by trees, shrubs, herbs, and grasses while the remained 2 percent was contributed by climbers and ferns. Among the habitats, natural habitats observed to have a statistically significant higher number of plant species (</w:t>
      </w:r>
      <w:r w:rsidRPr="00FA70DC">
        <w:rPr>
          <w:i/>
        </w:rPr>
        <w:t>F</w:t>
      </w:r>
      <w:r w:rsidRPr="00FA70DC">
        <w:rPr>
          <w:i/>
          <w:vertAlign w:val="subscript"/>
        </w:rPr>
        <w:t>1</w:t>
      </w:r>
      <w:r w:rsidRPr="00FA70DC">
        <w:rPr>
          <w:i/>
        </w:rPr>
        <w:t xml:space="preserve">, </w:t>
      </w:r>
      <w:r w:rsidRPr="00FA70DC">
        <w:rPr>
          <w:i/>
          <w:vertAlign w:val="subscript"/>
        </w:rPr>
        <w:t>65</w:t>
      </w:r>
      <w:r w:rsidRPr="00FA70DC">
        <w:t xml:space="preserve"> = 4.26,</w:t>
      </w:r>
      <w:r w:rsidR="00A626FB">
        <w:t xml:space="preserve"> </w:t>
      </w:r>
      <w:r w:rsidRPr="00FA70DC">
        <w:rPr>
          <w:rStyle w:val="Emphasis"/>
          <w:rFonts w:eastAsiaTheme="majorEastAsia"/>
        </w:rPr>
        <w:t>p</w:t>
      </w:r>
      <w:r w:rsidR="00A626FB">
        <w:rPr>
          <w:rStyle w:val="Emphasis"/>
          <w:rFonts w:eastAsiaTheme="majorEastAsia"/>
        </w:rPr>
        <w:t xml:space="preserve"> </w:t>
      </w:r>
      <w:r w:rsidRPr="00FA70DC">
        <w:t>= 0.043), families (</w:t>
      </w:r>
      <w:r w:rsidRPr="00FA70DC">
        <w:rPr>
          <w:i/>
        </w:rPr>
        <w:t>F</w:t>
      </w:r>
      <w:r w:rsidRPr="00FA70DC">
        <w:rPr>
          <w:i/>
          <w:vertAlign w:val="subscript"/>
        </w:rPr>
        <w:t>1</w:t>
      </w:r>
      <w:r w:rsidRPr="00FA70DC">
        <w:rPr>
          <w:i/>
        </w:rPr>
        <w:t xml:space="preserve">, </w:t>
      </w:r>
      <w:r w:rsidRPr="00FA70DC">
        <w:rPr>
          <w:i/>
          <w:vertAlign w:val="subscript"/>
        </w:rPr>
        <w:t>65</w:t>
      </w:r>
      <w:r w:rsidRPr="00FA70DC">
        <w:t xml:space="preserve"> = 4.03,</w:t>
      </w:r>
      <w:r w:rsidR="00A626FB">
        <w:t xml:space="preserve"> </w:t>
      </w:r>
      <w:r w:rsidRPr="00FA70DC">
        <w:rPr>
          <w:rStyle w:val="Emphasis"/>
          <w:rFonts w:eastAsiaTheme="majorEastAsia"/>
        </w:rPr>
        <w:t>p</w:t>
      </w:r>
      <w:r w:rsidR="00A626FB">
        <w:rPr>
          <w:rStyle w:val="Emphasis"/>
          <w:rFonts w:eastAsiaTheme="majorEastAsia"/>
        </w:rPr>
        <w:t xml:space="preserve"> </w:t>
      </w:r>
      <w:r w:rsidRPr="00FA70DC">
        <w:t>= 0.049) and relative abundance (</w:t>
      </w:r>
      <w:r w:rsidRPr="00FA70DC">
        <w:rPr>
          <w:i/>
        </w:rPr>
        <w:t>F</w:t>
      </w:r>
      <w:r w:rsidRPr="00FA70DC">
        <w:rPr>
          <w:i/>
          <w:vertAlign w:val="subscript"/>
        </w:rPr>
        <w:t>1, 65</w:t>
      </w:r>
      <w:r w:rsidRPr="00FA70DC">
        <w:t xml:space="preserve"> = 8.17,</w:t>
      </w:r>
      <w:r w:rsidR="00A626FB">
        <w:t xml:space="preserve"> </w:t>
      </w:r>
      <w:r w:rsidRPr="00FA70DC">
        <w:rPr>
          <w:rStyle w:val="Emphasis"/>
          <w:rFonts w:eastAsiaTheme="majorEastAsia"/>
        </w:rPr>
        <w:t>p</w:t>
      </w:r>
      <w:r w:rsidR="00A626FB">
        <w:rPr>
          <w:rStyle w:val="Emphasis"/>
          <w:rFonts w:eastAsiaTheme="majorEastAsia"/>
        </w:rPr>
        <w:t xml:space="preserve"> </w:t>
      </w:r>
      <w:r w:rsidRPr="00FA70DC">
        <w:t>= 0.004) than teak plantation.</w:t>
      </w:r>
    </w:p>
    <w:p w14:paraId="186814E0" w14:textId="0924EA14" w:rsidR="006159DA" w:rsidRPr="00DA1BC3" w:rsidRDefault="006C7BEE" w:rsidP="0007363C">
      <w:pPr>
        <w:pStyle w:val="NormalWeb"/>
        <w:widowControl w:val="0"/>
        <w:spacing w:before="0" w:beforeAutospacing="0" w:after="120" w:afterAutospacing="0" w:line="360" w:lineRule="auto"/>
        <w:jc w:val="both"/>
        <w:rPr>
          <w:b/>
          <w:sz w:val="22"/>
          <w:szCs w:val="22"/>
        </w:rPr>
      </w:pPr>
      <w:r w:rsidRPr="00DA1BC3">
        <w:rPr>
          <w:b/>
          <w:sz w:val="22"/>
          <w:szCs w:val="22"/>
        </w:rPr>
        <w:t>Figure 2</w:t>
      </w:r>
      <w:r w:rsidR="00DA1BC3">
        <w:rPr>
          <w:b/>
          <w:sz w:val="22"/>
          <w:szCs w:val="22"/>
        </w:rPr>
        <w:t>:</w:t>
      </w:r>
      <w:r w:rsidR="006159DA" w:rsidRPr="00DA1BC3">
        <w:rPr>
          <w:b/>
          <w:sz w:val="22"/>
          <w:szCs w:val="22"/>
        </w:rPr>
        <w:t xml:space="preserve"> Number of plant species common and unique to natural and teak plantations </w:t>
      </w:r>
    </w:p>
    <w:p w14:paraId="6B1220BB" w14:textId="77777777" w:rsidR="00D8130B" w:rsidRDefault="00D8130B" w:rsidP="00CB16C7">
      <w:pPr>
        <w:pStyle w:val="Heading3"/>
        <w:keepNext w:val="0"/>
        <w:keepLines w:val="0"/>
        <w:spacing w:before="0" w:after="120" w:line="240" w:lineRule="auto"/>
        <w:jc w:val="both"/>
        <w:rPr>
          <w:rFonts w:ascii="Times New Roman" w:hAnsi="Times New Roman"/>
          <w:b/>
          <w:i/>
          <w:color w:val="auto"/>
        </w:rPr>
        <w:sectPr w:rsidR="00D8130B" w:rsidSect="00214323">
          <w:type w:val="continuous"/>
          <w:pgSz w:w="11906" w:h="16838" w:code="9"/>
          <w:pgMar w:top="1440" w:right="1440" w:bottom="1440" w:left="1440" w:header="720" w:footer="720" w:gutter="0"/>
          <w:cols w:space="720"/>
          <w:docGrid w:linePitch="360"/>
        </w:sectPr>
      </w:pPr>
    </w:p>
    <w:p w14:paraId="6BF59F7A" w14:textId="77777777" w:rsidR="006159DA" w:rsidRPr="00FA70DC" w:rsidRDefault="006159DA" w:rsidP="00CB16C7">
      <w:pPr>
        <w:pStyle w:val="Heading3"/>
        <w:keepNext w:val="0"/>
        <w:keepLines w:val="0"/>
        <w:spacing w:before="0" w:after="120" w:line="240" w:lineRule="auto"/>
        <w:jc w:val="both"/>
        <w:rPr>
          <w:rFonts w:ascii="Times New Roman" w:hAnsi="Times New Roman"/>
          <w:b/>
          <w:i/>
          <w:color w:val="auto"/>
        </w:rPr>
      </w:pPr>
      <w:r w:rsidRPr="00FA70DC">
        <w:rPr>
          <w:rFonts w:ascii="Times New Roman" w:hAnsi="Times New Roman"/>
          <w:b/>
          <w:i/>
          <w:color w:val="auto"/>
        </w:rPr>
        <w:t>Plant species composition and relative abundance in natural remnants</w:t>
      </w:r>
    </w:p>
    <w:p w14:paraId="48F3FDCF" w14:textId="0DFAEDAF" w:rsidR="006159DA" w:rsidRPr="00FA70DC" w:rsidRDefault="006159DA" w:rsidP="00CB16C7">
      <w:pPr>
        <w:pStyle w:val="NormalWeb"/>
        <w:widowControl w:val="0"/>
        <w:spacing w:before="0" w:beforeAutospacing="0" w:after="120" w:afterAutospacing="0"/>
        <w:jc w:val="both"/>
        <w:rPr>
          <w:rStyle w:val="hgkelc"/>
        </w:rPr>
      </w:pPr>
      <w:bookmarkStart w:id="7" w:name="_Hlk107837165"/>
      <w:r w:rsidRPr="00FA70DC">
        <w:t xml:space="preserve">A total of 404 plant species from 78 plant families were recorded in natural remnants. </w:t>
      </w:r>
      <w:r w:rsidRPr="00FA70DC">
        <w:t xml:space="preserve">Woodland had the highest species richness followed by forest, grassland, riparian, and wetland remnants. On the other hand, high numbers of plant families were recorded in </w:t>
      </w:r>
      <w:r w:rsidRPr="00FA70DC">
        <w:lastRenderedPageBreak/>
        <w:t xml:space="preserve">woodland, forest, and riparian remnants. The highest relative abundance was observed in woodland followed by forest, grassland, riparian and the least </w:t>
      </w:r>
      <w:proofErr w:type="gramStart"/>
      <w:r w:rsidR="00DE33CF">
        <w:t>was</w:t>
      </w:r>
      <w:proofErr w:type="gramEnd"/>
      <w:r w:rsidR="00DE33CF">
        <w:t xml:space="preserve"> in wetland remnants (Table 3</w:t>
      </w:r>
      <w:r w:rsidRPr="00FA70DC">
        <w:t>).</w:t>
      </w:r>
    </w:p>
    <w:p w14:paraId="535CDD04" w14:textId="47E7EA9D" w:rsidR="006159DA" w:rsidRPr="00CB16C7" w:rsidRDefault="006159DA" w:rsidP="00CB16C7">
      <w:pPr>
        <w:spacing w:after="60" w:line="240" w:lineRule="auto"/>
        <w:jc w:val="both"/>
        <w:rPr>
          <w:rStyle w:val="hgkelc"/>
          <w:rFonts w:ascii="Times New Roman" w:hAnsi="Times New Roman"/>
          <w:b/>
          <w:color w:val="000000"/>
        </w:rPr>
      </w:pPr>
      <w:r w:rsidRPr="00CB16C7">
        <w:rPr>
          <w:rFonts w:ascii="Times New Roman" w:hAnsi="Times New Roman"/>
          <w:b/>
          <w:bCs/>
          <w:color w:val="000000"/>
        </w:rPr>
        <w:t>T</w:t>
      </w:r>
      <w:r w:rsidR="00DE33CF" w:rsidRPr="00CB16C7">
        <w:rPr>
          <w:rFonts w:ascii="Times New Roman" w:hAnsi="Times New Roman"/>
          <w:b/>
          <w:bCs/>
          <w:color w:val="000000"/>
        </w:rPr>
        <w:t>able 3</w:t>
      </w:r>
      <w:r w:rsidR="00DA1BC3">
        <w:rPr>
          <w:rFonts w:ascii="Times New Roman" w:hAnsi="Times New Roman"/>
          <w:b/>
          <w:bCs/>
          <w:color w:val="000000"/>
        </w:rPr>
        <w:t>:</w:t>
      </w:r>
      <w:r w:rsidRPr="00CB16C7">
        <w:rPr>
          <w:rFonts w:ascii="Times New Roman" w:hAnsi="Times New Roman"/>
          <w:b/>
          <w:bCs/>
          <w:color w:val="000000"/>
        </w:rPr>
        <w:t xml:space="preserve"> Plant species composition and relative abundance in natural habitats</w:t>
      </w:r>
    </w:p>
    <w:tbl>
      <w:tblPr>
        <w:tblW w:w="4253" w:type="dxa"/>
        <w:jc w:val="center"/>
        <w:tblLook w:val="04A0" w:firstRow="1" w:lastRow="0" w:firstColumn="1" w:lastColumn="0" w:noHBand="0" w:noVBand="1"/>
      </w:tblPr>
      <w:tblGrid>
        <w:gridCol w:w="1134"/>
        <w:gridCol w:w="916"/>
        <w:gridCol w:w="928"/>
        <w:gridCol w:w="1275"/>
      </w:tblGrid>
      <w:tr w:rsidR="006159DA" w:rsidRPr="002E347E" w14:paraId="5DCDAC10" w14:textId="77777777" w:rsidTr="00CB16C7">
        <w:trPr>
          <w:trHeight w:val="20"/>
          <w:jc w:val="center"/>
        </w:trPr>
        <w:tc>
          <w:tcPr>
            <w:tcW w:w="1134" w:type="dxa"/>
            <w:tcBorders>
              <w:top w:val="single" w:sz="4" w:space="0" w:color="auto"/>
              <w:left w:val="nil"/>
              <w:bottom w:val="single" w:sz="4" w:space="0" w:color="auto"/>
              <w:right w:val="nil"/>
            </w:tcBorders>
            <w:shd w:val="clear" w:color="auto" w:fill="auto"/>
            <w:noWrap/>
            <w:vAlign w:val="center"/>
            <w:hideMark/>
          </w:tcPr>
          <w:p w14:paraId="2C97D518" w14:textId="77777777" w:rsidR="006159DA" w:rsidRPr="00CB16C7" w:rsidRDefault="006159DA" w:rsidP="008A35F7">
            <w:pPr>
              <w:spacing w:before="100" w:beforeAutospacing="1" w:after="100" w:afterAutospacing="1" w:line="240" w:lineRule="auto"/>
              <w:jc w:val="both"/>
              <w:rPr>
                <w:rFonts w:ascii="Times New Roman" w:hAnsi="Times New Roman"/>
                <w:b/>
                <w:color w:val="000000"/>
                <w:sz w:val="20"/>
                <w:szCs w:val="20"/>
              </w:rPr>
            </w:pPr>
            <w:r w:rsidRPr="00CB16C7">
              <w:rPr>
                <w:rFonts w:ascii="Times New Roman" w:hAnsi="Times New Roman"/>
                <w:b/>
                <w:bCs/>
                <w:color w:val="000000"/>
                <w:sz w:val="20"/>
                <w:szCs w:val="20"/>
              </w:rPr>
              <w:t>Habitat</w:t>
            </w:r>
          </w:p>
        </w:tc>
        <w:tc>
          <w:tcPr>
            <w:tcW w:w="916" w:type="dxa"/>
            <w:tcBorders>
              <w:top w:val="single" w:sz="4" w:space="0" w:color="auto"/>
              <w:left w:val="nil"/>
              <w:bottom w:val="single" w:sz="4" w:space="0" w:color="auto"/>
              <w:right w:val="nil"/>
            </w:tcBorders>
            <w:shd w:val="clear" w:color="auto" w:fill="auto"/>
            <w:noWrap/>
            <w:vAlign w:val="center"/>
            <w:hideMark/>
          </w:tcPr>
          <w:p w14:paraId="57D6D01C" w14:textId="77777777" w:rsidR="006159DA" w:rsidRPr="00CB16C7" w:rsidRDefault="006159DA" w:rsidP="008A35F7">
            <w:pPr>
              <w:spacing w:before="100" w:beforeAutospacing="1" w:after="100" w:afterAutospacing="1" w:line="240" w:lineRule="auto"/>
              <w:jc w:val="both"/>
              <w:rPr>
                <w:rFonts w:ascii="Times New Roman" w:hAnsi="Times New Roman"/>
                <w:b/>
                <w:color w:val="000000"/>
                <w:sz w:val="20"/>
                <w:szCs w:val="20"/>
              </w:rPr>
            </w:pPr>
            <w:r w:rsidRPr="00CB16C7">
              <w:rPr>
                <w:rFonts w:ascii="Times New Roman" w:hAnsi="Times New Roman"/>
                <w:b/>
                <w:bCs/>
                <w:color w:val="000000"/>
                <w:sz w:val="20"/>
                <w:szCs w:val="20"/>
              </w:rPr>
              <w:t>Species richness</w:t>
            </w:r>
          </w:p>
        </w:tc>
        <w:tc>
          <w:tcPr>
            <w:tcW w:w="928" w:type="dxa"/>
            <w:tcBorders>
              <w:top w:val="single" w:sz="4" w:space="0" w:color="auto"/>
              <w:left w:val="nil"/>
              <w:bottom w:val="single" w:sz="4" w:space="0" w:color="auto"/>
              <w:right w:val="nil"/>
            </w:tcBorders>
            <w:shd w:val="clear" w:color="auto" w:fill="auto"/>
            <w:noWrap/>
            <w:vAlign w:val="center"/>
            <w:hideMark/>
          </w:tcPr>
          <w:p w14:paraId="66FAAC91" w14:textId="77777777" w:rsidR="006159DA" w:rsidRPr="00CB16C7" w:rsidRDefault="006159DA" w:rsidP="008A35F7">
            <w:pPr>
              <w:spacing w:before="100" w:beforeAutospacing="1" w:after="100" w:afterAutospacing="1" w:line="240" w:lineRule="auto"/>
              <w:jc w:val="both"/>
              <w:rPr>
                <w:rFonts w:ascii="Times New Roman" w:hAnsi="Times New Roman"/>
                <w:b/>
                <w:color w:val="000000"/>
                <w:sz w:val="20"/>
                <w:szCs w:val="20"/>
              </w:rPr>
            </w:pPr>
            <w:r w:rsidRPr="00CB16C7">
              <w:rPr>
                <w:rFonts w:ascii="Times New Roman" w:hAnsi="Times New Roman"/>
                <w:b/>
                <w:bCs/>
                <w:color w:val="000000"/>
                <w:sz w:val="20"/>
                <w:szCs w:val="20"/>
              </w:rPr>
              <w:t>Number of families</w:t>
            </w:r>
          </w:p>
        </w:tc>
        <w:tc>
          <w:tcPr>
            <w:tcW w:w="1275" w:type="dxa"/>
            <w:tcBorders>
              <w:top w:val="single" w:sz="4" w:space="0" w:color="auto"/>
              <w:left w:val="nil"/>
              <w:bottom w:val="single" w:sz="4" w:space="0" w:color="auto"/>
              <w:right w:val="nil"/>
            </w:tcBorders>
            <w:shd w:val="clear" w:color="auto" w:fill="auto"/>
            <w:noWrap/>
            <w:vAlign w:val="center"/>
            <w:hideMark/>
          </w:tcPr>
          <w:p w14:paraId="39BB342E" w14:textId="77777777" w:rsidR="006159DA" w:rsidRPr="00CB16C7" w:rsidRDefault="006159DA" w:rsidP="008A35F7">
            <w:pPr>
              <w:spacing w:before="100" w:beforeAutospacing="1" w:after="100" w:afterAutospacing="1" w:line="240" w:lineRule="auto"/>
              <w:jc w:val="both"/>
              <w:rPr>
                <w:rFonts w:ascii="Times New Roman" w:hAnsi="Times New Roman"/>
                <w:b/>
                <w:color w:val="000000"/>
                <w:sz w:val="20"/>
                <w:szCs w:val="20"/>
              </w:rPr>
            </w:pPr>
            <w:r w:rsidRPr="00CB16C7">
              <w:rPr>
                <w:rFonts w:ascii="Times New Roman" w:hAnsi="Times New Roman"/>
                <w:b/>
                <w:bCs/>
                <w:color w:val="000000"/>
                <w:sz w:val="20"/>
                <w:szCs w:val="20"/>
              </w:rPr>
              <w:t>Relative abundance (%)</w:t>
            </w:r>
          </w:p>
        </w:tc>
      </w:tr>
      <w:tr w:rsidR="006159DA" w:rsidRPr="00FA70DC" w14:paraId="6BAC2EA8" w14:textId="77777777" w:rsidTr="00CB16C7">
        <w:trPr>
          <w:trHeight w:val="20"/>
          <w:jc w:val="center"/>
        </w:trPr>
        <w:tc>
          <w:tcPr>
            <w:tcW w:w="1134" w:type="dxa"/>
            <w:tcBorders>
              <w:top w:val="nil"/>
              <w:left w:val="nil"/>
              <w:bottom w:val="nil"/>
              <w:right w:val="nil"/>
            </w:tcBorders>
            <w:shd w:val="clear" w:color="auto" w:fill="auto"/>
            <w:noWrap/>
            <w:vAlign w:val="center"/>
            <w:hideMark/>
          </w:tcPr>
          <w:p w14:paraId="364EDC79"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Woodland</w:t>
            </w:r>
          </w:p>
        </w:tc>
        <w:tc>
          <w:tcPr>
            <w:tcW w:w="916" w:type="dxa"/>
            <w:tcBorders>
              <w:top w:val="nil"/>
              <w:left w:val="nil"/>
              <w:bottom w:val="nil"/>
              <w:right w:val="nil"/>
            </w:tcBorders>
            <w:shd w:val="clear" w:color="auto" w:fill="auto"/>
            <w:noWrap/>
            <w:vAlign w:val="center"/>
            <w:hideMark/>
          </w:tcPr>
          <w:p w14:paraId="0A6CCEB3"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193</w:t>
            </w:r>
          </w:p>
        </w:tc>
        <w:tc>
          <w:tcPr>
            <w:tcW w:w="928" w:type="dxa"/>
            <w:tcBorders>
              <w:top w:val="nil"/>
              <w:left w:val="nil"/>
              <w:bottom w:val="nil"/>
              <w:right w:val="nil"/>
            </w:tcBorders>
            <w:shd w:val="clear" w:color="auto" w:fill="auto"/>
            <w:noWrap/>
            <w:vAlign w:val="center"/>
            <w:hideMark/>
          </w:tcPr>
          <w:p w14:paraId="0B425A1C"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50</w:t>
            </w:r>
          </w:p>
        </w:tc>
        <w:tc>
          <w:tcPr>
            <w:tcW w:w="1275" w:type="dxa"/>
            <w:tcBorders>
              <w:top w:val="nil"/>
              <w:left w:val="nil"/>
              <w:bottom w:val="nil"/>
              <w:right w:val="nil"/>
            </w:tcBorders>
            <w:shd w:val="clear" w:color="auto" w:fill="auto"/>
            <w:noWrap/>
            <w:vAlign w:val="center"/>
            <w:hideMark/>
          </w:tcPr>
          <w:p w14:paraId="0B8796AD"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49.7</w:t>
            </w:r>
          </w:p>
        </w:tc>
      </w:tr>
      <w:tr w:rsidR="006159DA" w:rsidRPr="00FA70DC" w14:paraId="4877F573" w14:textId="77777777" w:rsidTr="00CB16C7">
        <w:trPr>
          <w:trHeight w:val="20"/>
          <w:jc w:val="center"/>
        </w:trPr>
        <w:tc>
          <w:tcPr>
            <w:tcW w:w="1134" w:type="dxa"/>
            <w:tcBorders>
              <w:top w:val="nil"/>
              <w:left w:val="nil"/>
              <w:bottom w:val="nil"/>
              <w:right w:val="nil"/>
            </w:tcBorders>
            <w:shd w:val="clear" w:color="auto" w:fill="auto"/>
            <w:noWrap/>
            <w:vAlign w:val="center"/>
            <w:hideMark/>
          </w:tcPr>
          <w:p w14:paraId="4786CBA2"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Forest</w:t>
            </w:r>
          </w:p>
        </w:tc>
        <w:tc>
          <w:tcPr>
            <w:tcW w:w="916" w:type="dxa"/>
            <w:tcBorders>
              <w:top w:val="nil"/>
              <w:left w:val="nil"/>
              <w:bottom w:val="nil"/>
              <w:right w:val="nil"/>
            </w:tcBorders>
            <w:shd w:val="clear" w:color="auto" w:fill="auto"/>
            <w:noWrap/>
            <w:vAlign w:val="center"/>
            <w:hideMark/>
          </w:tcPr>
          <w:p w14:paraId="193ECF36"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145</w:t>
            </w:r>
          </w:p>
        </w:tc>
        <w:tc>
          <w:tcPr>
            <w:tcW w:w="928" w:type="dxa"/>
            <w:tcBorders>
              <w:top w:val="nil"/>
              <w:left w:val="nil"/>
              <w:bottom w:val="nil"/>
              <w:right w:val="nil"/>
            </w:tcBorders>
            <w:shd w:val="clear" w:color="auto" w:fill="auto"/>
            <w:noWrap/>
            <w:vAlign w:val="center"/>
            <w:hideMark/>
          </w:tcPr>
          <w:p w14:paraId="199FF76D"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46</w:t>
            </w:r>
          </w:p>
        </w:tc>
        <w:tc>
          <w:tcPr>
            <w:tcW w:w="1275" w:type="dxa"/>
            <w:tcBorders>
              <w:top w:val="nil"/>
              <w:left w:val="nil"/>
              <w:bottom w:val="nil"/>
              <w:right w:val="nil"/>
            </w:tcBorders>
            <w:shd w:val="clear" w:color="auto" w:fill="auto"/>
            <w:noWrap/>
            <w:vAlign w:val="center"/>
            <w:hideMark/>
          </w:tcPr>
          <w:p w14:paraId="28E3DBE7"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16.9</w:t>
            </w:r>
          </w:p>
        </w:tc>
      </w:tr>
      <w:tr w:rsidR="006159DA" w:rsidRPr="00FA70DC" w14:paraId="1F064F39" w14:textId="77777777" w:rsidTr="00CB16C7">
        <w:trPr>
          <w:trHeight w:val="20"/>
          <w:jc w:val="center"/>
        </w:trPr>
        <w:tc>
          <w:tcPr>
            <w:tcW w:w="1134" w:type="dxa"/>
            <w:tcBorders>
              <w:top w:val="nil"/>
              <w:left w:val="nil"/>
              <w:bottom w:val="nil"/>
              <w:right w:val="nil"/>
            </w:tcBorders>
            <w:shd w:val="clear" w:color="auto" w:fill="auto"/>
            <w:noWrap/>
            <w:vAlign w:val="center"/>
            <w:hideMark/>
          </w:tcPr>
          <w:p w14:paraId="3D101006"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Grassland</w:t>
            </w:r>
          </w:p>
        </w:tc>
        <w:tc>
          <w:tcPr>
            <w:tcW w:w="916" w:type="dxa"/>
            <w:tcBorders>
              <w:top w:val="nil"/>
              <w:left w:val="nil"/>
              <w:bottom w:val="nil"/>
              <w:right w:val="nil"/>
            </w:tcBorders>
            <w:shd w:val="clear" w:color="auto" w:fill="auto"/>
            <w:noWrap/>
            <w:vAlign w:val="center"/>
            <w:hideMark/>
          </w:tcPr>
          <w:p w14:paraId="2C438874"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135</w:t>
            </w:r>
          </w:p>
        </w:tc>
        <w:tc>
          <w:tcPr>
            <w:tcW w:w="928" w:type="dxa"/>
            <w:tcBorders>
              <w:top w:val="nil"/>
              <w:left w:val="nil"/>
              <w:bottom w:val="nil"/>
              <w:right w:val="nil"/>
            </w:tcBorders>
            <w:shd w:val="clear" w:color="auto" w:fill="auto"/>
            <w:noWrap/>
            <w:vAlign w:val="center"/>
            <w:hideMark/>
          </w:tcPr>
          <w:p w14:paraId="35D68E8D"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43</w:t>
            </w:r>
          </w:p>
        </w:tc>
        <w:tc>
          <w:tcPr>
            <w:tcW w:w="1275" w:type="dxa"/>
            <w:tcBorders>
              <w:top w:val="nil"/>
              <w:left w:val="nil"/>
              <w:bottom w:val="nil"/>
              <w:right w:val="nil"/>
            </w:tcBorders>
            <w:shd w:val="clear" w:color="auto" w:fill="auto"/>
            <w:noWrap/>
            <w:vAlign w:val="center"/>
            <w:hideMark/>
          </w:tcPr>
          <w:p w14:paraId="03278AD9"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11.6</w:t>
            </w:r>
          </w:p>
        </w:tc>
      </w:tr>
      <w:tr w:rsidR="006159DA" w:rsidRPr="00FA70DC" w14:paraId="4AA7143D" w14:textId="77777777" w:rsidTr="00CB16C7">
        <w:trPr>
          <w:trHeight w:val="20"/>
          <w:jc w:val="center"/>
        </w:trPr>
        <w:tc>
          <w:tcPr>
            <w:tcW w:w="1134" w:type="dxa"/>
            <w:tcBorders>
              <w:top w:val="nil"/>
              <w:left w:val="nil"/>
              <w:bottom w:val="nil"/>
              <w:right w:val="nil"/>
            </w:tcBorders>
            <w:shd w:val="clear" w:color="auto" w:fill="auto"/>
            <w:noWrap/>
            <w:vAlign w:val="center"/>
            <w:hideMark/>
          </w:tcPr>
          <w:p w14:paraId="5019ED83"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Riparian</w:t>
            </w:r>
          </w:p>
        </w:tc>
        <w:tc>
          <w:tcPr>
            <w:tcW w:w="916" w:type="dxa"/>
            <w:tcBorders>
              <w:top w:val="nil"/>
              <w:left w:val="nil"/>
              <w:bottom w:val="nil"/>
              <w:right w:val="nil"/>
            </w:tcBorders>
            <w:shd w:val="clear" w:color="auto" w:fill="auto"/>
            <w:noWrap/>
            <w:vAlign w:val="center"/>
            <w:hideMark/>
          </w:tcPr>
          <w:p w14:paraId="0DB9A717"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121</w:t>
            </w:r>
          </w:p>
        </w:tc>
        <w:tc>
          <w:tcPr>
            <w:tcW w:w="928" w:type="dxa"/>
            <w:tcBorders>
              <w:top w:val="nil"/>
              <w:left w:val="nil"/>
              <w:bottom w:val="nil"/>
              <w:right w:val="nil"/>
            </w:tcBorders>
            <w:shd w:val="clear" w:color="auto" w:fill="auto"/>
            <w:noWrap/>
            <w:vAlign w:val="center"/>
            <w:hideMark/>
          </w:tcPr>
          <w:p w14:paraId="264BD16F"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44</w:t>
            </w:r>
          </w:p>
        </w:tc>
        <w:tc>
          <w:tcPr>
            <w:tcW w:w="1275" w:type="dxa"/>
            <w:tcBorders>
              <w:top w:val="nil"/>
              <w:left w:val="nil"/>
              <w:bottom w:val="nil"/>
              <w:right w:val="nil"/>
            </w:tcBorders>
            <w:shd w:val="clear" w:color="auto" w:fill="auto"/>
            <w:noWrap/>
            <w:vAlign w:val="center"/>
            <w:hideMark/>
          </w:tcPr>
          <w:p w14:paraId="45AE4C04"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11.1</w:t>
            </w:r>
          </w:p>
        </w:tc>
      </w:tr>
      <w:tr w:rsidR="006159DA" w:rsidRPr="00FA70DC" w14:paraId="43977143" w14:textId="77777777" w:rsidTr="00CB16C7">
        <w:trPr>
          <w:trHeight w:val="20"/>
          <w:jc w:val="center"/>
        </w:trPr>
        <w:tc>
          <w:tcPr>
            <w:tcW w:w="1134" w:type="dxa"/>
            <w:tcBorders>
              <w:top w:val="nil"/>
              <w:left w:val="nil"/>
              <w:bottom w:val="single" w:sz="8" w:space="0" w:color="auto"/>
              <w:right w:val="nil"/>
            </w:tcBorders>
            <w:shd w:val="clear" w:color="auto" w:fill="auto"/>
            <w:noWrap/>
            <w:vAlign w:val="center"/>
            <w:hideMark/>
          </w:tcPr>
          <w:p w14:paraId="06C03963"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Wetland</w:t>
            </w:r>
          </w:p>
        </w:tc>
        <w:tc>
          <w:tcPr>
            <w:tcW w:w="916" w:type="dxa"/>
            <w:tcBorders>
              <w:top w:val="nil"/>
              <w:left w:val="nil"/>
              <w:bottom w:val="single" w:sz="8" w:space="0" w:color="auto"/>
              <w:right w:val="nil"/>
            </w:tcBorders>
            <w:shd w:val="clear" w:color="auto" w:fill="auto"/>
            <w:noWrap/>
            <w:vAlign w:val="center"/>
            <w:hideMark/>
          </w:tcPr>
          <w:p w14:paraId="17663A8C"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34</w:t>
            </w:r>
          </w:p>
        </w:tc>
        <w:tc>
          <w:tcPr>
            <w:tcW w:w="928" w:type="dxa"/>
            <w:tcBorders>
              <w:top w:val="nil"/>
              <w:left w:val="nil"/>
              <w:bottom w:val="single" w:sz="8" w:space="0" w:color="auto"/>
              <w:right w:val="nil"/>
            </w:tcBorders>
            <w:shd w:val="clear" w:color="auto" w:fill="auto"/>
            <w:noWrap/>
            <w:vAlign w:val="center"/>
            <w:hideMark/>
          </w:tcPr>
          <w:p w14:paraId="47E0CD73"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21</w:t>
            </w:r>
          </w:p>
        </w:tc>
        <w:tc>
          <w:tcPr>
            <w:tcW w:w="1275" w:type="dxa"/>
            <w:tcBorders>
              <w:top w:val="nil"/>
              <w:left w:val="nil"/>
              <w:bottom w:val="single" w:sz="8" w:space="0" w:color="auto"/>
              <w:right w:val="nil"/>
            </w:tcBorders>
            <w:shd w:val="clear" w:color="auto" w:fill="auto"/>
            <w:noWrap/>
            <w:vAlign w:val="center"/>
            <w:hideMark/>
          </w:tcPr>
          <w:p w14:paraId="16367E49" w14:textId="77777777" w:rsidR="006159DA" w:rsidRPr="00CB16C7" w:rsidRDefault="006159DA" w:rsidP="008A35F7">
            <w:pPr>
              <w:spacing w:before="100" w:beforeAutospacing="1" w:after="100" w:afterAutospacing="1" w:line="240" w:lineRule="auto"/>
              <w:jc w:val="both"/>
              <w:rPr>
                <w:rFonts w:ascii="Times New Roman" w:hAnsi="Times New Roman"/>
                <w:color w:val="000000"/>
                <w:sz w:val="20"/>
                <w:szCs w:val="20"/>
              </w:rPr>
            </w:pPr>
            <w:r w:rsidRPr="00CB16C7">
              <w:rPr>
                <w:rFonts w:ascii="Times New Roman" w:hAnsi="Times New Roman"/>
                <w:color w:val="000000"/>
                <w:sz w:val="20"/>
                <w:szCs w:val="20"/>
              </w:rPr>
              <w:t>10.7</w:t>
            </w:r>
          </w:p>
        </w:tc>
      </w:tr>
    </w:tbl>
    <w:p w14:paraId="0D23508D" w14:textId="77777777" w:rsidR="0007363C" w:rsidRDefault="006159DA" w:rsidP="0007363C">
      <w:pPr>
        <w:widowControl w:val="0"/>
        <w:spacing w:after="60" w:line="240" w:lineRule="auto"/>
        <w:jc w:val="both"/>
        <w:rPr>
          <w:rFonts w:ascii="Times New Roman" w:hAnsi="Times New Roman"/>
          <w:sz w:val="24"/>
          <w:szCs w:val="24"/>
        </w:rPr>
      </w:pPr>
      <w:bookmarkStart w:id="8" w:name="_Hlk107759660"/>
      <w:bookmarkStart w:id="9" w:name="_Hlk109895513"/>
      <w:bookmarkEnd w:id="7"/>
      <w:r w:rsidRPr="00CB16C7">
        <w:rPr>
          <w:rFonts w:ascii="Times New Roman" w:hAnsi="Times New Roman"/>
          <w:sz w:val="24"/>
          <w:szCs w:val="24"/>
        </w:rPr>
        <w:t>Comparison of plant species composition within the natural habitats revealed a significant variation in plant relative abundance (</w:t>
      </w:r>
      <w:r w:rsidRPr="00CB16C7">
        <w:rPr>
          <w:rFonts w:ascii="Times New Roman" w:hAnsi="Times New Roman"/>
          <w:i/>
          <w:sz w:val="24"/>
          <w:szCs w:val="24"/>
        </w:rPr>
        <w:t>F</w:t>
      </w:r>
      <w:r w:rsidRPr="00CB16C7">
        <w:rPr>
          <w:rFonts w:ascii="Times New Roman" w:hAnsi="Times New Roman"/>
          <w:i/>
          <w:sz w:val="24"/>
          <w:szCs w:val="24"/>
          <w:vertAlign w:val="subscript"/>
        </w:rPr>
        <w:t>1</w:t>
      </w:r>
      <w:r w:rsidRPr="00CB16C7">
        <w:rPr>
          <w:rFonts w:ascii="Times New Roman" w:hAnsi="Times New Roman"/>
          <w:i/>
          <w:sz w:val="24"/>
          <w:szCs w:val="24"/>
        </w:rPr>
        <w:t xml:space="preserve">, </w:t>
      </w:r>
      <w:r w:rsidR="007E3210" w:rsidRPr="00CB16C7">
        <w:rPr>
          <w:rFonts w:ascii="Times New Roman" w:hAnsi="Times New Roman"/>
          <w:i/>
          <w:sz w:val="24"/>
          <w:szCs w:val="24"/>
        </w:rPr>
        <w:t>65</w:t>
      </w:r>
      <w:r w:rsidRPr="00CB16C7">
        <w:rPr>
          <w:rFonts w:ascii="Times New Roman" w:hAnsi="Times New Roman"/>
          <w:i/>
          <w:sz w:val="24"/>
          <w:szCs w:val="24"/>
        </w:rPr>
        <w:t xml:space="preserve"> = </w:t>
      </w:r>
      <w:r w:rsidRPr="00CB16C7">
        <w:rPr>
          <w:rFonts w:ascii="Times New Roman" w:hAnsi="Times New Roman"/>
          <w:sz w:val="24"/>
          <w:szCs w:val="24"/>
        </w:rPr>
        <w:t>14.31</w:t>
      </w:r>
      <w:r w:rsidRPr="00CB16C7">
        <w:rPr>
          <w:rFonts w:ascii="Times New Roman" w:hAnsi="Times New Roman"/>
          <w:i/>
          <w:sz w:val="24"/>
          <w:szCs w:val="24"/>
        </w:rPr>
        <w:t>,</w:t>
      </w:r>
      <w:r w:rsidR="00A626FB" w:rsidRPr="00CB16C7">
        <w:rPr>
          <w:rFonts w:ascii="Times New Roman" w:hAnsi="Times New Roman"/>
          <w:i/>
          <w:sz w:val="24"/>
          <w:szCs w:val="24"/>
        </w:rPr>
        <w:t xml:space="preserve"> </w:t>
      </w:r>
      <w:r w:rsidRPr="00CB16C7">
        <w:rPr>
          <w:rStyle w:val="Emphasis"/>
          <w:rFonts w:ascii="Times New Roman" w:eastAsiaTheme="majorEastAsia" w:hAnsi="Times New Roman"/>
          <w:sz w:val="24"/>
          <w:szCs w:val="24"/>
        </w:rPr>
        <w:t>p</w:t>
      </w:r>
      <w:r w:rsidR="00A626FB" w:rsidRPr="00CB16C7">
        <w:rPr>
          <w:rStyle w:val="Emphasis"/>
          <w:rFonts w:ascii="Times New Roman" w:eastAsiaTheme="majorEastAsia" w:hAnsi="Times New Roman"/>
          <w:sz w:val="24"/>
          <w:szCs w:val="24"/>
        </w:rPr>
        <w:t xml:space="preserve"> </w:t>
      </w:r>
      <w:r w:rsidRPr="00CB16C7">
        <w:rPr>
          <w:rFonts w:ascii="Times New Roman" w:hAnsi="Times New Roman"/>
          <w:sz w:val="24"/>
          <w:szCs w:val="24"/>
        </w:rPr>
        <w:t xml:space="preserve">= 0.001) </w:t>
      </w:r>
      <w:r w:rsidR="000F7C99" w:rsidRPr="00CB16C7">
        <w:rPr>
          <w:rFonts w:ascii="Times New Roman" w:hAnsi="Times New Roman"/>
          <w:sz w:val="24"/>
          <w:szCs w:val="24"/>
        </w:rPr>
        <w:t xml:space="preserve">and species richness </w:t>
      </w:r>
      <w:r w:rsidRPr="00CB16C7">
        <w:rPr>
          <w:rFonts w:ascii="Times New Roman" w:hAnsi="Times New Roman"/>
          <w:sz w:val="24"/>
          <w:szCs w:val="24"/>
        </w:rPr>
        <w:t xml:space="preserve">only.  </w:t>
      </w:r>
      <w:bookmarkStart w:id="10" w:name="_Hlk109896725"/>
      <w:r w:rsidR="00F11A08" w:rsidRPr="00CB16C7">
        <w:rPr>
          <w:rFonts w:ascii="Times New Roman" w:hAnsi="Times New Roman"/>
          <w:sz w:val="24"/>
          <w:szCs w:val="24"/>
        </w:rPr>
        <w:t xml:space="preserve">However, among the </w:t>
      </w:r>
      <w:proofErr w:type="gramStart"/>
      <w:r w:rsidR="00F11A08" w:rsidRPr="00CB16C7">
        <w:rPr>
          <w:rFonts w:ascii="Times New Roman" w:hAnsi="Times New Roman"/>
          <w:sz w:val="24"/>
          <w:szCs w:val="24"/>
        </w:rPr>
        <w:t>groups</w:t>
      </w:r>
      <w:proofErr w:type="gramEnd"/>
      <w:r w:rsidR="00F11A08" w:rsidRPr="00CB16C7">
        <w:rPr>
          <w:rFonts w:ascii="Times New Roman" w:hAnsi="Times New Roman"/>
          <w:sz w:val="24"/>
          <w:szCs w:val="24"/>
        </w:rPr>
        <w:t xml:space="preserve"> wetland </w:t>
      </w:r>
      <w:r w:rsidR="008F0CFA" w:rsidRPr="00CB16C7">
        <w:rPr>
          <w:rFonts w:ascii="Times New Roman" w:hAnsi="Times New Roman"/>
          <w:sz w:val="24"/>
          <w:szCs w:val="24"/>
        </w:rPr>
        <w:t>revealed to be significant different (</w:t>
      </w:r>
      <w:r w:rsidR="008F0CFA" w:rsidRPr="00CB16C7">
        <w:rPr>
          <w:rStyle w:val="Emphasis"/>
          <w:rFonts w:ascii="Times New Roman" w:eastAsiaTheme="majorEastAsia" w:hAnsi="Times New Roman"/>
          <w:sz w:val="24"/>
          <w:szCs w:val="24"/>
        </w:rPr>
        <w:t>p</w:t>
      </w:r>
      <w:r w:rsidR="00A626FB" w:rsidRPr="00CB16C7">
        <w:rPr>
          <w:rStyle w:val="Emphasis"/>
          <w:rFonts w:ascii="Times New Roman" w:eastAsiaTheme="majorEastAsia" w:hAnsi="Times New Roman"/>
          <w:sz w:val="24"/>
          <w:szCs w:val="24"/>
        </w:rPr>
        <w:t xml:space="preserve"> </w:t>
      </w:r>
      <w:r w:rsidR="008F0CFA" w:rsidRPr="00CB16C7">
        <w:rPr>
          <w:rFonts w:ascii="Times New Roman" w:hAnsi="Times New Roman"/>
          <w:sz w:val="24"/>
          <w:szCs w:val="24"/>
        </w:rPr>
        <w:t xml:space="preserve">&lt; 0.05) in mean value from the </w:t>
      </w:r>
      <w:r w:rsidR="008F0CFA" w:rsidRPr="00CB16C7">
        <w:rPr>
          <w:rFonts w:ascii="Times New Roman" w:hAnsi="Times New Roman"/>
          <w:sz w:val="24"/>
          <w:szCs w:val="24"/>
        </w:rPr>
        <w:t>rest of the groups after Post hoc test. Within the natural remnants,</w:t>
      </w:r>
      <w:r w:rsidRPr="00CB16C7">
        <w:rPr>
          <w:rFonts w:ascii="Times New Roman" w:hAnsi="Times New Roman"/>
          <w:sz w:val="24"/>
          <w:szCs w:val="24"/>
        </w:rPr>
        <w:t xml:space="preserve"> relative abundance ranged between 0.02 and 3.56.</w:t>
      </w:r>
      <w:r w:rsidR="00EE6B58" w:rsidRPr="00CB16C7">
        <w:rPr>
          <w:rFonts w:ascii="Times New Roman" w:hAnsi="Times New Roman"/>
          <w:sz w:val="24"/>
          <w:szCs w:val="24"/>
        </w:rPr>
        <w:t xml:space="preserve"> </w:t>
      </w:r>
      <w:r w:rsidR="000201CE" w:rsidRPr="00CB16C7">
        <w:rPr>
          <w:rFonts w:ascii="Times New Roman" w:hAnsi="Times New Roman"/>
          <w:sz w:val="24"/>
          <w:szCs w:val="24"/>
        </w:rPr>
        <w:t>Highest plant life forms were recorded from t</w:t>
      </w:r>
      <w:r w:rsidRPr="00CB16C7">
        <w:rPr>
          <w:rFonts w:ascii="Times New Roman" w:hAnsi="Times New Roman"/>
          <w:sz w:val="24"/>
          <w:szCs w:val="24"/>
        </w:rPr>
        <w:t xml:space="preserve">rees, grasses, and shrubs from six plant families </w:t>
      </w:r>
      <w:r w:rsidR="000201CE" w:rsidRPr="00CB16C7">
        <w:rPr>
          <w:rFonts w:ascii="Times New Roman" w:hAnsi="Times New Roman"/>
          <w:sz w:val="24"/>
          <w:szCs w:val="24"/>
        </w:rPr>
        <w:t>in this study</w:t>
      </w:r>
      <w:r w:rsidRPr="00CB16C7">
        <w:rPr>
          <w:rFonts w:ascii="Times New Roman" w:hAnsi="Times New Roman"/>
          <w:sz w:val="24"/>
          <w:szCs w:val="24"/>
        </w:rPr>
        <w:t>.</w:t>
      </w:r>
      <w:bookmarkEnd w:id="10"/>
      <w:r w:rsidRPr="00CB16C7">
        <w:rPr>
          <w:rFonts w:ascii="Times New Roman" w:hAnsi="Times New Roman"/>
          <w:sz w:val="24"/>
          <w:szCs w:val="24"/>
        </w:rPr>
        <w:t xml:space="preserve"> </w:t>
      </w:r>
    </w:p>
    <w:p w14:paraId="098071A3" w14:textId="07E2A32F" w:rsidR="0007363C" w:rsidRDefault="0007363C" w:rsidP="0007363C">
      <w:pPr>
        <w:widowControl w:val="0"/>
        <w:spacing w:after="60" w:line="240" w:lineRule="auto"/>
        <w:jc w:val="both"/>
        <w:rPr>
          <w:rFonts w:ascii="Times New Roman" w:hAnsi="Times New Roman"/>
          <w:sz w:val="24"/>
          <w:szCs w:val="24"/>
        </w:rPr>
      </w:pPr>
      <w:r w:rsidRPr="00CB16C7">
        <w:rPr>
          <w:rFonts w:ascii="Times New Roman" w:hAnsi="Times New Roman"/>
          <w:sz w:val="24"/>
          <w:szCs w:val="24"/>
        </w:rPr>
        <w:t xml:space="preserve">Such species included </w:t>
      </w:r>
      <w:proofErr w:type="spellStart"/>
      <w:r w:rsidRPr="00CB16C7">
        <w:rPr>
          <w:rStyle w:val="Emphasis"/>
          <w:rFonts w:ascii="Times New Roman" w:eastAsiaTheme="majorEastAsia" w:hAnsi="Times New Roman"/>
          <w:sz w:val="24"/>
          <w:szCs w:val="24"/>
        </w:rPr>
        <w:t>Diplorhynchus</w:t>
      </w:r>
      <w:proofErr w:type="spellEnd"/>
      <w:r w:rsidRPr="00CB16C7">
        <w:rPr>
          <w:rStyle w:val="Emphasis"/>
          <w:rFonts w:ascii="Times New Roman" w:eastAsiaTheme="majorEastAsia" w:hAnsi="Times New Roman"/>
          <w:sz w:val="24"/>
          <w:szCs w:val="24"/>
        </w:rPr>
        <w:t xml:space="preserve"> </w:t>
      </w:r>
      <w:proofErr w:type="spellStart"/>
      <w:r w:rsidRPr="00CB16C7">
        <w:rPr>
          <w:rStyle w:val="Emphasis"/>
          <w:rFonts w:ascii="Times New Roman" w:eastAsiaTheme="majorEastAsia" w:hAnsi="Times New Roman"/>
          <w:sz w:val="24"/>
          <w:szCs w:val="24"/>
        </w:rPr>
        <w:t>condylocarpon</w:t>
      </w:r>
      <w:proofErr w:type="spellEnd"/>
      <w:r w:rsidRPr="00CB16C7">
        <w:rPr>
          <w:rFonts w:ascii="Times New Roman" w:hAnsi="Times New Roman"/>
          <w:sz w:val="24"/>
          <w:szCs w:val="24"/>
        </w:rPr>
        <w:t xml:space="preserve">, </w:t>
      </w:r>
      <w:proofErr w:type="spellStart"/>
      <w:r w:rsidRPr="00CB16C7">
        <w:rPr>
          <w:rStyle w:val="Emphasis"/>
          <w:rFonts w:ascii="Times New Roman" w:eastAsiaTheme="majorEastAsia" w:hAnsi="Times New Roman"/>
          <w:sz w:val="24"/>
          <w:szCs w:val="24"/>
        </w:rPr>
        <w:t>Brachystegia</w:t>
      </w:r>
      <w:proofErr w:type="spellEnd"/>
      <w:r w:rsidRPr="00CB16C7">
        <w:rPr>
          <w:rStyle w:val="Emphasis"/>
          <w:rFonts w:ascii="Times New Roman" w:eastAsiaTheme="majorEastAsia" w:hAnsi="Times New Roman"/>
          <w:sz w:val="24"/>
          <w:szCs w:val="24"/>
        </w:rPr>
        <w:t xml:space="preserve"> </w:t>
      </w:r>
      <w:proofErr w:type="spellStart"/>
      <w:r w:rsidRPr="00CB16C7">
        <w:rPr>
          <w:rStyle w:val="Emphasis"/>
          <w:rFonts w:ascii="Times New Roman" w:eastAsiaTheme="majorEastAsia" w:hAnsi="Times New Roman"/>
          <w:sz w:val="24"/>
          <w:szCs w:val="24"/>
        </w:rPr>
        <w:t>bussei</w:t>
      </w:r>
      <w:proofErr w:type="spellEnd"/>
      <w:r w:rsidRPr="00CB16C7">
        <w:rPr>
          <w:rFonts w:ascii="Times New Roman" w:hAnsi="Times New Roman"/>
          <w:sz w:val="24"/>
          <w:szCs w:val="24"/>
        </w:rPr>
        <w:t>,</w:t>
      </w:r>
      <w:r w:rsidRPr="00CB16C7">
        <w:rPr>
          <w:rStyle w:val="Emphasis"/>
          <w:rFonts w:ascii="Times New Roman" w:eastAsiaTheme="majorEastAsia" w:hAnsi="Times New Roman"/>
          <w:sz w:val="24"/>
          <w:szCs w:val="24"/>
        </w:rPr>
        <w:t xml:space="preserve"> </w:t>
      </w:r>
      <w:proofErr w:type="spellStart"/>
      <w:r w:rsidRPr="00CB16C7">
        <w:rPr>
          <w:rStyle w:val="Emphasis"/>
          <w:rFonts w:ascii="Times New Roman" w:eastAsiaTheme="majorEastAsia" w:hAnsi="Times New Roman"/>
          <w:sz w:val="24"/>
          <w:szCs w:val="24"/>
        </w:rPr>
        <w:t>Sorindeia</w:t>
      </w:r>
      <w:proofErr w:type="spellEnd"/>
      <w:r w:rsidRPr="00CB16C7">
        <w:rPr>
          <w:rStyle w:val="Emphasis"/>
          <w:rFonts w:ascii="Times New Roman" w:eastAsiaTheme="majorEastAsia" w:hAnsi="Times New Roman"/>
          <w:sz w:val="24"/>
          <w:szCs w:val="24"/>
        </w:rPr>
        <w:t xml:space="preserve"> </w:t>
      </w:r>
      <w:proofErr w:type="spellStart"/>
      <w:r w:rsidRPr="00CB16C7">
        <w:rPr>
          <w:rStyle w:val="Emphasis"/>
          <w:rFonts w:ascii="Times New Roman" w:eastAsiaTheme="majorEastAsia" w:hAnsi="Times New Roman"/>
          <w:sz w:val="24"/>
          <w:szCs w:val="24"/>
        </w:rPr>
        <w:t>madagascariensis</w:t>
      </w:r>
      <w:proofErr w:type="spellEnd"/>
      <w:r w:rsidRPr="00CB16C7">
        <w:rPr>
          <w:rFonts w:ascii="Times New Roman" w:hAnsi="Times New Roman"/>
          <w:sz w:val="24"/>
          <w:szCs w:val="24"/>
        </w:rPr>
        <w:t xml:space="preserve">, </w:t>
      </w:r>
      <w:proofErr w:type="spellStart"/>
      <w:r w:rsidRPr="00CB16C7">
        <w:rPr>
          <w:rStyle w:val="Emphasis"/>
          <w:rFonts w:ascii="Times New Roman" w:eastAsiaTheme="majorEastAsia" w:hAnsi="Times New Roman"/>
          <w:sz w:val="24"/>
          <w:szCs w:val="24"/>
        </w:rPr>
        <w:t>Margaritaria</w:t>
      </w:r>
      <w:proofErr w:type="spellEnd"/>
      <w:r w:rsidRPr="00CB16C7">
        <w:rPr>
          <w:rStyle w:val="Emphasis"/>
          <w:rFonts w:ascii="Times New Roman" w:eastAsiaTheme="majorEastAsia" w:hAnsi="Times New Roman"/>
          <w:sz w:val="24"/>
          <w:szCs w:val="24"/>
        </w:rPr>
        <w:t xml:space="preserve"> </w:t>
      </w:r>
      <w:proofErr w:type="spellStart"/>
      <w:r w:rsidRPr="00CB16C7">
        <w:rPr>
          <w:rStyle w:val="Emphasis"/>
          <w:rFonts w:ascii="Times New Roman" w:eastAsiaTheme="majorEastAsia" w:hAnsi="Times New Roman"/>
          <w:sz w:val="24"/>
          <w:szCs w:val="24"/>
        </w:rPr>
        <w:t>discoidea</w:t>
      </w:r>
      <w:proofErr w:type="spellEnd"/>
      <w:r w:rsidRPr="00CB16C7">
        <w:rPr>
          <w:rFonts w:ascii="Times New Roman" w:hAnsi="Times New Roman"/>
          <w:sz w:val="24"/>
          <w:szCs w:val="24"/>
        </w:rPr>
        <w:t xml:space="preserve">, </w:t>
      </w:r>
      <w:proofErr w:type="spellStart"/>
      <w:r w:rsidRPr="00CB16C7">
        <w:rPr>
          <w:rStyle w:val="Emphasis"/>
          <w:rFonts w:ascii="Times New Roman" w:eastAsiaTheme="majorEastAsia" w:hAnsi="Times New Roman"/>
          <w:sz w:val="24"/>
          <w:szCs w:val="24"/>
        </w:rPr>
        <w:t>Uapaca</w:t>
      </w:r>
      <w:proofErr w:type="spellEnd"/>
      <w:r w:rsidRPr="00CB16C7">
        <w:rPr>
          <w:rStyle w:val="Emphasis"/>
          <w:rFonts w:ascii="Times New Roman" w:eastAsiaTheme="majorEastAsia" w:hAnsi="Times New Roman"/>
          <w:sz w:val="24"/>
          <w:szCs w:val="24"/>
        </w:rPr>
        <w:t xml:space="preserve"> nitida</w:t>
      </w:r>
      <w:r w:rsidRPr="00CB16C7">
        <w:rPr>
          <w:rFonts w:ascii="Times New Roman" w:hAnsi="Times New Roman"/>
          <w:sz w:val="24"/>
          <w:szCs w:val="24"/>
        </w:rPr>
        <w:t xml:space="preserve">, </w:t>
      </w:r>
      <w:proofErr w:type="spellStart"/>
      <w:r w:rsidRPr="00CB16C7">
        <w:rPr>
          <w:rStyle w:val="Emphasis"/>
          <w:rFonts w:ascii="Times New Roman" w:eastAsiaTheme="majorEastAsia" w:hAnsi="Times New Roman"/>
          <w:sz w:val="24"/>
          <w:szCs w:val="24"/>
        </w:rPr>
        <w:t>Pseudolachnostylis</w:t>
      </w:r>
      <w:proofErr w:type="spellEnd"/>
      <w:r w:rsidRPr="00CB16C7">
        <w:rPr>
          <w:rStyle w:val="Emphasis"/>
          <w:rFonts w:ascii="Times New Roman" w:eastAsiaTheme="majorEastAsia" w:hAnsi="Times New Roman"/>
          <w:sz w:val="24"/>
          <w:szCs w:val="24"/>
        </w:rPr>
        <w:t xml:space="preserve"> </w:t>
      </w:r>
      <w:proofErr w:type="spellStart"/>
      <w:r w:rsidRPr="00CB16C7">
        <w:rPr>
          <w:rStyle w:val="Emphasis"/>
          <w:rFonts w:ascii="Times New Roman" w:eastAsiaTheme="majorEastAsia" w:hAnsi="Times New Roman"/>
          <w:sz w:val="24"/>
          <w:szCs w:val="24"/>
        </w:rPr>
        <w:t>maprouneifolia</w:t>
      </w:r>
      <w:proofErr w:type="spellEnd"/>
      <w:r w:rsidRPr="00CB16C7">
        <w:rPr>
          <w:rFonts w:ascii="Times New Roman" w:hAnsi="Times New Roman"/>
          <w:sz w:val="24"/>
          <w:szCs w:val="24"/>
        </w:rPr>
        <w:t xml:space="preserve">, </w:t>
      </w:r>
      <w:r w:rsidRPr="00CB16C7">
        <w:rPr>
          <w:rStyle w:val="Emphasis"/>
          <w:rFonts w:ascii="Times New Roman" w:eastAsiaTheme="majorEastAsia" w:hAnsi="Times New Roman"/>
          <w:sz w:val="24"/>
          <w:szCs w:val="24"/>
        </w:rPr>
        <w:t>Phragmites australis</w:t>
      </w:r>
      <w:r w:rsidRPr="00CB16C7">
        <w:rPr>
          <w:rFonts w:ascii="Times New Roman" w:hAnsi="Times New Roman"/>
          <w:sz w:val="24"/>
          <w:szCs w:val="24"/>
        </w:rPr>
        <w:t xml:space="preserve">, </w:t>
      </w:r>
      <w:r w:rsidRPr="00CB16C7">
        <w:rPr>
          <w:rStyle w:val="Emphasis"/>
          <w:rFonts w:ascii="Times New Roman" w:eastAsiaTheme="majorEastAsia" w:hAnsi="Times New Roman"/>
          <w:sz w:val="24"/>
          <w:szCs w:val="24"/>
        </w:rPr>
        <w:t>Cyperus esculentus</w:t>
      </w:r>
      <w:r w:rsidRPr="00CB16C7">
        <w:rPr>
          <w:rFonts w:ascii="Times New Roman" w:hAnsi="Times New Roman"/>
          <w:sz w:val="24"/>
          <w:szCs w:val="24"/>
        </w:rPr>
        <w:t xml:space="preserve">, </w:t>
      </w:r>
      <w:proofErr w:type="spellStart"/>
      <w:r w:rsidRPr="00CB16C7">
        <w:rPr>
          <w:rStyle w:val="Emphasis"/>
          <w:rFonts w:ascii="Times New Roman" w:eastAsiaTheme="majorEastAsia" w:hAnsi="Times New Roman"/>
          <w:sz w:val="24"/>
          <w:szCs w:val="24"/>
        </w:rPr>
        <w:t>Oplismenus</w:t>
      </w:r>
      <w:proofErr w:type="spellEnd"/>
      <w:r w:rsidRPr="00CB16C7">
        <w:rPr>
          <w:rStyle w:val="Emphasis"/>
          <w:rFonts w:ascii="Times New Roman" w:eastAsiaTheme="majorEastAsia" w:hAnsi="Times New Roman"/>
          <w:sz w:val="24"/>
          <w:szCs w:val="24"/>
        </w:rPr>
        <w:t xml:space="preserve"> </w:t>
      </w:r>
      <w:proofErr w:type="spellStart"/>
      <w:r w:rsidRPr="00CB16C7">
        <w:rPr>
          <w:rStyle w:val="Emphasis"/>
          <w:rFonts w:ascii="Times New Roman" w:eastAsiaTheme="majorEastAsia" w:hAnsi="Times New Roman"/>
          <w:sz w:val="24"/>
          <w:szCs w:val="24"/>
        </w:rPr>
        <w:t>hirtellus</w:t>
      </w:r>
      <w:proofErr w:type="spellEnd"/>
      <w:r w:rsidRPr="00CB16C7">
        <w:rPr>
          <w:rFonts w:ascii="Times New Roman" w:hAnsi="Times New Roman"/>
          <w:sz w:val="24"/>
          <w:szCs w:val="24"/>
        </w:rPr>
        <w:t xml:space="preserve">, and </w:t>
      </w:r>
      <w:proofErr w:type="spellStart"/>
      <w:r w:rsidRPr="00CB16C7">
        <w:rPr>
          <w:rStyle w:val="Emphasis"/>
          <w:rFonts w:ascii="Times New Roman" w:eastAsiaTheme="majorEastAsia" w:hAnsi="Times New Roman"/>
          <w:sz w:val="24"/>
          <w:szCs w:val="24"/>
        </w:rPr>
        <w:t>Pericopsis</w:t>
      </w:r>
      <w:proofErr w:type="spellEnd"/>
      <w:r w:rsidRPr="00CB16C7">
        <w:rPr>
          <w:rStyle w:val="Emphasis"/>
          <w:rFonts w:ascii="Times New Roman" w:eastAsiaTheme="majorEastAsia" w:hAnsi="Times New Roman"/>
          <w:sz w:val="24"/>
          <w:szCs w:val="24"/>
        </w:rPr>
        <w:t xml:space="preserve"> </w:t>
      </w:r>
      <w:proofErr w:type="spellStart"/>
      <w:r w:rsidRPr="00CB16C7">
        <w:rPr>
          <w:rStyle w:val="Emphasis"/>
          <w:rFonts w:ascii="Times New Roman" w:eastAsiaTheme="majorEastAsia" w:hAnsi="Times New Roman"/>
          <w:sz w:val="24"/>
          <w:szCs w:val="24"/>
        </w:rPr>
        <w:t>angolensis</w:t>
      </w:r>
      <w:proofErr w:type="spellEnd"/>
      <w:r w:rsidRPr="00CB16C7">
        <w:rPr>
          <w:rFonts w:ascii="Times New Roman" w:hAnsi="Times New Roman"/>
          <w:sz w:val="24"/>
          <w:szCs w:val="24"/>
        </w:rPr>
        <w:t xml:space="preserve"> (Table 4). Within the natural habitats, trees, shrubs, herbs, and grasses appeared to have higher number of individuals. However, ferns appeared to be restricted to forest remnant while climbers contributed to lower plant individuals in almost all of the natural habitats (Fig 3).</w:t>
      </w:r>
    </w:p>
    <w:p w14:paraId="7D978D3D" w14:textId="77777777" w:rsidR="0007363C" w:rsidRDefault="0007363C" w:rsidP="0007363C">
      <w:pPr>
        <w:widowControl w:val="0"/>
        <w:spacing w:after="60" w:line="240" w:lineRule="auto"/>
        <w:jc w:val="both"/>
        <w:rPr>
          <w:rFonts w:ascii="Times New Roman" w:hAnsi="Times New Roman"/>
          <w:sz w:val="24"/>
          <w:szCs w:val="24"/>
        </w:rPr>
        <w:sectPr w:rsidR="0007363C" w:rsidSect="0007363C">
          <w:type w:val="continuous"/>
          <w:pgSz w:w="11906" w:h="16838" w:code="9"/>
          <w:pgMar w:top="1440" w:right="1440" w:bottom="1440" w:left="1440" w:header="720" w:footer="720" w:gutter="0"/>
          <w:cols w:num="2" w:space="454"/>
          <w:docGrid w:linePitch="360"/>
        </w:sectPr>
      </w:pPr>
    </w:p>
    <w:p w14:paraId="41B38167" w14:textId="27206726" w:rsidR="00EE6B58" w:rsidRDefault="0007363C" w:rsidP="00CB16C7">
      <w:pPr>
        <w:spacing w:after="60" w:line="240" w:lineRule="auto"/>
        <w:jc w:val="both"/>
        <w:rPr>
          <w:rFonts w:ascii="Times New Roman" w:hAnsi="Times New Roman"/>
          <w:b/>
          <w:bCs/>
        </w:rPr>
      </w:pPr>
      <w:r w:rsidRPr="00CB16C7">
        <w:rPr>
          <w:rFonts w:ascii="Times New Roman" w:hAnsi="Times New Roman"/>
          <w:b/>
          <w:bCs/>
        </w:rPr>
        <w:t>Table 4</w:t>
      </w:r>
      <w:r w:rsidR="00DA1BC3">
        <w:rPr>
          <w:rFonts w:ascii="Times New Roman" w:hAnsi="Times New Roman"/>
          <w:b/>
          <w:bCs/>
        </w:rPr>
        <w:t>:</w:t>
      </w:r>
      <w:r w:rsidRPr="00CB16C7">
        <w:rPr>
          <w:rFonts w:ascii="Times New Roman" w:hAnsi="Times New Roman"/>
          <w:b/>
          <w:bCs/>
        </w:rPr>
        <w:t xml:space="preserve"> Plant species with high relative abundance in natural habitats</w:t>
      </w:r>
    </w:p>
    <w:tbl>
      <w:tblPr>
        <w:tblpPr w:leftFromText="180" w:rightFromText="180" w:vertAnchor="text" w:horzAnchor="margin" w:tblpY="88"/>
        <w:tblW w:w="8931" w:type="dxa"/>
        <w:tblLook w:val="04A0" w:firstRow="1" w:lastRow="0" w:firstColumn="1" w:lastColumn="0" w:noHBand="0" w:noVBand="1"/>
      </w:tblPr>
      <w:tblGrid>
        <w:gridCol w:w="498"/>
        <w:gridCol w:w="3072"/>
        <w:gridCol w:w="1559"/>
        <w:gridCol w:w="1418"/>
        <w:gridCol w:w="2384"/>
      </w:tblGrid>
      <w:tr w:rsidR="0007363C" w:rsidRPr="00CB16C7" w14:paraId="42615159" w14:textId="77777777" w:rsidTr="0007363C">
        <w:trPr>
          <w:trHeight w:val="20"/>
        </w:trPr>
        <w:tc>
          <w:tcPr>
            <w:tcW w:w="498" w:type="dxa"/>
            <w:tcBorders>
              <w:top w:val="single" w:sz="4" w:space="0" w:color="auto"/>
              <w:left w:val="nil"/>
              <w:bottom w:val="single" w:sz="8" w:space="0" w:color="auto"/>
              <w:right w:val="nil"/>
            </w:tcBorders>
            <w:noWrap/>
            <w:vAlign w:val="center"/>
            <w:hideMark/>
          </w:tcPr>
          <w:p w14:paraId="6D7F1981" w14:textId="77777777" w:rsidR="0007363C" w:rsidRPr="00CB16C7" w:rsidRDefault="0007363C" w:rsidP="0007363C">
            <w:pPr>
              <w:widowControl w:val="0"/>
              <w:spacing w:after="60" w:line="240" w:lineRule="auto"/>
              <w:jc w:val="center"/>
              <w:rPr>
                <w:rFonts w:ascii="Times New Roman" w:hAnsi="Times New Roman"/>
                <w:b/>
                <w:bCs/>
              </w:rPr>
            </w:pPr>
            <w:r w:rsidRPr="00CB16C7">
              <w:rPr>
                <w:rFonts w:ascii="Times New Roman" w:hAnsi="Times New Roman"/>
                <w:b/>
                <w:bCs/>
              </w:rPr>
              <w:t>S</w:t>
            </w:r>
            <w:r w:rsidRPr="00CB16C7">
              <w:rPr>
                <w:rFonts w:ascii="Times New Roman" w:hAnsi="Times New Roman"/>
                <w:b/>
                <w:bCs/>
                <w:lang w:val="en-GB"/>
              </w:rPr>
              <w:t>N</w:t>
            </w:r>
          </w:p>
        </w:tc>
        <w:tc>
          <w:tcPr>
            <w:tcW w:w="3072" w:type="dxa"/>
            <w:tcBorders>
              <w:top w:val="single" w:sz="4" w:space="0" w:color="auto"/>
              <w:left w:val="nil"/>
              <w:bottom w:val="single" w:sz="8" w:space="0" w:color="auto"/>
              <w:right w:val="nil"/>
            </w:tcBorders>
            <w:noWrap/>
            <w:vAlign w:val="center"/>
            <w:hideMark/>
          </w:tcPr>
          <w:p w14:paraId="40024D25" w14:textId="77777777" w:rsidR="0007363C" w:rsidRPr="00CB16C7" w:rsidRDefault="0007363C" w:rsidP="0007363C">
            <w:pPr>
              <w:widowControl w:val="0"/>
              <w:spacing w:after="0" w:line="240" w:lineRule="auto"/>
              <w:jc w:val="center"/>
              <w:rPr>
                <w:rFonts w:ascii="Times New Roman" w:hAnsi="Times New Roman"/>
                <w:b/>
                <w:bCs/>
                <w:sz w:val="20"/>
                <w:szCs w:val="20"/>
              </w:rPr>
            </w:pPr>
            <w:r w:rsidRPr="00CB16C7">
              <w:rPr>
                <w:rFonts w:ascii="Times New Roman" w:hAnsi="Times New Roman"/>
                <w:b/>
                <w:bCs/>
                <w:sz w:val="20"/>
                <w:szCs w:val="20"/>
              </w:rPr>
              <w:t>Species</w:t>
            </w:r>
          </w:p>
        </w:tc>
        <w:tc>
          <w:tcPr>
            <w:tcW w:w="1559" w:type="dxa"/>
            <w:tcBorders>
              <w:top w:val="single" w:sz="4" w:space="0" w:color="auto"/>
              <w:left w:val="nil"/>
              <w:bottom w:val="single" w:sz="8" w:space="0" w:color="auto"/>
              <w:right w:val="nil"/>
            </w:tcBorders>
            <w:noWrap/>
            <w:vAlign w:val="center"/>
            <w:hideMark/>
          </w:tcPr>
          <w:p w14:paraId="335651D8" w14:textId="77777777" w:rsidR="0007363C" w:rsidRPr="00CB16C7" w:rsidRDefault="0007363C" w:rsidP="0007363C">
            <w:pPr>
              <w:widowControl w:val="0"/>
              <w:spacing w:after="0" w:line="240" w:lineRule="auto"/>
              <w:jc w:val="center"/>
              <w:rPr>
                <w:rFonts w:ascii="Times New Roman" w:hAnsi="Times New Roman"/>
                <w:b/>
                <w:bCs/>
                <w:sz w:val="20"/>
                <w:szCs w:val="20"/>
              </w:rPr>
            </w:pPr>
            <w:r w:rsidRPr="00CB16C7">
              <w:rPr>
                <w:rFonts w:ascii="Times New Roman" w:hAnsi="Times New Roman"/>
                <w:b/>
                <w:bCs/>
                <w:sz w:val="20"/>
                <w:szCs w:val="20"/>
              </w:rPr>
              <w:t>Family</w:t>
            </w:r>
          </w:p>
        </w:tc>
        <w:tc>
          <w:tcPr>
            <w:tcW w:w="1418" w:type="dxa"/>
            <w:tcBorders>
              <w:top w:val="single" w:sz="4" w:space="0" w:color="auto"/>
              <w:left w:val="nil"/>
              <w:bottom w:val="single" w:sz="8" w:space="0" w:color="auto"/>
              <w:right w:val="nil"/>
            </w:tcBorders>
            <w:noWrap/>
            <w:vAlign w:val="center"/>
            <w:hideMark/>
          </w:tcPr>
          <w:p w14:paraId="118E974D" w14:textId="77777777" w:rsidR="0007363C" w:rsidRPr="00CB16C7" w:rsidRDefault="0007363C" w:rsidP="0007363C">
            <w:pPr>
              <w:widowControl w:val="0"/>
              <w:spacing w:after="0" w:line="240" w:lineRule="auto"/>
              <w:jc w:val="center"/>
              <w:rPr>
                <w:rFonts w:ascii="Times New Roman" w:hAnsi="Times New Roman"/>
                <w:b/>
                <w:bCs/>
                <w:sz w:val="20"/>
                <w:szCs w:val="20"/>
              </w:rPr>
            </w:pPr>
            <w:r w:rsidRPr="00CB16C7">
              <w:rPr>
                <w:rFonts w:ascii="Times New Roman" w:hAnsi="Times New Roman"/>
                <w:b/>
                <w:bCs/>
                <w:sz w:val="20"/>
                <w:szCs w:val="20"/>
              </w:rPr>
              <w:t>Plant form</w:t>
            </w:r>
          </w:p>
        </w:tc>
        <w:tc>
          <w:tcPr>
            <w:tcW w:w="2384" w:type="dxa"/>
            <w:tcBorders>
              <w:top w:val="single" w:sz="4" w:space="0" w:color="auto"/>
              <w:left w:val="nil"/>
              <w:bottom w:val="single" w:sz="8" w:space="0" w:color="auto"/>
              <w:right w:val="nil"/>
            </w:tcBorders>
            <w:noWrap/>
            <w:vAlign w:val="center"/>
            <w:hideMark/>
          </w:tcPr>
          <w:p w14:paraId="264F118F" w14:textId="77777777" w:rsidR="0007363C" w:rsidRPr="00CB16C7" w:rsidRDefault="0007363C" w:rsidP="0007363C">
            <w:pPr>
              <w:widowControl w:val="0"/>
              <w:spacing w:after="0" w:line="240" w:lineRule="auto"/>
              <w:jc w:val="center"/>
              <w:rPr>
                <w:rFonts w:ascii="Times New Roman" w:hAnsi="Times New Roman"/>
                <w:b/>
                <w:bCs/>
                <w:sz w:val="20"/>
                <w:szCs w:val="20"/>
              </w:rPr>
            </w:pPr>
            <w:r w:rsidRPr="00CB16C7">
              <w:rPr>
                <w:rFonts w:ascii="Times New Roman" w:hAnsi="Times New Roman"/>
                <w:b/>
                <w:bCs/>
                <w:sz w:val="20"/>
                <w:szCs w:val="20"/>
              </w:rPr>
              <w:t xml:space="preserve">Relative abundance </w:t>
            </w:r>
            <w:r w:rsidRPr="00CB16C7">
              <w:rPr>
                <w:rFonts w:ascii="Times New Roman" w:hAnsi="Times New Roman"/>
                <w:b/>
                <w:bCs/>
                <w:color w:val="000000"/>
                <w:sz w:val="20"/>
                <w:szCs w:val="20"/>
              </w:rPr>
              <w:t>(%)</w:t>
            </w:r>
          </w:p>
        </w:tc>
      </w:tr>
      <w:tr w:rsidR="0007363C" w:rsidRPr="00CB16C7" w14:paraId="11D686EB" w14:textId="77777777" w:rsidTr="0007363C">
        <w:trPr>
          <w:trHeight w:val="57"/>
        </w:trPr>
        <w:tc>
          <w:tcPr>
            <w:tcW w:w="498" w:type="dxa"/>
            <w:tcBorders>
              <w:top w:val="nil"/>
              <w:left w:val="nil"/>
              <w:bottom w:val="nil"/>
              <w:right w:val="nil"/>
            </w:tcBorders>
            <w:noWrap/>
            <w:vAlign w:val="center"/>
            <w:hideMark/>
          </w:tcPr>
          <w:p w14:paraId="2A7A983A"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1</w:t>
            </w:r>
          </w:p>
        </w:tc>
        <w:tc>
          <w:tcPr>
            <w:tcW w:w="3072" w:type="dxa"/>
            <w:tcBorders>
              <w:top w:val="nil"/>
              <w:left w:val="nil"/>
              <w:bottom w:val="nil"/>
              <w:right w:val="nil"/>
            </w:tcBorders>
            <w:noWrap/>
            <w:vAlign w:val="center"/>
            <w:hideMark/>
          </w:tcPr>
          <w:p w14:paraId="3C2EBB31" w14:textId="77777777" w:rsidR="0007363C" w:rsidRPr="00CB16C7" w:rsidRDefault="0007363C" w:rsidP="0007363C">
            <w:pPr>
              <w:widowControl w:val="0"/>
              <w:spacing w:after="0" w:line="240" w:lineRule="auto"/>
              <w:jc w:val="both"/>
              <w:rPr>
                <w:rFonts w:ascii="Times New Roman" w:hAnsi="Times New Roman"/>
                <w:i/>
                <w:iCs/>
                <w:sz w:val="20"/>
                <w:szCs w:val="20"/>
              </w:rPr>
            </w:pPr>
            <w:proofErr w:type="spellStart"/>
            <w:r w:rsidRPr="00CB16C7">
              <w:rPr>
                <w:rFonts w:ascii="Times New Roman" w:hAnsi="Times New Roman"/>
                <w:i/>
                <w:iCs/>
                <w:sz w:val="20"/>
                <w:szCs w:val="20"/>
              </w:rPr>
              <w:t>Diplorhynchus</w:t>
            </w:r>
            <w:proofErr w:type="spellEnd"/>
            <w:r w:rsidRPr="00CB16C7">
              <w:rPr>
                <w:rFonts w:ascii="Times New Roman" w:hAnsi="Times New Roman"/>
                <w:i/>
                <w:iCs/>
                <w:sz w:val="20"/>
                <w:szCs w:val="20"/>
              </w:rPr>
              <w:t xml:space="preserve"> </w:t>
            </w:r>
            <w:proofErr w:type="spellStart"/>
            <w:r w:rsidRPr="00CB16C7">
              <w:rPr>
                <w:rFonts w:ascii="Times New Roman" w:hAnsi="Times New Roman"/>
                <w:i/>
                <w:iCs/>
                <w:sz w:val="20"/>
                <w:szCs w:val="20"/>
              </w:rPr>
              <w:t>condylocarpon</w:t>
            </w:r>
            <w:proofErr w:type="spellEnd"/>
          </w:p>
        </w:tc>
        <w:tc>
          <w:tcPr>
            <w:tcW w:w="1559" w:type="dxa"/>
            <w:tcBorders>
              <w:top w:val="nil"/>
              <w:left w:val="nil"/>
              <w:bottom w:val="nil"/>
              <w:right w:val="nil"/>
            </w:tcBorders>
            <w:noWrap/>
            <w:vAlign w:val="center"/>
            <w:hideMark/>
          </w:tcPr>
          <w:p w14:paraId="67D023A3" w14:textId="77777777" w:rsidR="0007363C" w:rsidRPr="00CB16C7" w:rsidRDefault="0007363C" w:rsidP="0007363C">
            <w:pPr>
              <w:widowControl w:val="0"/>
              <w:spacing w:after="0" w:line="240" w:lineRule="auto"/>
              <w:jc w:val="both"/>
              <w:rPr>
                <w:rFonts w:ascii="Times New Roman" w:hAnsi="Times New Roman"/>
                <w:sz w:val="20"/>
                <w:szCs w:val="20"/>
              </w:rPr>
            </w:pPr>
            <w:proofErr w:type="spellStart"/>
            <w:r w:rsidRPr="00CB16C7">
              <w:rPr>
                <w:rFonts w:ascii="Times New Roman" w:hAnsi="Times New Roman"/>
                <w:sz w:val="20"/>
                <w:szCs w:val="20"/>
              </w:rPr>
              <w:t>Apocynaceae</w:t>
            </w:r>
            <w:proofErr w:type="spellEnd"/>
          </w:p>
        </w:tc>
        <w:tc>
          <w:tcPr>
            <w:tcW w:w="1418" w:type="dxa"/>
            <w:tcBorders>
              <w:top w:val="nil"/>
              <w:left w:val="nil"/>
              <w:bottom w:val="nil"/>
              <w:right w:val="nil"/>
            </w:tcBorders>
            <w:noWrap/>
            <w:vAlign w:val="center"/>
            <w:hideMark/>
          </w:tcPr>
          <w:p w14:paraId="36F40014"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Tree</w:t>
            </w:r>
          </w:p>
        </w:tc>
        <w:tc>
          <w:tcPr>
            <w:tcW w:w="2384" w:type="dxa"/>
            <w:tcBorders>
              <w:top w:val="nil"/>
              <w:left w:val="nil"/>
              <w:bottom w:val="nil"/>
              <w:right w:val="nil"/>
            </w:tcBorders>
            <w:noWrap/>
            <w:vAlign w:val="center"/>
            <w:hideMark/>
          </w:tcPr>
          <w:p w14:paraId="49B3CD44"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3.6</w:t>
            </w:r>
          </w:p>
        </w:tc>
      </w:tr>
      <w:tr w:rsidR="0007363C" w:rsidRPr="00CB16C7" w14:paraId="6762A211" w14:textId="77777777" w:rsidTr="0007363C">
        <w:trPr>
          <w:trHeight w:val="57"/>
        </w:trPr>
        <w:tc>
          <w:tcPr>
            <w:tcW w:w="498" w:type="dxa"/>
            <w:tcBorders>
              <w:top w:val="nil"/>
              <w:left w:val="nil"/>
              <w:bottom w:val="nil"/>
              <w:right w:val="nil"/>
            </w:tcBorders>
            <w:noWrap/>
            <w:vAlign w:val="center"/>
            <w:hideMark/>
          </w:tcPr>
          <w:p w14:paraId="6E029759"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2</w:t>
            </w:r>
          </w:p>
        </w:tc>
        <w:tc>
          <w:tcPr>
            <w:tcW w:w="3072" w:type="dxa"/>
            <w:tcBorders>
              <w:top w:val="nil"/>
              <w:left w:val="nil"/>
              <w:bottom w:val="nil"/>
              <w:right w:val="nil"/>
            </w:tcBorders>
            <w:noWrap/>
            <w:vAlign w:val="center"/>
            <w:hideMark/>
          </w:tcPr>
          <w:p w14:paraId="74751116" w14:textId="77777777" w:rsidR="0007363C" w:rsidRPr="00CB16C7" w:rsidRDefault="0007363C" w:rsidP="0007363C">
            <w:pPr>
              <w:widowControl w:val="0"/>
              <w:spacing w:after="0" w:line="240" w:lineRule="auto"/>
              <w:jc w:val="both"/>
              <w:rPr>
                <w:rFonts w:ascii="Times New Roman" w:hAnsi="Times New Roman"/>
                <w:i/>
                <w:iCs/>
                <w:sz w:val="20"/>
                <w:szCs w:val="20"/>
              </w:rPr>
            </w:pPr>
            <w:proofErr w:type="spellStart"/>
            <w:r w:rsidRPr="00CB16C7">
              <w:rPr>
                <w:rFonts w:ascii="Times New Roman" w:hAnsi="Times New Roman"/>
                <w:i/>
                <w:iCs/>
                <w:sz w:val="20"/>
                <w:szCs w:val="20"/>
              </w:rPr>
              <w:t>Brachystegia</w:t>
            </w:r>
            <w:proofErr w:type="spellEnd"/>
            <w:r w:rsidRPr="00CB16C7">
              <w:rPr>
                <w:rFonts w:ascii="Times New Roman" w:hAnsi="Times New Roman"/>
                <w:i/>
                <w:iCs/>
                <w:sz w:val="20"/>
                <w:szCs w:val="20"/>
              </w:rPr>
              <w:t xml:space="preserve"> </w:t>
            </w:r>
            <w:proofErr w:type="spellStart"/>
            <w:r w:rsidRPr="00CB16C7">
              <w:rPr>
                <w:rFonts w:ascii="Times New Roman" w:hAnsi="Times New Roman"/>
                <w:i/>
                <w:iCs/>
                <w:sz w:val="20"/>
                <w:szCs w:val="20"/>
              </w:rPr>
              <w:t>bussei</w:t>
            </w:r>
            <w:proofErr w:type="spellEnd"/>
          </w:p>
        </w:tc>
        <w:tc>
          <w:tcPr>
            <w:tcW w:w="1559" w:type="dxa"/>
            <w:tcBorders>
              <w:top w:val="nil"/>
              <w:left w:val="nil"/>
              <w:bottom w:val="nil"/>
              <w:right w:val="nil"/>
            </w:tcBorders>
            <w:noWrap/>
            <w:vAlign w:val="center"/>
            <w:hideMark/>
          </w:tcPr>
          <w:p w14:paraId="4A1D7E97"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Fabaceae</w:t>
            </w:r>
          </w:p>
        </w:tc>
        <w:tc>
          <w:tcPr>
            <w:tcW w:w="1418" w:type="dxa"/>
            <w:tcBorders>
              <w:top w:val="nil"/>
              <w:left w:val="nil"/>
              <w:bottom w:val="nil"/>
              <w:right w:val="nil"/>
            </w:tcBorders>
            <w:noWrap/>
            <w:vAlign w:val="center"/>
            <w:hideMark/>
          </w:tcPr>
          <w:p w14:paraId="688E3B99"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Tree</w:t>
            </w:r>
          </w:p>
        </w:tc>
        <w:tc>
          <w:tcPr>
            <w:tcW w:w="2384" w:type="dxa"/>
            <w:tcBorders>
              <w:top w:val="nil"/>
              <w:left w:val="nil"/>
              <w:bottom w:val="nil"/>
              <w:right w:val="nil"/>
            </w:tcBorders>
            <w:noWrap/>
            <w:vAlign w:val="center"/>
            <w:hideMark/>
          </w:tcPr>
          <w:p w14:paraId="33914722"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3.2</w:t>
            </w:r>
          </w:p>
        </w:tc>
      </w:tr>
      <w:tr w:rsidR="0007363C" w:rsidRPr="00CB16C7" w14:paraId="494C9A1E" w14:textId="77777777" w:rsidTr="0007363C">
        <w:trPr>
          <w:trHeight w:val="57"/>
        </w:trPr>
        <w:tc>
          <w:tcPr>
            <w:tcW w:w="498" w:type="dxa"/>
            <w:tcBorders>
              <w:top w:val="nil"/>
              <w:left w:val="nil"/>
              <w:bottom w:val="nil"/>
              <w:right w:val="nil"/>
            </w:tcBorders>
            <w:noWrap/>
            <w:vAlign w:val="center"/>
            <w:hideMark/>
          </w:tcPr>
          <w:p w14:paraId="4DF0414A"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3</w:t>
            </w:r>
          </w:p>
        </w:tc>
        <w:tc>
          <w:tcPr>
            <w:tcW w:w="3072" w:type="dxa"/>
            <w:tcBorders>
              <w:top w:val="nil"/>
              <w:left w:val="nil"/>
              <w:bottom w:val="nil"/>
              <w:right w:val="nil"/>
            </w:tcBorders>
            <w:noWrap/>
            <w:vAlign w:val="center"/>
            <w:hideMark/>
          </w:tcPr>
          <w:p w14:paraId="150588EE" w14:textId="77777777" w:rsidR="0007363C" w:rsidRPr="00CB16C7" w:rsidRDefault="0007363C" w:rsidP="0007363C">
            <w:pPr>
              <w:widowControl w:val="0"/>
              <w:spacing w:after="0" w:line="240" w:lineRule="auto"/>
              <w:jc w:val="both"/>
              <w:rPr>
                <w:rFonts w:ascii="Times New Roman" w:hAnsi="Times New Roman"/>
                <w:i/>
                <w:iCs/>
                <w:sz w:val="20"/>
                <w:szCs w:val="20"/>
              </w:rPr>
            </w:pPr>
            <w:proofErr w:type="spellStart"/>
            <w:r w:rsidRPr="00CB16C7">
              <w:rPr>
                <w:rFonts w:ascii="Times New Roman" w:hAnsi="Times New Roman"/>
                <w:i/>
                <w:iCs/>
                <w:sz w:val="20"/>
                <w:szCs w:val="20"/>
              </w:rPr>
              <w:t>Sorindeia</w:t>
            </w:r>
            <w:proofErr w:type="spellEnd"/>
            <w:r w:rsidRPr="00CB16C7">
              <w:rPr>
                <w:rFonts w:ascii="Times New Roman" w:hAnsi="Times New Roman"/>
                <w:i/>
                <w:iCs/>
                <w:sz w:val="20"/>
                <w:szCs w:val="20"/>
              </w:rPr>
              <w:t xml:space="preserve"> </w:t>
            </w:r>
            <w:proofErr w:type="spellStart"/>
            <w:r w:rsidRPr="00CB16C7">
              <w:rPr>
                <w:rFonts w:ascii="Times New Roman" w:hAnsi="Times New Roman"/>
                <w:i/>
                <w:iCs/>
                <w:sz w:val="20"/>
                <w:szCs w:val="20"/>
              </w:rPr>
              <w:t>madagascariensis</w:t>
            </w:r>
            <w:proofErr w:type="spellEnd"/>
          </w:p>
        </w:tc>
        <w:tc>
          <w:tcPr>
            <w:tcW w:w="1559" w:type="dxa"/>
            <w:tcBorders>
              <w:top w:val="nil"/>
              <w:left w:val="nil"/>
              <w:bottom w:val="nil"/>
              <w:right w:val="nil"/>
            </w:tcBorders>
            <w:noWrap/>
            <w:vAlign w:val="center"/>
            <w:hideMark/>
          </w:tcPr>
          <w:p w14:paraId="1062CC29" w14:textId="77777777" w:rsidR="0007363C" w:rsidRPr="00CB16C7" w:rsidRDefault="0007363C" w:rsidP="0007363C">
            <w:pPr>
              <w:widowControl w:val="0"/>
              <w:spacing w:after="0" w:line="240" w:lineRule="auto"/>
              <w:jc w:val="both"/>
              <w:rPr>
                <w:rFonts w:ascii="Times New Roman" w:hAnsi="Times New Roman"/>
                <w:sz w:val="20"/>
                <w:szCs w:val="20"/>
              </w:rPr>
            </w:pPr>
            <w:proofErr w:type="spellStart"/>
            <w:r w:rsidRPr="00CB16C7">
              <w:rPr>
                <w:rFonts w:ascii="Times New Roman" w:hAnsi="Times New Roman"/>
                <w:sz w:val="20"/>
                <w:szCs w:val="20"/>
              </w:rPr>
              <w:t>Anacardiaceae</w:t>
            </w:r>
            <w:proofErr w:type="spellEnd"/>
          </w:p>
        </w:tc>
        <w:tc>
          <w:tcPr>
            <w:tcW w:w="1418" w:type="dxa"/>
            <w:tcBorders>
              <w:top w:val="nil"/>
              <w:left w:val="nil"/>
              <w:bottom w:val="nil"/>
              <w:right w:val="nil"/>
            </w:tcBorders>
            <w:noWrap/>
            <w:vAlign w:val="center"/>
            <w:hideMark/>
          </w:tcPr>
          <w:p w14:paraId="393EEF20"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Tree, shrub</w:t>
            </w:r>
          </w:p>
        </w:tc>
        <w:tc>
          <w:tcPr>
            <w:tcW w:w="2384" w:type="dxa"/>
            <w:tcBorders>
              <w:top w:val="nil"/>
              <w:left w:val="nil"/>
              <w:bottom w:val="nil"/>
              <w:right w:val="nil"/>
            </w:tcBorders>
            <w:noWrap/>
            <w:vAlign w:val="center"/>
            <w:hideMark/>
          </w:tcPr>
          <w:p w14:paraId="3E687B3D"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2.4</w:t>
            </w:r>
          </w:p>
        </w:tc>
      </w:tr>
      <w:tr w:rsidR="0007363C" w:rsidRPr="00CB16C7" w14:paraId="5972C679" w14:textId="77777777" w:rsidTr="0007363C">
        <w:trPr>
          <w:trHeight w:val="57"/>
        </w:trPr>
        <w:tc>
          <w:tcPr>
            <w:tcW w:w="498" w:type="dxa"/>
            <w:tcBorders>
              <w:top w:val="nil"/>
              <w:left w:val="nil"/>
              <w:bottom w:val="nil"/>
              <w:right w:val="nil"/>
            </w:tcBorders>
            <w:noWrap/>
            <w:vAlign w:val="center"/>
            <w:hideMark/>
          </w:tcPr>
          <w:p w14:paraId="1AC14B44"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4</w:t>
            </w:r>
          </w:p>
        </w:tc>
        <w:tc>
          <w:tcPr>
            <w:tcW w:w="3072" w:type="dxa"/>
            <w:tcBorders>
              <w:top w:val="nil"/>
              <w:left w:val="nil"/>
              <w:bottom w:val="nil"/>
              <w:right w:val="nil"/>
            </w:tcBorders>
            <w:noWrap/>
            <w:vAlign w:val="center"/>
            <w:hideMark/>
          </w:tcPr>
          <w:p w14:paraId="0471256E" w14:textId="77777777" w:rsidR="0007363C" w:rsidRPr="00CB16C7" w:rsidRDefault="0007363C" w:rsidP="0007363C">
            <w:pPr>
              <w:widowControl w:val="0"/>
              <w:spacing w:after="0" w:line="240" w:lineRule="auto"/>
              <w:jc w:val="both"/>
              <w:rPr>
                <w:rFonts w:ascii="Times New Roman" w:hAnsi="Times New Roman"/>
                <w:i/>
                <w:iCs/>
                <w:sz w:val="20"/>
                <w:szCs w:val="20"/>
              </w:rPr>
            </w:pPr>
            <w:proofErr w:type="spellStart"/>
            <w:r w:rsidRPr="00CB16C7">
              <w:rPr>
                <w:rFonts w:ascii="Times New Roman" w:hAnsi="Times New Roman"/>
                <w:i/>
                <w:iCs/>
                <w:sz w:val="20"/>
                <w:szCs w:val="20"/>
              </w:rPr>
              <w:t>Margaritaria</w:t>
            </w:r>
            <w:proofErr w:type="spellEnd"/>
            <w:r w:rsidRPr="00CB16C7">
              <w:rPr>
                <w:rFonts w:ascii="Times New Roman" w:hAnsi="Times New Roman"/>
                <w:i/>
                <w:iCs/>
                <w:sz w:val="20"/>
                <w:szCs w:val="20"/>
              </w:rPr>
              <w:t xml:space="preserve"> </w:t>
            </w:r>
            <w:proofErr w:type="spellStart"/>
            <w:r w:rsidRPr="00CB16C7">
              <w:rPr>
                <w:rFonts w:ascii="Times New Roman" w:hAnsi="Times New Roman"/>
                <w:i/>
                <w:iCs/>
                <w:sz w:val="20"/>
                <w:szCs w:val="20"/>
              </w:rPr>
              <w:t>discoidea</w:t>
            </w:r>
            <w:proofErr w:type="spellEnd"/>
          </w:p>
        </w:tc>
        <w:tc>
          <w:tcPr>
            <w:tcW w:w="1559" w:type="dxa"/>
            <w:tcBorders>
              <w:top w:val="nil"/>
              <w:left w:val="nil"/>
              <w:bottom w:val="nil"/>
              <w:right w:val="nil"/>
            </w:tcBorders>
            <w:noWrap/>
            <w:vAlign w:val="center"/>
            <w:hideMark/>
          </w:tcPr>
          <w:p w14:paraId="03B5A982" w14:textId="77777777" w:rsidR="0007363C" w:rsidRPr="00CB16C7" w:rsidRDefault="0007363C" w:rsidP="0007363C">
            <w:pPr>
              <w:widowControl w:val="0"/>
              <w:spacing w:after="0" w:line="240" w:lineRule="auto"/>
              <w:jc w:val="both"/>
              <w:rPr>
                <w:rFonts w:ascii="Times New Roman" w:hAnsi="Times New Roman"/>
                <w:sz w:val="20"/>
                <w:szCs w:val="20"/>
              </w:rPr>
            </w:pPr>
            <w:proofErr w:type="spellStart"/>
            <w:r w:rsidRPr="00CB16C7">
              <w:rPr>
                <w:rFonts w:ascii="Times New Roman" w:hAnsi="Times New Roman"/>
                <w:sz w:val="20"/>
                <w:szCs w:val="20"/>
              </w:rPr>
              <w:t>Phyllanthaceae</w:t>
            </w:r>
            <w:proofErr w:type="spellEnd"/>
          </w:p>
        </w:tc>
        <w:tc>
          <w:tcPr>
            <w:tcW w:w="1418" w:type="dxa"/>
            <w:tcBorders>
              <w:top w:val="nil"/>
              <w:left w:val="nil"/>
              <w:bottom w:val="nil"/>
              <w:right w:val="nil"/>
            </w:tcBorders>
            <w:noWrap/>
            <w:vAlign w:val="center"/>
            <w:hideMark/>
          </w:tcPr>
          <w:p w14:paraId="6B348AB5"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Tree, shrub</w:t>
            </w:r>
          </w:p>
        </w:tc>
        <w:tc>
          <w:tcPr>
            <w:tcW w:w="2384" w:type="dxa"/>
            <w:tcBorders>
              <w:top w:val="nil"/>
              <w:left w:val="nil"/>
              <w:bottom w:val="nil"/>
              <w:right w:val="nil"/>
            </w:tcBorders>
            <w:noWrap/>
            <w:vAlign w:val="center"/>
            <w:hideMark/>
          </w:tcPr>
          <w:p w14:paraId="59BA4195"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2.3</w:t>
            </w:r>
          </w:p>
        </w:tc>
      </w:tr>
      <w:tr w:rsidR="0007363C" w:rsidRPr="00CB16C7" w14:paraId="66ED5132" w14:textId="77777777" w:rsidTr="0007363C">
        <w:trPr>
          <w:trHeight w:val="57"/>
        </w:trPr>
        <w:tc>
          <w:tcPr>
            <w:tcW w:w="498" w:type="dxa"/>
            <w:tcBorders>
              <w:top w:val="nil"/>
              <w:left w:val="nil"/>
              <w:bottom w:val="nil"/>
              <w:right w:val="nil"/>
            </w:tcBorders>
            <w:noWrap/>
            <w:vAlign w:val="center"/>
            <w:hideMark/>
          </w:tcPr>
          <w:p w14:paraId="2334E587"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5</w:t>
            </w:r>
          </w:p>
        </w:tc>
        <w:tc>
          <w:tcPr>
            <w:tcW w:w="3072" w:type="dxa"/>
            <w:tcBorders>
              <w:top w:val="nil"/>
              <w:left w:val="nil"/>
              <w:bottom w:val="nil"/>
              <w:right w:val="nil"/>
            </w:tcBorders>
            <w:noWrap/>
            <w:vAlign w:val="center"/>
            <w:hideMark/>
          </w:tcPr>
          <w:p w14:paraId="3F563027" w14:textId="77777777" w:rsidR="0007363C" w:rsidRPr="00CB16C7" w:rsidRDefault="0007363C" w:rsidP="0007363C">
            <w:pPr>
              <w:widowControl w:val="0"/>
              <w:spacing w:after="0" w:line="240" w:lineRule="auto"/>
              <w:jc w:val="both"/>
              <w:rPr>
                <w:rFonts w:ascii="Times New Roman" w:hAnsi="Times New Roman"/>
                <w:i/>
                <w:iCs/>
                <w:sz w:val="20"/>
                <w:szCs w:val="20"/>
              </w:rPr>
            </w:pPr>
            <w:proofErr w:type="spellStart"/>
            <w:r w:rsidRPr="00CB16C7">
              <w:rPr>
                <w:rFonts w:ascii="Times New Roman" w:hAnsi="Times New Roman"/>
                <w:i/>
                <w:iCs/>
                <w:sz w:val="20"/>
                <w:szCs w:val="20"/>
              </w:rPr>
              <w:t>Uapaca</w:t>
            </w:r>
            <w:proofErr w:type="spellEnd"/>
            <w:r w:rsidRPr="00CB16C7">
              <w:rPr>
                <w:rFonts w:ascii="Times New Roman" w:hAnsi="Times New Roman"/>
                <w:i/>
                <w:iCs/>
                <w:sz w:val="20"/>
                <w:szCs w:val="20"/>
              </w:rPr>
              <w:t xml:space="preserve"> nitida</w:t>
            </w:r>
          </w:p>
        </w:tc>
        <w:tc>
          <w:tcPr>
            <w:tcW w:w="1559" w:type="dxa"/>
            <w:tcBorders>
              <w:top w:val="nil"/>
              <w:left w:val="nil"/>
              <w:bottom w:val="nil"/>
              <w:right w:val="nil"/>
            </w:tcBorders>
            <w:noWrap/>
            <w:vAlign w:val="center"/>
            <w:hideMark/>
          </w:tcPr>
          <w:p w14:paraId="68822647" w14:textId="77777777" w:rsidR="0007363C" w:rsidRPr="00CB16C7" w:rsidRDefault="0007363C" w:rsidP="0007363C">
            <w:pPr>
              <w:widowControl w:val="0"/>
              <w:spacing w:after="0" w:line="240" w:lineRule="auto"/>
              <w:jc w:val="both"/>
              <w:rPr>
                <w:rFonts w:ascii="Times New Roman" w:hAnsi="Times New Roman"/>
                <w:sz w:val="20"/>
                <w:szCs w:val="20"/>
              </w:rPr>
            </w:pPr>
            <w:proofErr w:type="spellStart"/>
            <w:r w:rsidRPr="00CB16C7">
              <w:rPr>
                <w:rFonts w:ascii="Times New Roman" w:hAnsi="Times New Roman"/>
                <w:sz w:val="20"/>
                <w:szCs w:val="20"/>
              </w:rPr>
              <w:t>Phyllanthaceae</w:t>
            </w:r>
            <w:proofErr w:type="spellEnd"/>
          </w:p>
        </w:tc>
        <w:tc>
          <w:tcPr>
            <w:tcW w:w="1418" w:type="dxa"/>
            <w:tcBorders>
              <w:top w:val="nil"/>
              <w:left w:val="nil"/>
              <w:bottom w:val="nil"/>
              <w:right w:val="nil"/>
            </w:tcBorders>
            <w:noWrap/>
            <w:vAlign w:val="center"/>
            <w:hideMark/>
          </w:tcPr>
          <w:p w14:paraId="64035106"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Tree</w:t>
            </w:r>
          </w:p>
        </w:tc>
        <w:tc>
          <w:tcPr>
            <w:tcW w:w="2384" w:type="dxa"/>
            <w:tcBorders>
              <w:top w:val="nil"/>
              <w:left w:val="nil"/>
              <w:bottom w:val="nil"/>
              <w:right w:val="nil"/>
            </w:tcBorders>
            <w:noWrap/>
            <w:vAlign w:val="center"/>
            <w:hideMark/>
          </w:tcPr>
          <w:p w14:paraId="6E484E36"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2.2</w:t>
            </w:r>
          </w:p>
        </w:tc>
      </w:tr>
      <w:tr w:rsidR="0007363C" w:rsidRPr="00CB16C7" w14:paraId="160D538D" w14:textId="77777777" w:rsidTr="0007363C">
        <w:trPr>
          <w:trHeight w:val="57"/>
        </w:trPr>
        <w:tc>
          <w:tcPr>
            <w:tcW w:w="498" w:type="dxa"/>
            <w:tcBorders>
              <w:top w:val="nil"/>
              <w:left w:val="nil"/>
              <w:bottom w:val="nil"/>
              <w:right w:val="nil"/>
            </w:tcBorders>
            <w:noWrap/>
            <w:vAlign w:val="center"/>
            <w:hideMark/>
          </w:tcPr>
          <w:p w14:paraId="3950D470"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6</w:t>
            </w:r>
          </w:p>
        </w:tc>
        <w:tc>
          <w:tcPr>
            <w:tcW w:w="3072" w:type="dxa"/>
            <w:tcBorders>
              <w:top w:val="nil"/>
              <w:left w:val="nil"/>
              <w:bottom w:val="nil"/>
              <w:right w:val="nil"/>
            </w:tcBorders>
            <w:noWrap/>
            <w:vAlign w:val="center"/>
            <w:hideMark/>
          </w:tcPr>
          <w:p w14:paraId="6CF2AE64" w14:textId="77777777" w:rsidR="0007363C" w:rsidRPr="00CB16C7" w:rsidRDefault="0007363C" w:rsidP="0007363C">
            <w:pPr>
              <w:widowControl w:val="0"/>
              <w:spacing w:after="0" w:line="240" w:lineRule="auto"/>
              <w:jc w:val="both"/>
              <w:rPr>
                <w:rFonts w:ascii="Times New Roman" w:hAnsi="Times New Roman"/>
                <w:i/>
                <w:iCs/>
                <w:sz w:val="20"/>
                <w:szCs w:val="20"/>
              </w:rPr>
            </w:pPr>
            <w:proofErr w:type="spellStart"/>
            <w:r w:rsidRPr="00CB16C7">
              <w:rPr>
                <w:rFonts w:ascii="Times New Roman" w:hAnsi="Times New Roman"/>
                <w:i/>
                <w:iCs/>
                <w:sz w:val="20"/>
                <w:szCs w:val="20"/>
              </w:rPr>
              <w:t>Pseudolachnostylis</w:t>
            </w:r>
            <w:proofErr w:type="spellEnd"/>
            <w:r w:rsidRPr="00CB16C7">
              <w:rPr>
                <w:rFonts w:ascii="Times New Roman" w:hAnsi="Times New Roman"/>
                <w:i/>
                <w:iCs/>
                <w:sz w:val="20"/>
                <w:szCs w:val="20"/>
              </w:rPr>
              <w:t xml:space="preserve"> </w:t>
            </w:r>
            <w:proofErr w:type="spellStart"/>
            <w:r w:rsidRPr="00CB16C7">
              <w:rPr>
                <w:rFonts w:ascii="Times New Roman" w:hAnsi="Times New Roman"/>
                <w:i/>
                <w:iCs/>
                <w:sz w:val="20"/>
                <w:szCs w:val="20"/>
              </w:rPr>
              <w:t>maprouneifolia</w:t>
            </w:r>
            <w:proofErr w:type="spellEnd"/>
          </w:p>
        </w:tc>
        <w:tc>
          <w:tcPr>
            <w:tcW w:w="1559" w:type="dxa"/>
            <w:tcBorders>
              <w:top w:val="nil"/>
              <w:left w:val="nil"/>
              <w:bottom w:val="nil"/>
              <w:right w:val="nil"/>
            </w:tcBorders>
            <w:noWrap/>
            <w:vAlign w:val="center"/>
            <w:hideMark/>
          </w:tcPr>
          <w:p w14:paraId="35192D23" w14:textId="77777777" w:rsidR="0007363C" w:rsidRPr="00CB16C7" w:rsidRDefault="0007363C" w:rsidP="0007363C">
            <w:pPr>
              <w:widowControl w:val="0"/>
              <w:spacing w:after="0" w:line="240" w:lineRule="auto"/>
              <w:jc w:val="both"/>
              <w:rPr>
                <w:rFonts w:ascii="Times New Roman" w:hAnsi="Times New Roman"/>
                <w:sz w:val="20"/>
                <w:szCs w:val="20"/>
              </w:rPr>
            </w:pPr>
            <w:proofErr w:type="spellStart"/>
            <w:r w:rsidRPr="00CB16C7">
              <w:rPr>
                <w:rFonts w:ascii="Times New Roman" w:hAnsi="Times New Roman"/>
                <w:sz w:val="20"/>
                <w:szCs w:val="20"/>
              </w:rPr>
              <w:t>Phyllanthaceae</w:t>
            </w:r>
            <w:proofErr w:type="spellEnd"/>
          </w:p>
        </w:tc>
        <w:tc>
          <w:tcPr>
            <w:tcW w:w="1418" w:type="dxa"/>
            <w:tcBorders>
              <w:top w:val="nil"/>
              <w:left w:val="nil"/>
              <w:bottom w:val="nil"/>
              <w:right w:val="nil"/>
            </w:tcBorders>
            <w:noWrap/>
            <w:vAlign w:val="center"/>
            <w:hideMark/>
          </w:tcPr>
          <w:p w14:paraId="21E56677"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Tree</w:t>
            </w:r>
          </w:p>
        </w:tc>
        <w:tc>
          <w:tcPr>
            <w:tcW w:w="2384" w:type="dxa"/>
            <w:tcBorders>
              <w:top w:val="nil"/>
              <w:left w:val="nil"/>
              <w:bottom w:val="nil"/>
              <w:right w:val="nil"/>
            </w:tcBorders>
            <w:noWrap/>
            <w:vAlign w:val="center"/>
            <w:hideMark/>
          </w:tcPr>
          <w:p w14:paraId="7898B965"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2.1</w:t>
            </w:r>
          </w:p>
        </w:tc>
      </w:tr>
      <w:tr w:rsidR="0007363C" w:rsidRPr="00CB16C7" w14:paraId="3636678F" w14:textId="77777777" w:rsidTr="0007363C">
        <w:trPr>
          <w:trHeight w:val="57"/>
        </w:trPr>
        <w:tc>
          <w:tcPr>
            <w:tcW w:w="498" w:type="dxa"/>
            <w:tcBorders>
              <w:top w:val="nil"/>
              <w:left w:val="nil"/>
              <w:bottom w:val="nil"/>
              <w:right w:val="nil"/>
            </w:tcBorders>
            <w:noWrap/>
            <w:vAlign w:val="center"/>
            <w:hideMark/>
          </w:tcPr>
          <w:p w14:paraId="184B0571"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7</w:t>
            </w:r>
          </w:p>
        </w:tc>
        <w:tc>
          <w:tcPr>
            <w:tcW w:w="3072" w:type="dxa"/>
            <w:tcBorders>
              <w:top w:val="nil"/>
              <w:left w:val="nil"/>
              <w:bottom w:val="nil"/>
              <w:right w:val="nil"/>
            </w:tcBorders>
            <w:noWrap/>
            <w:vAlign w:val="center"/>
            <w:hideMark/>
          </w:tcPr>
          <w:p w14:paraId="111C82E4" w14:textId="77777777" w:rsidR="0007363C" w:rsidRPr="00CB16C7" w:rsidRDefault="0007363C" w:rsidP="0007363C">
            <w:pPr>
              <w:widowControl w:val="0"/>
              <w:spacing w:after="0" w:line="240" w:lineRule="auto"/>
              <w:jc w:val="both"/>
              <w:rPr>
                <w:rFonts w:ascii="Times New Roman" w:hAnsi="Times New Roman"/>
                <w:i/>
                <w:iCs/>
                <w:sz w:val="20"/>
                <w:szCs w:val="20"/>
              </w:rPr>
            </w:pPr>
            <w:r w:rsidRPr="00CB16C7">
              <w:rPr>
                <w:rFonts w:ascii="Times New Roman" w:hAnsi="Times New Roman"/>
                <w:i/>
                <w:iCs/>
                <w:sz w:val="20"/>
                <w:szCs w:val="20"/>
              </w:rPr>
              <w:t>Phragmites australis</w:t>
            </w:r>
          </w:p>
        </w:tc>
        <w:tc>
          <w:tcPr>
            <w:tcW w:w="1559" w:type="dxa"/>
            <w:tcBorders>
              <w:top w:val="nil"/>
              <w:left w:val="nil"/>
              <w:bottom w:val="nil"/>
              <w:right w:val="nil"/>
            </w:tcBorders>
            <w:noWrap/>
            <w:vAlign w:val="center"/>
            <w:hideMark/>
          </w:tcPr>
          <w:p w14:paraId="0DD61935" w14:textId="77777777" w:rsidR="0007363C" w:rsidRPr="00CB16C7" w:rsidRDefault="0007363C" w:rsidP="0007363C">
            <w:pPr>
              <w:widowControl w:val="0"/>
              <w:spacing w:after="0" w:line="240" w:lineRule="auto"/>
              <w:jc w:val="both"/>
              <w:rPr>
                <w:rFonts w:ascii="Times New Roman" w:hAnsi="Times New Roman"/>
                <w:sz w:val="20"/>
                <w:szCs w:val="20"/>
              </w:rPr>
            </w:pPr>
            <w:proofErr w:type="spellStart"/>
            <w:r w:rsidRPr="00CB16C7">
              <w:rPr>
                <w:rFonts w:ascii="Times New Roman" w:hAnsi="Times New Roman"/>
                <w:sz w:val="20"/>
                <w:szCs w:val="20"/>
              </w:rPr>
              <w:t>Poaceae</w:t>
            </w:r>
            <w:proofErr w:type="spellEnd"/>
          </w:p>
        </w:tc>
        <w:tc>
          <w:tcPr>
            <w:tcW w:w="1418" w:type="dxa"/>
            <w:tcBorders>
              <w:top w:val="nil"/>
              <w:left w:val="nil"/>
              <w:bottom w:val="nil"/>
              <w:right w:val="nil"/>
            </w:tcBorders>
            <w:noWrap/>
            <w:vAlign w:val="center"/>
            <w:hideMark/>
          </w:tcPr>
          <w:p w14:paraId="6991B874"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Grass</w:t>
            </w:r>
          </w:p>
        </w:tc>
        <w:tc>
          <w:tcPr>
            <w:tcW w:w="2384" w:type="dxa"/>
            <w:tcBorders>
              <w:top w:val="nil"/>
              <w:left w:val="nil"/>
              <w:bottom w:val="nil"/>
              <w:right w:val="nil"/>
            </w:tcBorders>
            <w:noWrap/>
            <w:vAlign w:val="center"/>
            <w:hideMark/>
          </w:tcPr>
          <w:p w14:paraId="165E2ECF"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2.1</w:t>
            </w:r>
          </w:p>
        </w:tc>
      </w:tr>
      <w:tr w:rsidR="0007363C" w:rsidRPr="00CB16C7" w14:paraId="603E1877" w14:textId="77777777" w:rsidTr="0007363C">
        <w:trPr>
          <w:trHeight w:val="57"/>
        </w:trPr>
        <w:tc>
          <w:tcPr>
            <w:tcW w:w="498" w:type="dxa"/>
            <w:tcBorders>
              <w:top w:val="nil"/>
              <w:left w:val="nil"/>
              <w:bottom w:val="nil"/>
              <w:right w:val="nil"/>
            </w:tcBorders>
            <w:noWrap/>
            <w:vAlign w:val="center"/>
            <w:hideMark/>
          </w:tcPr>
          <w:p w14:paraId="602FA0CE"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8</w:t>
            </w:r>
          </w:p>
        </w:tc>
        <w:tc>
          <w:tcPr>
            <w:tcW w:w="3072" w:type="dxa"/>
            <w:tcBorders>
              <w:top w:val="nil"/>
              <w:left w:val="nil"/>
              <w:bottom w:val="nil"/>
              <w:right w:val="nil"/>
            </w:tcBorders>
            <w:noWrap/>
            <w:vAlign w:val="center"/>
            <w:hideMark/>
          </w:tcPr>
          <w:p w14:paraId="1E38E018" w14:textId="77777777" w:rsidR="0007363C" w:rsidRPr="00CB16C7" w:rsidRDefault="0007363C" w:rsidP="0007363C">
            <w:pPr>
              <w:widowControl w:val="0"/>
              <w:spacing w:after="0" w:line="240" w:lineRule="auto"/>
              <w:jc w:val="both"/>
              <w:rPr>
                <w:rFonts w:ascii="Times New Roman" w:hAnsi="Times New Roman"/>
                <w:i/>
                <w:iCs/>
                <w:sz w:val="20"/>
                <w:szCs w:val="20"/>
              </w:rPr>
            </w:pPr>
            <w:r w:rsidRPr="00CB16C7">
              <w:rPr>
                <w:rFonts w:ascii="Times New Roman" w:hAnsi="Times New Roman"/>
                <w:i/>
                <w:iCs/>
                <w:sz w:val="20"/>
                <w:szCs w:val="20"/>
              </w:rPr>
              <w:t xml:space="preserve">Cyperus esculentus </w:t>
            </w:r>
          </w:p>
        </w:tc>
        <w:tc>
          <w:tcPr>
            <w:tcW w:w="1559" w:type="dxa"/>
            <w:tcBorders>
              <w:top w:val="nil"/>
              <w:left w:val="nil"/>
              <w:bottom w:val="nil"/>
              <w:right w:val="nil"/>
            </w:tcBorders>
            <w:noWrap/>
            <w:vAlign w:val="center"/>
            <w:hideMark/>
          </w:tcPr>
          <w:p w14:paraId="06F9C9B8" w14:textId="77777777" w:rsidR="0007363C" w:rsidRPr="00CB16C7" w:rsidRDefault="0007363C" w:rsidP="0007363C">
            <w:pPr>
              <w:widowControl w:val="0"/>
              <w:spacing w:after="0" w:line="240" w:lineRule="auto"/>
              <w:jc w:val="both"/>
              <w:rPr>
                <w:rFonts w:ascii="Times New Roman" w:hAnsi="Times New Roman"/>
                <w:sz w:val="20"/>
                <w:szCs w:val="20"/>
              </w:rPr>
            </w:pPr>
            <w:proofErr w:type="spellStart"/>
            <w:r w:rsidRPr="00CB16C7">
              <w:rPr>
                <w:rFonts w:ascii="Times New Roman" w:hAnsi="Times New Roman"/>
                <w:sz w:val="20"/>
                <w:szCs w:val="20"/>
              </w:rPr>
              <w:t>Cyperaceae</w:t>
            </w:r>
            <w:proofErr w:type="spellEnd"/>
          </w:p>
        </w:tc>
        <w:tc>
          <w:tcPr>
            <w:tcW w:w="1418" w:type="dxa"/>
            <w:tcBorders>
              <w:top w:val="nil"/>
              <w:left w:val="nil"/>
              <w:bottom w:val="nil"/>
              <w:right w:val="nil"/>
            </w:tcBorders>
            <w:noWrap/>
            <w:vAlign w:val="center"/>
            <w:hideMark/>
          </w:tcPr>
          <w:p w14:paraId="37BC58E2"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Grass</w:t>
            </w:r>
          </w:p>
        </w:tc>
        <w:tc>
          <w:tcPr>
            <w:tcW w:w="2384" w:type="dxa"/>
            <w:tcBorders>
              <w:top w:val="nil"/>
              <w:left w:val="nil"/>
              <w:bottom w:val="nil"/>
              <w:right w:val="nil"/>
            </w:tcBorders>
            <w:noWrap/>
            <w:vAlign w:val="center"/>
            <w:hideMark/>
          </w:tcPr>
          <w:p w14:paraId="4FAAA30D"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1.9</w:t>
            </w:r>
          </w:p>
        </w:tc>
      </w:tr>
      <w:tr w:rsidR="0007363C" w:rsidRPr="00CB16C7" w14:paraId="32398C25" w14:textId="77777777" w:rsidTr="0007363C">
        <w:trPr>
          <w:trHeight w:val="57"/>
        </w:trPr>
        <w:tc>
          <w:tcPr>
            <w:tcW w:w="498" w:type="dxa"/>
            <w:tcBorders>
              <w:top w:val="nil"/>
              <w:left w:val="nil"/>
              <w:bottom w:val="nil"/>
              <w:right w:val="nil"/>
            </w:tcBorders>
            <w:noWrap/>
            <w:vAlign w:val="center"/>
            <w:hideMark/>
          </w:tcPr>
          <w:p w14:paraId="493D78E7"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9</w:t>
            </w:r>
          </w:p>
        </w:tc>
        <w:tc>
          <w:tcPr>
            <w:tcW w:w="3072" w:type="dxa"/>
            <w:tcBorders>
              <w:top w:val="nil"/>
              <w:left w:val="nil"/>
              <w:bottom w:val="nil"/>
              <w:right w:val="nil"/>
            </w:tcBorders>
            <w:noWrap/>
            <w:vAlign w:val="center"/>
            <w:hideMark/>
          </w:tcPr>
          <w:p w14:paraId="5654106E" w14:textId="77777777" w:rsidR="0007363C" w:rsidRPr="00CB16C7" w:rsidRDefault="0007363C" w:rsidP="0007363C">
            <w:pPr>
              <w:widowControl w:val="0"/>
              <w:spacing w:after="0" w:line="240" w:lineRule="auto"/>
              <w:jc w:val="both"/>
              <w:rPr>
                <w:rFonts w:ascii="Times New Roman" w:hAnsi="Times New Roman"/>
                <w:i/>
                <w:iCs/>
                <w:sz w:val="20"/>
                <w:szCs w:val="20"/>
              </w:rPr>
            </w:pPr>
            <w:proofErr w:type="spellStart"/>
            <w:r w:rsidRPr="00CB16C7">
              <w:rPr>
                <w:rFonts w:ascii="Times New Roman" w:hAnsi="Times New Roman"/>
                <w:i/>
                <w:iCs/>
                <w:sz w:val="20"/>
                <w:szCs w:val="20"/>
              </w:rPr>
              <w:t>Oplismenus</w:t>
            </w:r>
            <w:proofErr w:type="spellEnd"/>
            <w:r w:rsidRPr="00CB16C7">
              <w:rPr>
                <w:rFonts w:ascii="Times New Roman" w:hAnsi="Times New Roman"/>
                <w:i/>
                <w:iCs/>
                <w:sz w:val="20"/>
                <w:szCs w:val="20"/>
              </w:rPr>
              <w:t xml:space="preserve"> </w:t>
            </w:r>
            <w:proofErr w:type="spellStart"/>
            <w:r w:rsidRPr="00CB16C7">
              <w:rPr>
                <w:rFonts w:ascii="Times New Roman" w:hAnsi="Times New Roman"/>
                <w:i/>
                <w:iCs/>
                <w:sz w:val="20"/>
                <w:szCs w:val="20"/>
              </w:rPr>
              <w:t>hirtellus</w:t>
            </w:r>
            <w:proofErr w:type="spellEnd"/>
          </w:p>
        </w:tc>
        <w:tc>
          <w:tcPr>
            <w:tcW w:w="1559" w:type="dxa"/>
            <w:tcBorders>
              <w:top w:val="nil"/>
              <w:left w:val="nil"/>
              <w:bottom w:val="nil"/>
              <w:right w:val="nil"/>
            </w:tcBorders>
            <w:noWrap/>
            <w:vAlign w:val="center"/>
            <w:hideMark/>
          </w:tcPr>
          <w:p w14:paraId="720735FB" w14:textId="77777777" w:rsidR="0007363C" w:rsidRPr="00CB16C7" w:rsidRDefault="0007363C" w:rsidP="0007363C">
            <w:pPr>
              <w:widowControl w:val="0"/>
              <w:spacing w:after="0" w:line="240" w:lineRule="auto"/>
              <w:jc w:val="both"/>
              <w:rPr>
                <w:rFonts w:ascii="Times New Roman" w:hAnsi="Times New Roman"/>
                <w:sz w:val="20"/>
                <w:szCs w:val="20"/>
              </w:rPr>
            </w:pPr>
            <w:proofErr w:type="spellStart"/>
            <w:r w:rsidRPr="00CB16C7">
              <w:rPr>
                <w:rFonts w:ascii="Times New Roman" w:hAnsi="Times New Roman"/>
                <w:sz w:val="20"/>
                <w:szCs w:val="20"/>
              </w:rPr>
              <w:t>Poaceae</w:t>
            </w:r>
            <w:proofErr w:type="spellEnd"/>
          </w:p>
        </w:tc>
        <w:tc>
          <w:tcPr>
            <w:tcW w:w="1418" w:type="dxa"/>
            <w:tcBorders>
              <w:top w:val="nil"/>
              <w:left w:val="nil"/>
              <w:bottom w:val="nil"/>
              <w:right w:val="nil"/>
            </w:tcBorders>
            <w:noWrap/>
            <w:vAlign w:val="center"/>
            <w:hideMark/>
          </w:tcPr>
          <w:p w14:paraId="19AEDF36"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Grass</w:t>
            </w:r>
          </w:p>
        </w:tc>
        <w:tc>
          <w:tcPr>
            <w:tcW w:w="2384" w:type="dxa"/>
            <w:tcBorders>
              <w:top w:val="nil"/>
              <w:left w:val="nil"/>
              <w:bottom w:val="nil"/>
              <w:right w:val="nil"/>
            </w:tcBorders>
            <w:noWrap/>
            <w:vAlign w:val="center"/>
            <w:hideMark/>
          </w:tcPr>
          <w:p w14:paraId="64B5EC5D"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1.7</w:t>
            </w:r>
          </w:p>
        </w:tc>
      </w:tr>
      <w:tr w:rsidR="0007363C" w:rsidRPr="00CB16C7" w14:paraId="10306250" w14:textId="77777777" w:rsidTr="0007363C">
        <w:trPr>
          <w:trHeight w:val="57"/>
        </w:trPr>
        <w:tc>
          <w:tcPr>
            <w:tcW w:w="498" w:type="dxa"/>
            <w:tcBorders>
              <w:top w:val="nil"/>
              <w:left w:val="nil"/>
              <w:bottom w:val="single" w:sz="8" w:space="0" w:color="auto"/>
              <w:right w:val="nil"/>
            </w:tcBorders>
            <w:noWrap/>
            <w:vAlign w:val="center"/>
            <w:hideMark/>
          </w:tcPr>
          <w:p w14:paraId="64C2318B"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10</w:t>
            </w:r>
          </w:p>
        </w:tc>
        <w:tc>
          <w:tcPr>
            <w:tcW w:w="3072" w:type="dxa"/>
            <w:tcBorders>
              <w:top w:val="nil"/>
              <w:left w:val="nil"/>
              <w:bottom w:val="single" w:sz="8" w:space="0" w:color="auto"/>
              <w:right w:val="nil"/>
            </w:tcBorders>
            <w:noWrap/>
            <w:vAlign w:val="center"/>
            <w:hideMark/>
          </w:tcPr>
          <w:p w14:paraId="08F393FD" w14:textId="77777777" w:rsidR="0007363C" w:rsidRPr="00CB16C7" w:rsidRDefault="0007363C" w:rsidP="0007363C">
            <w:pPr>
              <w:widowControl w:val="0"/>
              <w:spacing w:after="0" w:line="240" w:lineRule="auto"/>
              <w:jc w:val="both"/>
              <w:rPr>
                <w:rFonts w:ascii="Times New Roman" w:hAnsi="Times New Roman"/>
                <w:i/>
                <w:iCs/>
                <w:sz w:val="20"/>
                <w:szCs w:val="20"/>
              </w:rPr>
            </w:pPr>
            <w:proofErr w:type="spellStart"/>
            <w:r w:rsidRPr="00CB16C7">
              <w:rPr>
                <w:rFonts w:ascii="Times New Roman" w:hAnsi="Times New Roman"/>
                <w:i/>
                <w:iCs/>
                <w:sz w:val="20"/>
                <w:szCs w:val="20"/>
              </w:rPr>
              <w:t>Pericopsis</w:t>
            </w:r>
            <w:proofErr w:type="spellEnd"/>
            <w:r w:rsidRPr="00CB16C7">
              <w:rPr>
                <w:rFonts w:ascii="Times New Roman" w:hAnsi="Times New Roman"/>
                <w:i/>
                <w:iCs/>
                <w:sz w:val="20"/>
                <w:szCs w:val="20"/>
              </w:rPr>
              <w:t xml:space="preserve"> </w:t>
            </w:r>
            <w:proofErr w:type="spellStart"/>
            <w:r w:rsidRPr="00CB16C7">
              <w:rPr>
                <w:rFonts w:ascii="Times New Roman" w:hAnsi="Times New Roman"/>
                <w:i/>
                <w:iCs/>
                <w:sz w:val="20"/>
                <w:szCs w:val="20"/>
              </w:rPr>
              <w:t>angolensis</w:t>
            </w:r>
            <w:proofErr w:type="spellEnd"/>
          </w:p>
        </w:tc>
        <w:tc>
          <w:tcPr>
            <w:tcW w:w="1559" w:type="dxa"/>
            <w:tcBorders>
              <w:top w:val="nil"/>
              <w:left w:val="nil"/>
              <w:bottom w:val="single" w:sz="8" w:space="0" w:color="auto"/>
              <w:right w:val="nil"/>
            </w:tcBorders>
            <w:shd w:val="clear" w:color="000000" w:fill="FFFFFF"/>
            <w:noWrap/>
            <w:vAlign w:val="center"/>
            <w:hideMark/>
          </w:tcPr>
          <w:p w14:paraId="0381195F" w14:textId="77777777" w:rsidR="0007363C" w:rsidRPr="00CB16C7" w:rsidRDefault="0007363C" w:rsidP="0007363C">
            <w:pPr>
              <w:widowControl w:val="0"/>
              <w:spacing w:after="0" w:line="240" w:lineRule="auto"/>
              <w:jc w:val="both"/>
              <w:rPr>
                <w:rFonts w:ascii="Times New Roman" w:hAnsi="Times New Roman"/>
                <w:sz w:val="20"/>
                <w:szCs w:val="20"/>
              </w:rPr>
            </w:pPr>
            <w:r w:rsidRPr="00CB16C7">
              <w:rPr>
                <w:rFonts w:ascii="Times New Roman" w:hAnsi="Times New Roman"/>
                <w:sz w:val="20"/>
                <w:szCs w:val="20"/>
              </w:rPr>
              <w:t>Fabaceae</w:t>
            </w:r>
          </w:p>
        </w:tc>
        <w:tc>
          <w:tcPr>
            <w:tcW w:w="1418" w:type="dxa"/>
            <w:tcBorders>
              <w:top w:val="nil"/>
              <w:left w:val="nil"/>
              <w:bottom w:val="single" w:sz="8" w:space="0" w:color="auto"/>
              <w:right w:val="nil"/>
            </w:tcBorders>
            <w:noWrap/>
            <w:vAlign w:val="center"/>
            <w:hideMark/>
          </w:tcPr>
          <w:p w14:paraId="0AB6F76E" w14:textId="77777777" w:rsidR="0007363C" w:rsidRPr="00CB16C7" w:rsidRDefault="0007363C" w:rsidP="0007363C">
            <w:pPr>
              <w:widowControl w:val="0"/>
              <w:spacing w:after="0" w:line="240" w:lineRule="auto"/>
              <w:ind w:left="295"/>
              <w:jc w:val="both"/>
              <w:rPr>
                <w:rFonts w:ascii="Times New Roman" w:hAnsi="Times New Roman"/>
                <w:sz w:val="20"/>
                <w:szCs w:val="20"/>
              </w:rPr>
            </w:pPr>
            <w:r w:rsidRPr="00CB16C7">
              <w:rPr>
                <w:rFonts w:ascii="Times New Roman" w:hAnsi="Times New Roman"/>
                <w:sz w:val="20"/>
                <w:szCs w:val="20"/>
              </w:rPr>
              <w:t>Tree</w:t>
            </w:r>
          </w:p>
        </w:tc>
        <w:tc>
          <w:tcPr>
            <w:tcW w:w="2384" w:type="dxa"/>
            <w:tcBorders>
              <w:top w:val="nil"/>
              <w:left w:val="nil"/>
              <w:bottom w:val="single" w:sz="8" w:space="0" w:color="auto"/>
              <w:right w:val="nil"/>
            </w:tcBorders>
            <w:noWrap/>
            <w:vAlign w:val="center"/>
            <w:hideMark/>
          </w:tcPr>
          <w:p w14:paraId="283EE6FE" w14:textId="77777777" w:rsidR="0007363C" w:rsidRPr="00CB16C7" w:rsidRDefault="0007363C" w:rsidP="0007363C">
            <w:pPr>
              <w:widowControl w:val="0"/>
              <w:spacing w:after="0" w:line="240" w:lineRule="auto"/>
              <w:jc w:val="center"/>
              <w:rPr>
                <w:rFonts w:ascii="Times New Roman" w:hAnsi="Times New Roman"/>
                <w:sz w:val="20"/>
                <w:szCs w:val="20"/>
              </w:rPr>
            </w:pPr>
            <w:r w:rsidRPr="00CB16C7">
              <w:rPr>
                <w:rFonts w:ascii="Times New Roman" w:hAnsi="Times New Roman"/>
                <w:sz w:val="20"/>
                <w:szCs w:val="20"/>
              </w:rPr>
              <w:t>1.6</w:t>
            </w:r>
          </w:p>
        </w:tc>
      </w:tr>
    </w:tbl>
    <w:p w14:paraId="6E902748" w14:textId="04E6E618" w:rsidR="0007363C" w:rsidRDefault="0007363C" w:rsidP="00CB16C7">
      <w:pPr>
        <w:spacing w:after="60" w:line="240" w:lineRule="auto"/>
        <w:jc w:val="both"/>
        <w:rPr>
          <w:rFonts w:ascii="Times New Roman" w:hAnsi="Times New Roman"/>
          <w:b/>
          <w:bCs/>
        </w:rPr>
      </w:pPr>
      <w:r w:rsidRPr="002E347E">
        <w:rPr>
          <w:noProof/>
        </w:rPr>
        <w:drawing>
          <wp:anchor distT="0" distB="0" distL="114300" distR="114300" simplePos="0" relativeHeight="251659264" behindDoc="0" locked="0" layoutInCell="1" allowOverlap="1" wp14:anchorId="51B99C6D" wp14:editId="2915E523">
            <wp:simplePos x="0" y="0"/>
            <wp:positionH relativeFrom="margin">
              <wp:align>left</wp:align>
            </wp:positionH>
            <wp:positionV relativeFrom="paragraph">
              <wp:posOffset>1969407</wp:posOffset>
            </wp:positionV>
            <wp:extent cx="5176520" cy="1853565"/>
            <wp:effectExtent l="0" t="0" r="5080" b="1333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bookmarkEnd w:id="8"/>
    <w:bookmarkEnd w:id="9"/>
    <w:p w14:paraId="4D130670" w14:textId="356718D0" w:rsidR="006159DA" w:rsidRPr="00DA1BC3" w:rsidRDefault="002E347E" w:rsidP="00DA1BC3">
      <w:pPr>
        <w:pStyle w:val="NormalWeb"/>
        <w:widowControl w:val="0"/>
        <w:spacing w:before="0" w:beforeAutospacing="0" w:after="120" w:afterAutospacing="0"/>
        <w:jc w:val="both"/>
        <w:rPr>
          <w:bCs/>
          <w:sz w:val="22"/>
          <w:szCs w:val="22"/>
        </w:rPr>
      </w:pPr>
      <w:r w:rsidRPr="00DA1BC3">
        <w:rPr>
          <w:rStyle w:val="Strong"/>
          <w:rFonts w:eastAsiaTheme="majorEastAsia"/>
          <w:sz w:val="22"/>
          <w:szCs w:val="22"/>
        </w:rPr>
        <w:t>Figure 3</w:t>
      </w:r>
      <w:r w:rsidR="00333634">
        <w:rPr>
          <w:rStyle w:val="Strong"/>
          <w:rFonts w:eastAsiaTheme="majorEastAsia"/>
          <w:sz w:val="22"/>
          <w:szCs w:val="22"/>
        </w:rPr>
        <w:t>:</w:t>
      </w:r>
      <w:r w:rsidR="007662F7" w:rsidRPr="00DA1BC3">
        <w:rPr>
          <w:sz w:val="22"/>
          <w:szCs w:val="22"/>
        </w:rPr>
        <w:t xml:space="preserve"> </w:t>
      </w:r>
      <w:r w:rsidR="00A57A8C" w:rsidRPr="00DA1BC3">
        <w:rPr>
          <w:b/>
          <w:bCs/>
          <w:sz w:val="22"/>
          <w:szCs w:val="22"/>
        </w:rPr>
        <w:t xml:space="preserve">Distribution </w:t>
      </w:r>
      <w:r w:rsidR="00C063C3" w:rsidRPr="00DA1BC3">
        <w:rPr>
          <w:b/>
          <w:bCs/>
          <w:sz w:val="22"/>
          <w:szCs w:val="22"/>
        </w:rPr>
        <w:t>of</w:t>
      </w:r>
      <w:r w:rsidR="006159DA" w:rsidRPr="00DA1BC3">
        <w:rPr>
          <w:b/>
          <w:bCs/>
          <w:sz w:val="22"/>
          <w:szCs w:val="22"/>
        </w:rPr>
        <w:t xml:space="preserve"> plant life forms in natural remnants</w:t>
      </w:r>
    </w:p>
    <w:p w14:paraId="61012047" w14:textId="77777777" w:rsidR="0007363C" w:rsidRDefault="0007363C" w:rsidP="00246524">
      <w:pPr>
        <w:pStyle w:val="Heading3"/>
        <w:keepNext w:val="0"/>
        <w:keepLines w:val="0"/>
        <w:spacing w:before="0" w:after="120" w:line="240" w:lineRule="auto"/>
        <w:jc w:val="both"/>
        <w:rPr>
          <w:rFonts w:ascii="Times New Roman" w:hAnsi="Times New Roman"/>
          <w:b/>
          <w:i/>
          <w:color w:val="auto"/>
        </w:rPr>
        <w:sectPr w:rsidR="0007363C" w:rsidSect="00214323">
          <w:type w:val="continuous"/>
          <w:pgSz w:w="11906" w:h="16838" w:code="9"/>
          <w:pgMar w:top="1440" w:right="1440" w:bottom="1440" w:left="1440" w:header="720" w:footer="720" w:gutter="0"/>
          <w:cols w:space="720"/>
          <w:docGrid w:linePitch="360"/>
        </w:sectPr>
      </w:pPr>
    </w:p>
    <w:p w14:paraId="6DEAE787" w14:textId="77777777" w:rsidR="006159DA" w:rsidRPr="00FA70DC" w:rsidRDefault="006159DA" w:rsidP="00246524">
      <w:pPr>
        <w:pStyle w:val="Heading3"/>
        <w:keepNext w:val="0"/>
        <w:keepLines w:val="0"/>
        <w:spacing w:before="0" w:after="120" w:line="240" w:lineRule="auto"/>
        <w:jc w:val="both"/>
        <w:rPr>
          <w:rFonts w:ascii="Times New Roman" w:hAnsi="Times New Roman"/>
          <w:b/>
          <w:i/>
          <w:color w:val="auto"/>
        </w:rPr>
      </w:pPr>
      <w:r w:rsidRPr="00FA70DC">
        <w:rPr>
          <w:rFonts w:ascii="Times New Roman" w:hAnsi="Times New Roman"/>
          <w:b/>
          <w:i/>
          <w:color w:val="auto"/>
        </w:rPr>
        <w:t>Plant species composition and relative abundance in teak plantation</w:t>
      </w:r>
    </w:p>
    <w:p w14:paraId="67C11502" w14:textId="03403C5B" w:rsidR="006159DA" w:rsidRDefault="006159DA" w:rsidP="00246524">
      <w:pPr>
        <w:pStyle w:val="NormalWeb"/>
        <w:widowControl w:val="0"/>
        <w:spacing w:before="0" w:beforeAutospacing="0" w:after="120" w:afterAutospacing="0"/>
        <w:jc w:val="both"/>
      </w:pPr>
      <w:r w:rsidRPr="00FA70DC">
        <w:t xml:space="preserve">A total of 357 plant species from 69 families were recorded in teak plantations. The </w:t>
      </w:r>
      <w:r w:rsidRPr="00FA70DC">
        <w:t xml:space="preserve">highest number of plant species was recorded in old age plantations followed by young age and the least was in medium age </w:t>
      </w:r>
      <w:r w:rsidR="00AB6D16">
        <w:t>plantations. The highest number</w:t>
      </w:r>
      <w:r w:rsidRPr="00FA70DC">
        <w:t xml:space="preserve"> of plant families </w:t>
      </w:r>
      <w:r w:rsidR="00AB6D16">
        <w:t>was</w:t>
      </w:r>
      <w:r w:rsidRPr="00FA70DC">
        <w:t xml:space="preserve"> </w:t>
      </w:r>
      <w:r w:rsidRPr="00FA70DC">
        <w:lastRenderedPageBreak/>
        <w:t xml:space="preserve">recorded at a young age followed by old age and medium age habitats. Young age plantation had the highest plant relative abundance that was followed with old age </w:t>
      </w:r>
      <w:r w:rsidR="00DE33CF">
        <w:t>and medium age habitats (Table 5</w:t>
      </w:r>
      <w:r w:rsidRPr="00FA70DC">
        <w:t>).</w:t>
      </w:r>
    </w:p>
    <w:p w14:paraId="52582C80" w14:textId="09F0E438" w:rsidR="0007363C" w:rsidRDefault="0054551F" w:rsidP="00246524">
      <w:pPr>
        <w:pStyle w:val="NormalWeb"/>
        <w:widowControl w:val="0"/>
        <w:spacing w:before="0" w:beforeAutospacing="0" w:after="120" w:afterAutospacing="0"/>
        <w:jc w:val="both"/>
      </w:pPr>
      <w:r w:rsidRPr="00FA70DC">
        <w:t>There were no significant variations (</w:t>
      </w:r>
      <w:r w:rsidRPr="00FA70DC">
        <w:rPr>
          <w:rStyle w:val="Emphasis"/>
          <w:rFonts w:eastAsiaTheme="majorEastAsia"/>
        </w:rPr>
        <w:t>p &gt;</w:t>
      </w:r>
      <w:r>
        <w:rPr>
          <w:rStyle w:val="Emphasis"/>
          <w:rFonts w:eastAsiaTheme="majorEastAsia"/>
        </w:rPr>
        <w:t xml:space="preserve"> </w:t>
      </w:r>
      <w:r w:rsidRPr="00FA70DC">
        <w:t xml:space="preserve">0.05) in the number of plant species, family or relative abundance across the teak plantations. However, the relative abundance ranged between 0.35 and 3.60 in teak plantations. </w:t>
      </w:r>
      <w:bookmarkStart w:id="11" w:name="_Hlk109897660"/>
      <w:r w:rsidRPr="00FA70DC">
        <w:t xml:space="preserve">Trees and shrubs were the </w:t>
      </w:r>
      <w:r w:rsidRPr="00FA70DC">
        <w:t xml:space="preserve">dominant plant life forms from </w:t>
      </w:r>
      <w:proofErr w:type="spellStart"/>
      <w:r w:rsidRPr="00FA70DC">
        <w:t>Apocynaceae</w:t>
      </w:r>
      <w:proofErr w:type="spellEnd"/>
      <w:r w:rsidRPr="00FA70DC">
        <w:t xml:space="preserve">, Fabaceae, </w:t>
      </w:r>
      <w:proofErr w:type="spellStart"/>
      <w:r w:rsidRPr="00FA70DC">
        <w:t>Ebenaceae</w:t>
      </w:r>
      <w:proofErr w:type="spellEnd"/>
      <w:r w:rsidRPr="00FA70DC">
        <w:t xml:space="preserve">, </w:t>
      </w:r>
      <w:proofErr w:type="spellStart"/>
      <w:r w:rsidRPr="00FA70DC">
        <w:t>Nyctaginaceae</w:t>
      </w:r>
      <w:proofErr w:type="spellEnd"/>
      <w:r w:rsidRPr="00FA70DC">
        <w:t xml:space="preserve">, and </w:t>
      </w:r>
      <w:proofErr w:type="spellStart"/>
      <w:r w:rsidRPr="00FA70DC">
        <w:t>Rutaceae</w:t>
      </w:r>
      <w:proofErr w:type="spellEnd"/>
      <w:r w:rsidRPr="00FA70DC">
        <w:t xml:space="preserve"> families that together contributed to species with higher proportion</w:t>
      </w:r>
      <w:bookmarkEnd w:id="11"/>
      <w:r w:rsidRPr="00FA70DC">
        <w:t xml:space="preserve">. Such species included </w:t>
      </w:r>
      <w:proofErr w:type="spellStart"/>
      <w:r w:rsidRPr="00FA70DC">
        <w:rPr>
          <w:rStyle w:val="Emphasis"/>
          <w:rFonts w:eastAsiaTheme="majorEastAsia"/>
        </w:rPr>
        <w:t>Harrisonia</w:t>
      </w:r>
      <w:proofErr w:type="spellEnd"/>
      <w:r w:rsidRPr="00FA70DC">
        <w:rPr>
          <w:rStyle w:val="Emphasis"/>
          <w:rFonts w:eastAsiaTheme="majorEastAsia"/>
        </w:rPr>
        <w:t xml:space="preserve"> </w:t>
      </w:r>
      <w:proofErr w:type="spellStart"/>
      <w:r w:rsidRPr="00FA70DC">
        <w:rPr>
          <w:rStyle w:val="Emphasis"/>
          <w:rFonts w:eastAsiaTheme="majorEastAsia"/>
        </w:rPr>
        <w:t>abyssinica</w:t>
      </w:r>
      <w:proofErr w:type="spellEnd"/>
      <w:r w:rsidRPr="00FA70DC">
        <w:t>,</w:t>
      </w:r>
      <w:r>
        <w:t xml:space="preserve"> </w:t>
      </w:r>
      <w:proofErr w:type="spellStart"/>
      <w:r w:rsidRPr="00FA70DC">
        <w:rPr>
          <w:rStyle w:val="Emphasis"/>
          <w:rFonts w:eastAsiaTheme="majorEastAsia"/>
        </w:rPr>
        <w:t>Diplorhynchus</w:t>
      </w:r>
      <w:proofErr w:type="spellEnd"/>
      <w:r w:rsidRPr="00FA70DC">
        <w:rPr>
          <w:rStyle w:val="Emphasis"/>
          <w:rFonts w:eastAsiaTheme="majorEastAsia"/>
        </w:rPr>
        <w:t xml:space="preserve"> </w:t>
      </w:r>
      <w:proofErr w:type="spellStart"/>
      <w:r w:rsidRPr="00FA70DC">
        <w:rPr>
          <w:rStyle w:val="Emphasis"/>
          <w:rFonts w:eastAsiaTheme="majorEastAsia"/>
        </w:rPr>
        <w:t>condylocarpon</w:t>
      </w:r>
      <w:proofErr w:type="spellEnd"/>
      <w:r w:rsidRPr="00FA70DC">
        <w:t>,</w:t>
      </w:r>
      <w:r>
        <w:t xml:space="preserve"> </w:t>
      </w:r>
      <w:proofErr w:type="spellStart"/>
      <w:r w:rsidRPr="00FA70DC">
        <w:rPr>
          <w:rStyle w:val="Emphasis"/>
          <w:rFonts w:eastAsiaTheme="majorEastAsia"/>
        </w:rPr>
        <w:t>Brachystegia</w:t>
      </w:r>
      <w:proofErr w:type="spellEnd"/>
      <w:r w:rsidRPr="00FA70DC">
        <w:rPr>
          <w:rStyle w:val="Emphasis"/>
          <w:rFonts w:eastAsiaTheme="majorEastAsia"/>
        </w:rPr>
        <w:t xml:space="preserve"> </w:t>
      </w:r>
      <w:proofErr w:type="spellStart"/>
      <w:r w:rsidRPr="00FA70DC">
        <w:rPr>
          <w:rStyle w:val="Emphasis"/>
          <w:rFonts w:eastAsiaTheme="majorEastAsia"/>
        </w:rPr>
        <w:t>spiciformis</w:t>
      </w:r>
      <w:proofErr w:type="spellEnd"/>
      <w:r w:rsidRPr="00FA70DC">
        <w:t>,</w:t>
      </w:r>
      <w:r>
        <w:t xml:space="preserve"> </w:t>
      </w:r>
      <w:r w:rsidRPr="00FA70DC">
        <w:rPr>
          <w:rStyle w:val="Emphasis"/>
          <w:rFonts w:eastAsiaTheme="majorEastAsia"/>
        </w:rPr>
        <w:t xml:space="preserve">Diospyros </w:t>
      </w:r>
      <w:proofErr w:type="spellStart"/>
      <w:r w:rsidRPr="00FA70DC">
        <w:rPr>
          <w:rStyle w:val="Emphasis"/>
          <w:rFonts w:eastAsiaTheme="majorEastAsia"/>
        </w:rPr>
        <w:t>squarrosa</w:t>
      </w:r>
      <w:proofErr w:type="spellEnd"/>
      <w:r w:rsidRPr="00FA70DC">
        <w:t>,</w:t>
      </w:r>
      <w:r>
        <w:t xml:space="preserve"> </w:t>
      </w:r>
      <w:proofErr w:type="spellStart"/>
      <w:r w:rsidRPr="00FA70DC">
        <w:rPr>
          <w:rStyle w:val="Emphasis"/>
          <w:rFonts w:eastAsiaTheme="majorEastAsia"/>
        </w:rPr>
        <w:t>Millettia</w:t>
      </w:r>
      <w:proofErr w:type="spellEnd"/>
      <w:r w:rsidRPr="00FA70DC">
        <w:rPr>
          <w:rStyle w:val="Emphasis"/>
          <w:rFonts w:eastAsiaTheme="majorEastAsia"/>
        </w:rPr>
        <w:t xml:space="preserve"> </w:t>
      </w:r>
      <w:proofErr w:type="spellStart"/>
      <w:r w:rsidRPr="00FA70DC">
        <w:rPr>
          <w:rStyle w:val="Emphasis"/>
          <w:rFonts w:eastAsiaTheme="majorEastAsia"/>
        </w:rPr>
        <w:t>usaramensis</w:t>
      </w:r>
      <w:proofErr w:type="spellEnd"/>
      <w:r w:rsidRPr="00FA70DC">
        <w:t>,</w:t>
      </w:r>
      <w:r>
        <w:t xml:space="preserve"> </w:t>
      </w:r>
      <w:r w:rsidRPr="00FA70DC">
        <w:rPr>
          <w:rStyle w:val="Emphasis"/>
          <w:rFonts w:eastAsiaTheme="majorEastAsia"/>
        </w:rPr>
        <w:t xml:space="preserve">Diospyros </w:t>
      </w:r>
      <w:proofErr w:type="spellStart"/>
      <w:r w:rsidRPr="00FA70DC">
        <w:rPr>
          <w:rStyle w:val="Emphasis"/>
          <w:rFonts w:eastAsiaTheme="majorEastAsia"/>
        </w:rPr>
        <w:t>fischeri</w:t>
      </w:r>
      <w:proofErr w:type="spellEnd"/>
      <w:r w:rsidRPr="00FA70DC">
        <w:t>,</w:t>
      </w:r>
      <w:r>
        <w:t xml:space="preserve"> </w:t>
      </w:r>
      <w:proofErr w:type="spellStart"/>
      <w:r w:rsidRPr="00FA70DC">
        <w:rPr>
          <w:rStyle w:val="Emphasis"/>
          <w:rFonts w:eastAsiaTheme="majorEastAsia"/>
        </w:rPr>
        <w:t>Holarrhena</w:t>
      </w:r>
      <w:proofErr w:type="spellEnd"/>
      <w:r w:rsidRPr="00FA70DC">
        <w:rPr>
          <w:rStyle w:val="Emphasis"/>
          <w:rFonts w:eastAsiaTheme="majorEastAsia"/>
        </w:rPr>
        <w:t xml:space="preserve"> </w:t>
      </w:r>
      <w:proofErr w:type="spellStart"/>
      <w:r w:rsidRPr="00FA70DC">
        <w:rPr>
          <w:rStyle w:val="Emphasis"/>
          <w:rFonts w:eastAsiaTheme="majorEastAsia"/>
        </w:rPr>
        <w:t>pubescens</w:t>
      </w:r>
      <w:proofErr w:type="spellEnd"/>
      <w:r w:rsidRPr="00FA70DC">
        <w:t>,</w:t>
      </w:r>
      <w:r>
        <w:t xml:space="preserve"> </w:t>
      </w:r>
      <w:proofErr w:type="spellStart"/>
      <w:r w:rsidRPr="00FA70DC">
        <w:rPr>
          <w:rStyle w:val="Emphasis"/>
          <w:rFonts w:eastAsiaTheme="majorEastAsia"/>
        </w:rPr>
        <w:t>Commicarpus</w:t>
      </w:r>
      <w:proofErr w:type="spellEnd"/>
      <w:r w:rsidRPr="00FA70DC">
        <w:rPr>
          <w:rStyle w:val="Emphasis"/>
          <w:rFonts w:eastAsiaTheme="majorEastAsia"/>
        </w:rPr>
        <w:t xml:space="preserve"> </w:t>
      </w:r>
      <w:proofErr w:type="spellStart"/>
      <w:r w:rsidRPr="00FA70DC">
        <w:rPr>
          <w:rStyle w:val="Emphasis"/>
          <w:rFonts w:eastAsiaTheme="majorEastAsia"/>
        </w:rPr>
        <w:t>pedunculosus</w:t>
      </w:r>
      <w:proofErr w:type="spellEnd"/>
      <w:r w:rsidRPr="00FA70DC">
        <w:t>,</w:t>
      </w:r>
      <w:r>
        <w:t xml:space="preserve"> </w:t>
      </w:r>
      <w:proofErr w:type="spellStart"/>
      <w:r w:rsidRPr="00FA70DC">
        <w:rPr>
          <w:rStyle w:val="Emphasis"/>
          <w:rFonts w:eastAsiaTheme="majorEastAsia"/>
        </w:rPr>
        <w:t>Commicarpus</w:t>
      </w:r>
      <w:proofErr w:type="spellEnd"/>
      <w:r w:rsidRPr="00FA70DC">
        <w:rPr>
          <w:rStyle w:val="Emphasis"/>
          <w:rFonts w:eastAsiaTheme="majorEastAsia"/>
        </w:rPr>
        <w:t xml:space="preserve"> </w:t>
      </w:r>
      <w:proofErr w:type="spellStart"/>
      <w:r w:rsidRPr="00FA70DC">
        <w:rPr>
          <w:rStyle w:val="Emphasis"/>
          <w:rFonts w:eastAsiaTheme="majorEastAsia"/>
        </w:rPr>
        <w:t>pedunculosus</w:t>
      </w:r>
      <w:proofErr w:type="spellEnd"/>
      <w:r w:rsidRPr="00FA70DC">
        <w:t>,</w:t>
      </w:r>
      <w:r>
        <w:t xml:space="preserve"> </w:t>
      </w:r>
      <w:r w:rsidRPr="00FA70DC">
        <w:rPr>
          <w:rStyle w:val="Emphasis"/>
          <w:rFonts w:eastAsiaTheme="majorEastAsia"/>
        </w:rPr>
        <w:t>Dalbergia melanoxylon</w:t>
      </w:r>
      <w:r w:rsidRPr="00FA70DC">
        <w:t>, and</w:t>
      </w:r>
      <w:r>
        <w:t xml:space="preserve"> </w:t>
      </w:r>
      <w:r w:rsidRPr="00FA70DC">
        <w:rPr>
          <w:rStyle w:val="Emphasis"/>
          <w:rFonts w:eastAsiaTheme="majorEastAsia"/>
        </w:rPr>
        <w:t xml:space="preserve">Pterocarpus </w:t>
      </w:r>
      <w:proofErr w:type="spellStart"/>
      <w:r w:rsidRPr="00FA70DC">
        <w:rPr>
          <w:rStyle w:val="Emphasis"/>
          <w:rFonts w:eastAsiaTheme="majorEastAsia"/>
        </w:rPr>
        <w:t>angolensis</w:t>
      </w:r>
      <w:bookmarkStart w:id="12" w:name="_Hlk107760768"/>
      <w:proofErr w:type="spellEnd"/>
      <w:r w:rsidRPr="00FA70DC">
        <w:t xml:space="preserve"> </w:t>
      </w:r>
      <w:bookmarkEnd w:id="12"/>
      <w:r>
        <w:t>(Table 6</w:t>
      </w:r>
      <w:r w:rsidRPr="00FA70DC">
        <w:t>).</w:t>
      </w:r>
    </w:p>
    <w:p w14:paraId="58432B9A" w14:textId="77777777" w:rsidR="0054551F" w:rsidRDefault="0054551F" w:rsidP="00246524">
      <w:pPr>
        <w:pStyle w:val="NormalWeb"/>
        <w:widowControl w:val="0"/>
        <w:spacing w:before="0" w:beforeAutospacing="0" w:after="120" w:afterAutospacing="0"/>
        <w:jc w:val="both"/>
        <w:sectPr w:rsidR="0054551F" w:rsidSect="0054551F">
          <w:type w:val="continuous"/>
          <w:pgSz w:w="11906" w:h="16838" w:code="9"/>
          <w:pgMar w:top="1440" w:right="1440" w:bottom="1440" w:left="1440" w:header="720" w:footer="720" w:gutter="0"/>
          <w:cols w:num="2" w:space="454"/>
          <w:docGrid w:linePitch="360"/>
        </w:sectPr>
      </w:pPr>
    </w:p>
    <w:p w14:paraId="754FEE60" w14:textId="4232BFAE" w:rsidR="006159DA" w:rsidRPr="00DA1BC3" w:rsidRDefault="00DE33CF" w:rsidP="00CE7635">
      <w:pPr>
        <w:spacing w:after="60" w:line="240" w:lineRule="auto"/>
        <w:ind w:left="567"/>
        <w:rPr>
          <w:rFonts w:ascii="Times New Roman" w:hAnsi="Times New Roman"/>
          <w:b/>
          <w:color w:val="000000"/>
        </w:rPr>
      </w:pPr>
      <w:r w:rsidRPr="00DA1BC3">
        <w:rPr>
          <w:rFonts w:ascii="Times New Roman" w:hAnsi="Times New Roman"/>
          <w:b/>
          <w:bCs/>
          <w:color w:val="000000"/>
        </w:rPr>
        <w:t>Table 5</w:t>
      </w:r>
      <w:r w:rsidR="00333634">
        <w:rPr>
          <w:rFonts w:ascii="Times New Roman" w:hAnsi="Times New Roman"/>
          <w:b/>
          <w:bCs/>
          <w:color w:val="000000"/>
        </w:rPr>
        <w:t>:</w:t>
      </w:r>
      <w:r w:rsidR="006159DA" w:rsidRPr="00DA1BC3">
        <w:rPr>
          <w:rFonts w:ascii="Times New Roman" w:hAnsi="Times New Roman"/>
          <w:b/>
          <w:bCs/>
          <w:color w:val="000000"/>
        </w:rPr>
        <w:t xml:space="preserve"> Plant species composition and relative abundance in teak plantation</w:t>
      </w:r>
    </w:p>
    <w:tbl>
      <w:tblPr>
        <w:tblW w:w="7797" w:type="dxa"/>
        <w:jc w:val="center"/>
        <w:tblLook w:val="04A0" w:firstRow="1" w:lastRow="0" w:firstColumn="1" w:lastColumn="0" w:noHBand="0" w:noVBand="1"/>
      </w:tblPr>
      <w:tblGrid>
        <w:gridCol w:w="1560"/>
        <w:gridCol w:w="1701"/>
        <w:gridCol w:w="1984"/>
        <w:gridCol w:w="2552"/>
      </w:tblGrid>
      <w:tr w:rsidR="006159DA" w:rsidRPr="002E347E" w14:paraId="033F93C9" w14:textId="77777777" w:rsidTr="00CE7635">
        <w:trPr>
          <w:trHeight w:val="20"/>
          <w:jc w:val="center"/>
        </w:trPr>
        <w:tc>
          <w:tcPr>
            <w:tcW w:w="1560" w:type="dxa"/>
            <w:tcBorders>
              <w:top w:val="single" w:sz="4" w:space="0" w:color="auto"/>
              <w:left w:val="nil"/>
              <w:bottom w:val="single" w:sz="4" w:space="0" w:color="auto"/>
              <w:right w:val="nil"/>
            </w:tcBorders>
            <w:shd w:val="clear" w:color="auto" w:fill="auto"/>
            <w:noWrap/>
            <w:vAlign w:val="center"/>
            <w:hideMark/>
          </w:tcPr>
          <w:p w14:paraId="1678D45C" w14:textId="77777777" w:rsidR="006159DA" w:rsidRPr="00246524" w:rsidRDefault="006159DA" w:rsidP="008A35F7">
            <w:pPr>
              <w:spacing w:after="0" w:line="240" w:lineRule="auto"/>
              <w:jc w:val="both"/>
              <w:rPr>
                <w:rFonts w:ascii="Times New Roman" w:hAnsi="Times New Roman"/>
                <w:b/>
                <w:color w:val="000000"/>
                <w:sz w:val="20"/>
                <w:szCs w:val="20"/>
              </w:rPr>
            </w:pPr>
            <w:bookmarkStart w:id="13" w:name="_Hlk109897283"/>
            <w:r w:rsidRPr="00246524">
              <w:rPr>
                <w:rFonts w:ascii="Times New Roman" w:hAnsi="Times New Roman"/>
                <w:b/>
                <w:bCs/>
                <w:color w:val="000000"/>
                <w:sz w:val="20"/>
                <w:szCs w:val="20"/>
              </w:rPr>
              <w:t>Habitats</w:t>
            </w:r>
          </w:p>
        </w:tc>
        <w:tc>
          <w:tcPr>
            <w:tcW w:w="1701" w:type="dxa"/>
            <w:tcBorders>
              <w:top w:val="single" w:sz="4" w:space="0" w:color="auto"/>
              <w:left w:val="nil"/>
              <w:bottom w:val="single" w:sz="4" w:space="0" w:color="auto"/>
              <w:right w:val="nil"/>
            </w:tcBorders>
            <w:shd w:val="clear" w:color="auto" w:fill="auto"/>
            <w:noWrap/>
            <w:vAlign w:val="center"/>
            <w:hideMark/>
          </w:tcPr>
          <w:p w14:paraId="34778E16" w14:textId="77777777" w:rsidR="006159DA" w:rsidRPr="00246524" w:rsidRDefault="006159DA" w:rsidP="008A35F7">
            <w:pPr>
              <w:spacing w:after="0" w:line="240" w:lineRule="auto"/>
              <w:jc w:val="both"/>
              <w:rPr>
                <w:rFonts w:ascii="Times New Roman" w:hAnsi="Times New Roman"/>
                <w:b/>
                <w:color w:val="000000"/>
                <w:sz w:val="20"/>
                <w:szCs w:val="20"/>
              </w:rPr>
            </w:pPr>
            <w:r w:rsidRPr="00246524">
              <w:rPr>
                <w:rFonts w:ascii="Times New Roman" w:hAnsi="Times New Roman"/>
                <w:b/>
                <w:bCs/>
                <w:color w:val="000000"/>
                <w:sz w:val="20"/>
                <w:szCs w:val="20"/>
              </w:rPr>
              <w:t>Species richness</w:t>
            </w:r>
          </w:p>
        </w:tc>
        <w:tc>
          <w:tcPr>
            <w:tcW w:w="1984" w:type="dxa"/>
            <w:tcBorders>
              <w:top w:val="single" w:sz="4" w:space="0" w:color="auto"/>
              <w:left w:val="nil"/>
              <w:bottom w:val="single" w:sz="4" w:space="0" w:color="auto"/>
              <w:right w:val="nil"/>
            </w:tcBorders>
            <w:shd w:val="clear" w:color="auto" w:fill="auto"/>
            <w:noWrap/>
            <w:vAlign w:val="center"/>
            <w:hideMark/>
          </w:tcPr>
          <w:p w14:paraId="6992B277" w14:textId="77777777" w:rsidR="006159DA" w:rsidRPr="00246524" w:rsidRDefault="006159DA" w:rsidP="008A35F7">
            <w:pPr>
              <w:spacing w:after="0" w:line="240" w:lineRule="auto"/>
              <w:jc w:val="both"/>
              <w:rPr>
                <w:rFonts w:ascii="Times New Roman" w:hAnsi="Times New Roman"/>
                <w:b/>
                <w:color w:val="000000"/>
                <w:sz w:val="20"/>
                <w:szCs w:val="20"/>
              </w:rPr>
            </w:pPr>
            <w:r w:rsidRPr="00246524">
              <w:rPr>
                <w:rFonts w:ascii="Times New Roman" w:hAnsi="Times New Roman"/>
                <w:b/>
                <w:bCs/>
                <w:color w:val="000000"/>
                <w:sz w:val="20"/>
                <w:szCs w:val="20"/>
              </w:rPr>
              <w:t>Number of families</w:t>
            </w:r>
          </w:p>
        </w:tc>
        <w:tc>
          <w:tcPr>
            <w:tcW w:w="2552" w:type="dxa"/>
            <w:tcBorders>
              <w:top w:val="single" w:sz="4" w:space="0" w:color="auto"/>
              <w:left w:val="nil"/>
              <w:bottom w:val="single" w:sz="4" w:space="0" w:color="auto"/>
              <w:right w:val="nil"/>
            </w:tcBorders>
            <w:shd w:val="clear" w:color="auto" w:fill="auto"/>
            <w:noWrap/>
            <w:vAlign w:val="center"/>
            <w:hideMark/>
          </w:tcPr>
          <w:p w14:paraId="3BD55C38" w14:textId="77777777" w:rsidR="006159DA" w:rsidRPr="00246524" w:rsidRDefault="006159DA" w:rsidP="008A35F7">
            <w:pPr>
              <w:spacing w:after="0" w:line="240" w:lineRule="auto"/>
              <w:jc w:val="both"/>
              <w:rPr>
                <w:rFonts w:ascii="Times New Roman" w:hAnsi="Times New Roman"/>
                <w:b/>
                <w:color w:val="000000"/>
                <w:sz w:val="20"/>
                <w:szCs w:val="20"/>
              </w:rPr>
            </w:pPr>
            <w:r w:rsidRPr="00246524">
              <w:rPr>
                <w:rFonts w:ascii="Times New Roman" w:hAnsi="Times New Roman"/>
                <w:b/>
                <w:bCs/>
                <w:color w:val="000000"/>
                <w:sz w:val="20"/>
                <w:szCs w:val="20"/>
              </w:rPr>
              <w:t>Relative abundance (%)</w:t>
            </w:r>
          </w:p>
        </w:tc>
      </w:tr>
      <w:tr w:rsidR="006159DA" w:rsidRPr="00FA70DC" w14:paraId="6A39DDEC" w14:textId="77777777" w:rsidTr="00CE7635">
        <w:trPr>
          <w:trHeight w:val="20"/>
          <w:jc w:val="center"/>
        </w:trPr>
        <w:tc>
          <w:tcPr>
            <w:tcW w:w="1560" w:type="dxa"/>
            <w:tcBorders>
              <w:top w:val="nil"/>
              <w:left w:val="nil"/>
              <w:bottom w:val="nil"/>
              <w:right w:val="nil"/>
            </w:tcBorders>
            <w:shd w:val="clear" w:color="auto" w:fill="auto"/>
            <w:noWrap/>
            <w:vAlign w:val="center"/>
            <w:hideMark/>
          </w:tcPr>
          <w:p w14:paraId="3915256A"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Young age</w:t>
            </w:r>
          </w:p>
        </w:tc>
        <w:tc>
          <w:tcPr>
            <w:tcW w:w="1701" w:type="dxa"/>
            <w:tcBorders>
              <w:top w:val="nil"/>
              <w:left w:val="nil"/>
              <w:bottom w:val="nil"/>
              <w:right w:val="nil"/>
            </w:tcBorders>
            <w:shd w:val="clear" w:color="auto" w:fill="auto"/>
            <w:noWrap/>
            <w:vAlign w:val="center"/>
            <w:hideMark/>
          </w:tcPr>
          <w:p w14:paraId="7B493178"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190</w:t>
            </w:r>
          </w:p>
        </w:tc>
        <w:tc>
          <w:tcPr>
            <w:tcW w:w="1984" w:type="dxa"/>
            <w:tcBorders>
              <w:top w:val="nil"/>
              <w:left w:val="nil"/>
              <w:bottom w:val="nil"/>
              <w:right w:val="nil"/>
            </w:tcBorders>
            <w:shd w:val="clear" w:color="auto" w:fill="auto"/>
            <w:noWrap/>
            <w:vAlign w:val="center"/>
            <w:hideMark/>
          </w:tcPr>
          <w:p w14:paraId="41FBB0E5"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51</w:t>
            </w:r>
          </w:p>
        </w:tc>
        <w:tc>
          <w:tcPr>
            <w:tcW w:w="2552" w:type="dxa"/>
            <w:tcBorders>
              <w:top w:val="nil"/>
              <w:left w:val="nil"/>
              <w:bottom w:val="nil"/>
              <w:right w:val="nil"/>
            </w:tcBorders>
            <w:shd w:val="clear" w:color="auto" w:fill="auto"/>
            <w:noWrap/>
            <w:vAlign w:val="center"/>
            <w:hideMark/>
          </w:tcPr>
          <w:p w14:paraId="6FBE1509"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39.2</w:t>
            </w:r>
          </w:p>
        </w:tc>
      </w:tr>
      <w:tr w:rsidR="006159DA" w:rsidRPr="00FA70DC" w14:paraId="0D47CE69" w14:textId="77777777" w:rsidTr="00CE7635">
        <w:trPr>
          <w:trHeight w:val="20"/>
          <w:jc w:val="center"/>
        </w:trPr>
        <w:tc>
          <w:tcPr>
            <w:tcW w:w="1560" w:type="dxa"/>
            <w:tcBorders>
              <w:top w:val="nil"/>
              <w:left w:val="nil"/>
              <w:bottom w:val="nil"/>
              <w:right w:val="nil"/>
            </w:tcBorders>
            <w:shd w:val="clear" w:color="auto" w:fill="auto"/>
            <w:noWrap/>
            <w:vAlign w:val="center"/>
            <w:hideMark/>
          </w:tcPr>
          <w:p w14:paraId="4903970D"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Old age</w:t>
            </w:r>
          </w:p>
        </w:tc>
        <w:tc>
          <w:tcPr>
            <w:tcW w:w="1701" w:type="dxa"/>
            <w:tcBorders>
              <w:top w:val="nil"/>
              <w:left w:val="nil"/>
              <w:bottom w:val="nil"/>
              <w:right w:val="nil"/>
            </w:tcBorders>
            <w:shd w:val="clear" w:color="auto" w:fill="auto"/>
            <w:noWrap/>
            <w:vAlign w:val="center"/>
            <w:hideMark/>
          </w:tcPr>
          <w:p w14:paraId="29C6B247"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191</w:t>
            </w:r>
          </w:p>
        </w:tc>
        <w:tc>
          <w:tcPr>
            <w:tcW w:w="1984" w:type="dxa"/>
            <w:tcBorders>
              <w:top w:val="nil"/>
              <w:left w:val="nil"/>
              <w:bottom w:val="nil"/>
              <w:right w:val="nil"/>
            </w:tcBorders>
            <w:shd w:val="clear" w:color="auto" w:fill="auto"/>
            <w:noWrap/>
            <w:vAlign w:val="center"/>
            <w:hideMark/>
          </w:tcPr>
          <w:p w14:paraId="46B21E7E"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52</w:t>
            </w:r>
          </w:p>
        </w:tc>
        <w:tc>
          <w:tcPr>
            <w:tcW w:w="2552" w:type="dxa"/>
            <w:tcBorders>
              <w:top w:val="nil"/>
              <w:left w:val="nil"/>
              <w:bottom w:val="nil"/>
              <w:right w:val="nil"/>
            </w:tcBorders>
            <w:shd w:val="clear" w:color="auto" w:fill="auto"/>
            <w:noWrap/>
            <w:vAlign w:val="center"/>
            <w:hideMark/>
          </w:tcPr>
          <w:p w14:paraId="3A48934D"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35</w:t>
            </w:r>
          </w:p>
        </w:tc>
      </w:tr>
      <w:tr w:rsidR="006159DA" w:rsidRPr="00FA70DC" w14:paraId="1E500314" w14:textId="77777777" w:rsidTr="00CE7635">
        <w:trPr>
          <w:trHeight w:val="20"/>
          <w:jc w:val="center"/>
        </w:trPr>
        <w:tc>
          <w:tcPr>
            <w:tcW w:w="1560" w:type="dxa"/>
            <w:tcBorders>
              <w:top w:val="nil"/>
              <w:left w:val="nil"/>
              <w:bottom w:val="single" w:sz="8" w:space="0" w:color="auto"/>
              <w:right w:val="nil"/>
            </w:tcBorders>
            <w:shd w:val="clear" w:color="auto" w:fill="auto"/>
            <w:noWrap/>
            <w:vAlign w:val="center"/>
            <w:hideMark/>
          </w:tcPr>
          <w:p w14:paraId="16C65908"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Medium age</w:t>
            </w:r>
          </w:p>
        </w:tc>
        <w:tc>
          <w:tcPr>
            <w:tcW w:w="1701" w:type="dxa"/>
            <w:tcBorders>
              <w:top w:val="nil"/>
              <w:left w:val="nil"/>
              <w:bottom w:val="single" w:sz="8" w:space="0" w:color="auto"/>
              <w:right w:val="nil"/>
            </w:tcBorders>
            <w:shd w:val="clear" w:color="auto" w:fill="auto"/>
            <w:noWrap/>
            <w:vAlign w:val="center"/>
            <w:hideMark/>
          </w:tcPr>
          <w:p w14:paraId="525234F0"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171</w:t>
            </w:r>
          </w:p>
        </w:tc>
        <w:tc>
          <w:tcPr>
            <w:tcW w:w="1984" w:type="dxa"/>
            <w:tcBorders>
              <w:top w:val="nil"/>
              <w:left w:val="nil"/>
              <w:bottom w:val="single" w:sz="8" w:space="0" w:color="auto"/>
              <w:right w:val="nil"/>
            </w:tcBorders>
            <w:shd w:val="clear" w:color="auto" w:fill="auto"/>
            <w:noWrap/>
            <w:vAlign w:val="center"/>
            <w:hideMark/>
          </w:tcPr>
          <w:p w14:paraId="36C5BB65"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48</w:t>
            </w:r>
          </w:p>
        </w:tc>
        <w:tc>
          <w:tcPr>
            <w:tcW w:w="2552" w:type="dxa"/>
            <w:tcBorders>
              <w:top w:val="nil"/>
              <w:left w:val="nil"/>
              <w:bottom w:val="single" w:sz="8" w:space="0" w:color="auto"/>
              <w:right w:val="nil"/>
            </w:tcBorders>
            <w:shd w:val="clear" w:color="auto" w:fill="auto"/>
            <w:noWrap/>
            <w:vAlign w:val="center"/>
            <w:hideMark/>
          </w:tcPr>
          <w:p w14:paraId="5AB2F439"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25.8</w:t>
            </w:r>
          </w:p>
        </w:tc>
      </w:tr>
      <w:bookmarkEnd w:id="13"/>
    </w:tbl>
    <w:p w14:paraId="7E92DDF8" w14:textId="25A40D9A" w:rsidR="006159DA" w:rsidRPr="00FA70DC" w:rsidRDefault="006159DA" w:rsidP="0009158D">
      <w:pPr>
        <w:spacing w:after="120" w:line="240" w:lineRule="auto"/>
        <w:jc w:val="both"/>
        <w:rPr>
          <w:rFonts w:ascii="Times New Roman" w:hAnsi="Times New Roman"/>
          <w:sz w:val="24"/>
          <w:szCs w:val="24"/>
        </w:rPr>
      </w:pPr>
    </w:p>
    <w:tbl>
      <w:tblPr>
        <w:tblW w:w="8789" w:type="dxa"/>
        <w:jc w:val="center"/>
        <w:tblLook w:val="04A0" w:firstRow="1" w:lastRow="0" w:firstColumn="1" w:lastColumn="0" w:noHBand="0" w:noVBand="1"/>
      </w:tblPr>
      <w:tblGrid>
        <w:gridCol w:w="472"/>
        <w:gridCol w:w="2976"/>
        <w:gridCol w:w="1701"/>
        <w:gridCol w:w="1276"/>
        <w:gridCol w:w="2410"/>
      </w:tblGrid>
      <w:tr w:rsidR="006159DA" w:rsidRPr="00FA70DC" w14:paraId="1F0BE789" w14:textId="77777777" w:rsidTr="00246524">
        <w:trPr>
          <w:trHeight w:val="322"/>
          <w:jc w:val="center"/>
        </w:trPr>
        <w:tc>
          <w:tcPr>
            <w:tcW w:w="8789" w:type="dxa"/>
            <w:gridSpan w:val="5"/>
            <w:tcBorders>
              <w:top w:val="nil"/>
              <w:left w:val="nil"/>
              <w:bottom w:val="nil"/>
              <w:right w:val="nil"/>
            </w:tcBorders>
            <w:vAlign w:val="center"/>
            <w:hideMark/>
          </w:tcPr>
          <w:p w14:paraId="635A6CC7" w14:textId="71CA74E5" w:rsidR="006159DA" w:rsidRPr="002E347E" w:rsidRDefault="00DE33CF" w:rsidP="00246524">
            <w:pPr>
              <w:widowControl w:val="0"/>
              <w:spacing w:after="60" w:line="240" w:lineRule="auto"/>
              <w:jc w:val="both"/>
              <w:rPr>
                <w:rFonts w:ascii="Times New Roman" w:hAnsi="Times New Roman"/>
                <w:b/>
                <w:bCs/>
                <w:sz w:val="24"/>
                <w:szCs w:val="24"/>
              </w:rPr>
            </w:pPr>
            <w:r w:rsidRPr="00246524">
              <w:rPr>
                <w:rFonts w:ascii="Times New Roman" w:hAnsi="Times New Roman"/>
                <w:b/>
                <w:bCs/>
              </w:rPr>
              <w:t>Table 6</w:t>
            </w:r>
            <w:r w:rsidR="00333634">
              <w:rPr>
                <w:rFonts w:ascii="Times New Roman" w:hAnsi="Times New Roman"/>
                <w:b/>
                <w:bCs/>
              </w:rPr>
              <w:t>:</w:t>
            </w:r>
            <w:r w:rsidR="006159DA" w:rsidRPr="00246524">
              <w:rPr>
                <w:rFonts w:ascii="Times New Roman" w:hAnsi="Times New Roman"/>
                <w:b/>
                <w:bCs/>
              </w:rPr>
              <w:t xml:space="preserve"> Plant species with higher relative abundance in teak plantations </w:t>
            </w:r>
          </w:p>
        </w:tc>
      </w:tr>
      <w:tr w:rsidR="006159DA" w:rsidRPr="00FA70DC" w14:paraId="399C5255" w14:textId="77777777" w:rsidTr="00246524">
        <w:trPr>
          <w:trHeight w:val="20"/>
          <w:jc w:val="center"/>
        </w:trPr>
        <w:tc>
          <w:tcPr>
            <w:tcW w:w="426" w:type="dxa"/>
            <w:tcBorders>
              <w:top w:val="single" w:sz="4" w:space="0" w:color="auto"/>
              <w:left w:val="nil"/>
              <w:bottom w:val="single" w:sz="4" w:space="0" w:color="auto"/>
              <w:right w:val="nil"/>
            </w:tcBorders>
            <w:noWrap/>
            <w:vAlign w:val="center"/>
            <w:hideMark/>
          </w:tcPr>
          <w:p w14:paraId="26BE330F" w14:textId="77777777" w:rsidR="006159DA" w:rsidRPr="00246524" w:rsidRDefault="006159DA" w:rsidP="008A35F7">
            <w:pPr>
              <w:widowControl w:val="0"/>
              <w:spacing w:after="0" w:line="240" w:lineRule="auto"/>
              <w:jc w:val="both"/>
              <w:rPr>
                <w:rFonts w:ascii="Times New Roman" w:hAnsi="Times New Roman"/>
                <w:b/>
                <w:bCs/>
                <w:sz w:val="20"/>
                <w:szCs w:val="20"/>
              </w:rPr>
            </w:pPr>
            <w:r w:rsidRPr="00246524">
              <w:rPr>
                <w:rFonts w:ascii="Times New Roman" w:hAnsi="Times New Roman"/>
                <w:b/>
                <w:bCs/>
                <w:sz w:val="20"/>
                <w:szCs w:val="20"/>
              </w:rPr>
              <w:t>S</w:t>
            </w:r>
            <w:r w:rsidRPr="00246524">
              <w:rPr>
                <w:rFonts w:ascii="Times New Roman" w:hAnsi="Times New Roman"/>
                <w:b/>
                <w:bCs/>
                <w:sz w:val="20"/>
                <w:szCs w:val="20"/>
                <w:lang w:val="en-GB"/>
              </w:rPr>
              <w:t>N</w:t>
            </w:r>
          </w:p>
        </w:tc>
        <w:tc>
          <w:tcPr>
            <w:tcW w:w="2976" w:type="dxa"/>
            <w:tcBorders>
              <w:top w:val="single" w:sz="4" w:space="0" w:color="auto"/>
              <w:left w:val="nil"/>
              <w:bottom w:val="single" w:sz="4" w:space="0" w:color="auto"/>
              <w:right w:val="nil"/>
            </w:tcBorders>
            <w:noWrap/>
            <w:vAlign w:val="center"/>
            <w:hideMark/>
          </w:tcPr>
          <w:p w14:paraId="69B99A71" w14:textId="77777777" w:rsidR="006159DA" w:rsidRPr="00246524" w:rsidRDefault="006159DA" w:rsidP="008A35F7">
            <w:pPr>
              <w:widowControl w:val="0"/>
              <w:spacing w:after="0" w:line="240" w:lineRule="auto"/>
              <w:jc w:val="both"/>
              <w:rPr>
                <w:rFonts w:ascii="Times New Roman" w:hAnsi="Times New Roman"/>
                <w:b/>
                <w:bCs/>
                <w:sz w:val="20"/>
                <w:szCs w:val="20"/>
              </w:rPr>
            </w:pPr>
            <w:r w:rsidRPr="00246524">
              <w:rPr>
                <w:rFonts w:ascii="Times New Roman" w:hAnsi="Times New Roman"/>
                <w:b/>
                <w:bCs/>
                <w:sz w:val="20"/>
                <w:szCs w:val="20"/>
              </w:rPr>
              <w:t>Species</w:t>
            </w:r>
          </w:p>
        </w:tc>
        <w:tc>
          <w:tcPr>
            <w:tcW w:w="1701" w:type="dxa"/>
            <w:tcBorders>
              <w:top w:val="single" w:sz="4" w:space="0" w:color="auto"/>
              <w:left w:val="nil"/>
              <w:bottom w:val="single" w:sz="4" w:space="0" w:color="auto"/>
              <w:right w:val="nil"/>
            </w:tcBorders>
            <w:noWrap/>
            <w:vAlign w:val="center"/>
            <w:hideMark/>
          </w:tcPr>
          <w:p w14:paraId="1066D2A5" w14:textId="77777777" w:rsidR="006159DA" w:rsidRPr="00246524" w:rsidRDefault="006159DA" w:rsidP="008A35F7">
            <w:pPr>
              <w:widowControl w:val="0"/>
              <w:spacing w:after="0" w:line="240" w:lineRule="auto"/>
              <w:jc w:val="both"/>
              <w:rPr>
                <w:rFonts w:ascii="Times New Roman" w:hAnsi="Times New Roman"/>
                <w:b/>
                <w:bCs/>
                <w:sz w:val="20"/>
                <w:szCs w:val="20"/>
              </w:rPr>
            </w:pPr>
            <w:r w:rsidRPr="00246524">
              <w:rPr>
                <w:rFonts w:ascii="Times New Roman" w:hAnsi="Times New Roman"/>
                <w:b/>
                <w:bCs/>
                <w:sz w:val="20"/>
                <w:szCs w:val="20"/>
              </w:rPr>
              <w:t>Family</w:t>
            </w:r>
          </w:p>
        </w:tc>
        <w:tc>
          <w:tcPr>
            <w:tcW w:w="1276" w:type="dxa"/>
            <w:tcBorders>
              <w:top w:val="single" w:sz="4" w:space="0" w:color="auto"/>
              <w:left w:val="nil"/>
              <w:bottom w:val="single" w:sz="4" w:space="0" w:color="auto"/>
              <w:right w:val="nil"/>
            </w:tcBorders>
            <w:noWrap/>
            <w:vAlign w:val="center"/>
            <w:hideMark/>
          </w:tcPr>
          <w:p w14:paraId="53ABC581" w14:textId="77777777" w:rsidR="006159DA" w:rsidRPr="00246524" w:rsidRDefault="006159DA" w:rsidP="008A35F7">
            <w:pPr>
              <w:widowControl w:val="0"/>
              <w:spacing w:after="0" w:line="240" w:lineRule="auto"/>
              <w:jc w:val="both"/>
              <w:rPr>
                <w:rFonts w:ascii="Times New Roman" w:hAnsi="Times New Roman"/>
                <w:b/>
                <w:bCs/>
                <w:sz w:val="20"/>
                <w:szCs w:val="20"/>
              </w:rPr>
            </w:pPr>
            <w:r w:rsidRPr="00246524">
              <w:rPr>
                <w:rFonts w:ascii="Times New Roman" w:hAnsi="Times New Roman"/>
                <w:b/>
                <w:bCs/>
                <w:sz w:val="20"/>
                <w:szCs w:val="20"/>
              </w:rPr>
              <w:t>Plant form</w:t>
            </w:r>
          </w:p>
        </w:tc>
        <w:tc>
          <w:tcPr>
            <w:tcW w:w="2410" w:type="dxa"/>
            <w:tcBorders>
              <w:top w:val="single" w:sz="4" w:space="0" w:color="auto"/>
              <w:left w:val="nil"/>
              <w:bottom w:val="single" w:sz="4" w:space="0" w:color="auto"/>
              <w:right w:val="nil"/>
            </w:tcBorders>
            <w:noWrap/>
            <w:vAlign w:val="center"/>
            <w:hideMark/>
          </w:tcPr>
          <w:p w14:paraId="7FC4BD3A" w14:textId="77777777" w:rsidR="006159DA" w:rsidRPr="00246524" w:rsidRDefault="006159DA" w:rsidP="00851A88">
            <w:pPr>
              <w:widowControl w:val="0"/>
              <w:spacing w:after="0" w:line="240" w:lineRule="auto"/>
              <w:jc w:val="center"/>
              <w:rPr>
                <w:rFonts w:ascii="Times New Roman" w:hAnsi="Times New Roman"/>
                <w:b/>
                <w:bCs/>
                <w:sz w:val="20"/>
                <w:szCs w:val="20"/>
              </w:rPr>
            </w:pPr>
            <w:r w:rsidRPr="00246524">
              <w:rPr>
                <w:rFonts w:ascii="Times New Roman" w:hAnsi="Times New Roman"/>
                <w:b/>
                <w:bCs/>
                <w:sz w:val="20"/>
                <w:szCs w:val="20"/>
              </w:rPr>
              <w:t xml:space="preserve">Relative abundance </w:t>
            </w:r>
            <w:r w:rsidRPr="00246524">
              <w:rPr>
                <w:rFonts w:ascii="Times New Roman" w:hAnsi="Times New Roman"/>
                <w:b/>
                <w:bCs/>
                <w:color w:val="000000"/>
                <w:sz w:val="20"/>
                <w:szCs w:val="20"/>
              </w:rPr>
              <w:t>(%)</w:t>
            </w:r>
          </w:p>
        </w:tc>
      </w:tr>
      <w:tr w:rsidR="006159DA" w:rsidRPr="00FA70DC" w14:paraId="559D6B9D" w14:textId="77777777" w:rsidTr="00246524">
        <w:trPr>
          <w:trHeight w:val="20"/>
          <w:jc w:val="center"/>
        </w:trPr>
        <w:tc>
          <w:tcPr>
            <w:tcW w:w="426" w:type="dxa"/>
            <w:tcBorders>
              <w:top w:val="nil"/>
              <w:left w:val="nil"/>
              <w:bottom w:val="nil"/>
              <w:right w:val="nil"/>
            </w:tcBorders>
            <w:noWrap/>
            <w:vAlign w:val="bottom"/>
            <w:hideMark/>
          </w:tcPr>
          <w:p w14:paraId="3D0F4EE3"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1</w:t>
            </w:r>
          </w:p>
        </w:tc>
        <w:tc>
          <w:tcPr>
            <w:tcW w:w="2976" w:type="dxa"/>
            <w:tcBorders>
              <w:top w:val="nil"/>
              <w:left w:val="nil"/>
              <w:bottom w:val="nil"/>
              <w:right w:val="nil"/>
            </w:tcBorders>
            <w:noWrap/>
            <w:vAlign w:val="center"/>
            <w:hideMark/>
          </w:tcPr>
          <w:p w14:paraId="0F52234C" w14:textId="77777777" w:rsidR="006159DA" w:rsidRPr="00246524" w:rsidRDefault="006159DA" w:rsidP="008A35F7">
            <w:pPr>
              <w:widowControl w:val="0"/>
              <w:spacing w:after="0" w:line="240" w:lineRule="auto"/>
              <w:jc w:val="both"/>
              <w:rPr>
                <w:rFonts w:ascii="Times New Roman" w:hAnsi="Times New Roman"/>
                <w:i/>
                <w:iCs/>
                <w:sz w:val="20"/>
                <w:szCs w:val="20"/>
              </w:rPr>
            </w:pPr>
            <w:proofErr w:type="spellStart"/>
            <w:r w:rsidRPr="00246524">
              <w:rPr>
                <w:rFonts w:ascii="Times New Roman" w:hAnsi="Times New Roman"/>
                <w:i/>
                <w:iCs/>
                <w:sz w:val="20"/>
                <w:szCs w:val="20"/>
              </w:rPr>
              <w:t>Harrisonia</w:t>
            </w:r>
            <w:proofErr w:type="spellEnd"/>
            <w:r w:rsidRPr="00246524">
              <w:rPr>
                <w:rFonts w:ascii="Times New Roman" w:hAnsi="Times New Roman"/>
                <w:i/>
                <w:iCs/>
                <w:sz w:val="20"/>
                <w:szCs w:val="20"/>
              </w:rPr>
              <w:t xml:space="preserve"> </w:t>
            </w:r>
            <w:proofErr w:type="spellStart"/>
            <w:r w:rsidRPr="00246524">
              <w:rPr>
                <w:rFonts w:ascii="Times New Roman" w:hAnsi="Times New Roman"/>
                <w:i/>
                <w:iCs/>
                <w:sz w:val="20"/>
                <w:szCs w:val="20"/>
              </w:rPr>
              <w:t>abyssinica</w:t>
            </w:r>
            <w:proofErr w:type="spellEnd"/>
          </w:p>
        </w:tc>
        <w:tc>
          <w:tcPr>
            <w:tcW w:w="1701" w:type="dxa"/>
            <w:tcBorders>
              <w:top w:val="nil"/>
              <w:left w:val="nil"/>
              <w:bottom w:val="nil"/>
              <w:right w:val="nil"/>
            </w:tcBorders>
            <w:shd w:val="clear" w:color="000000" w:fill="FFFFFF"/>
            <w:noWrap/>
            <w:vAlign w:val="center"/>
            <w:hideMark/>
          </w:tcPr>
          <w:p w14:paraId="5D20E35D" w14:textId="77777777" w:rsidR="006159DA" w:rsidRPr="00246524" w:rsidRDefault="006159DA" w:rsidP="008A35F7">
            <w:pPr>
              <w:widowControl w:val="0"/>
              <w:spacing w:after="0" w:line="240" w:lineRule="auto"/>
              <w:jc w:val="both"/>
              <w:rPr>
                <w:rFonts w:ascii="Times New Roman" w:hAnsi="Times New Roman"/>
                <w:sz w:val="20"/>
                <w:szCs w:val="20"/>
              </w:rPr>
            </w:pPr>
            <w:proofErr w:type="spellStart"/>
            <w:r w:rsidRPr="00246524">
              <w:rPr>
                <w:rFonts w:ascii="Times New Roman" w:hAnsi="Times New Roman"/>
                <w:sz w:val="20"/>
                <w:szCs w:val="20"/>
              </w:rPr>
              <w:t>Rutaceae</w:t>
            </w:r>
            <w:proofErr w:type="spellEnd"/>
          </w:p>
        </w:tc>
        <w:tc>
          <w:tcPr>
            <w:tcW w:w="1276" w:type="dxa"/>
            <w:tcBorders>
              <w:top w:val="nil"/>
              <w:left w:val="nil"/>
              <w:bottom w:val="nil"/>
              <w:right w:val="nil"/>
            </w:tcBorders>
            <w:noWrap/>
            <w:vAlign w:val="center"/>
            <w:hideMark/>
          </w:tcPr>
          <w:p w14:paraId="51BF4EEF"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Shrub Herb</w:t>
            </w:r>
          </w:p>
        </w:tc>
        <w:tc>
          <w:tcPr>
            <w:tcW w:w="2410" w:type="dxa"/>
            <w:tcBorders>
              <w:top w:val="nil"/>
              <w:left w:val="nil"/>
              <w:bottom w:val="nil"/>
              <w:right w:val="nil"/>
            </w:tcBorders>
            <w:noWrap/>
            <w:vAlign w:val="center"/>
            <w:hideMark/>
          </w:tcPr>
          <w:p w14:paraId="33441319"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3.6</w:t>
            </w:r>
          </w:p>
        </w:tc>
      </w:tr>
      <w:tr w:rsidR="006159DA" w:rsidRPr="00FA70DC" w14:paraId="3AC8DC83" w14:textId="77777777" w:rsidTr="00246524">
        <w:trPr>
          <w:trHeight w:val="20"/>
          <w:jc w:val="center"/>
        </w:trPr>
        <w:tc>
          <w:tcPr>
            <w:tcW w:w="426" w:type="dxa"/>
            <w:tcBorders>
              <w:top w:val="nil"/>
              <w:left w:val="nil"/>
              <w:bottom w:val="nil"/>
              <w:right w:val="nil"/>
            </w:tcBorders>
            <w:noWrap/>
            <w:vAlign w:val="bottom"/>
            <w:hideMark/>
          </w:tcPr>
          <w:p w14:paraId="13365575"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2</w:t>
            </w:r>
          </w:p>
        </w:tc>
        <w:tc>
          <w:tcPr>
            <w:tcW w:w="2976" w:type="dxa"/>
            <w:tcBorders>
              <w:top w:val="nil"/>
              <w:left w:val="nil"/>
              <w:bottom w:val="nil"/>
              <w:right w:val="nil"/>
            </w:tcBorders>
            <w:noWrap/>
            <w:vAlign w:val="center"/>
            <w:hideMark/>
          </w:tcPr>
          <w:p w14:paraId="267920CE" w14:textId="77777777" w:rsidR="006159DA" w:rsidRPr="00246524" w:rsidRDefault="006159DA" w:rsidP="008A35F7">
            <w:pPr>
              <w:widowControl w:val="0"/>
              <w:spacing w:after="0" w:line="240" w:lineRule="auto"/>
              <w:jc w:val="both"/>
              <w:rPr>
                <w:rFonts w:ascii="Times New Roman" w:hAnsi="Times New Roman"/>
                <w:i/>
                <w:iCs/>
                <w:sz w:val="20"/>
                <w:szCs w:val="20"/>
              </w:rPr>
            </w:pPr>
            <w:proofErr w:type="spellStart"/>
            <w:r w:rsidRPr="00246524">
              <w:rPr>
                <w:rFonts w:ascii="Times New Roman" w:hAnsi="Times New Roman"/>
                <w:i/>
                <w:iCs/>
                <w:sz w:val="20"/>
                <w:szCs w:val="20"/>
              </w:rPr>
              <w:t>Diplorhynchus</w:t>
            </w:r>
            <w:proofErr w:type="spellEnd"/>
            <w:r w:rsidRPr="00246524">
              <w:rPr>
                <w:rFonts w:ascii="Times New Roman" w:hAnsi="Times New Roman"/>
                <w:i/>
                <w:iCs/>
                <w:sz w:val="20"/>
                <w:szCs w:val="20"/>
              </w:rPr>
              <w:t> </w:t>
            </w:r>
            <w:proofErr w:type="spellStart"/>
            <w:r w:rsidRPr="00246524">
              <w:rPr>
                <w:rFonts w:ascii="Times New Roman" w:hAnsi="Times New Roman"/>
                <w:i/>
                <w:iCs/>
                <w:sz w:val="20"/>
                <w:szCs w:val="20"/>
              </w:rPr>
              <w:t>condylocarpon</w:t>
            </w:r>
            <w:proofErr w:type="spellEnd"/>
          </w:p>
        </w:tc>
        <w:tc>
          <w:tcPr>
            <w:tcW w:w="1701" w:type="dxa"/>
            <w:tcBorders>
              <w:top w:val="nil"/>
              <w:left w:val="nil"/>
              <w:bottom w:val="nil"/>
              <w:right w:val="nil"/>
            </w:tcBorders>
            <w:shd w:val="clear" w:color="000000" w:fill="FFFFFF"/>
            <w:noWrap/>
            <w:vAlign w:val="center"/>
            <w:hideMark/>
          </w:tcPr>
          <w:p w14:paraId="0FEC3443" w14:textId="77777777" w:rsidR="006159DA" w:rsidRPr="00246524" w:rsidRDefault="006159DA" w:rsidP="008A35F7">
            <w:pPr>
              <w:widowControl w:val="0"/>
              <w:spacing w:after="0" w:line="240" w:lineRule="auto"/>
              <w:jc w:val="both"/>
              <w:rPr>
                <w:rFonts w:ascii="Times New Roman" w:hAnsi="Times New Roman"/>
                <w:sz w:val="20"/>
                <w:szCs w:val="20"/>
              </w:rPr>
            </w:pPr>
            <w:proofErr w:type="spellStart"/>
            <w:r w:rsidRPr="00246524">
              <w:rPr>
                <w:rFonts w:ascii="Times New Roman" w:hAnsi="Times New Roman"/>
                <w:sz w:val="20"/>
                <w:szCs w:val="20"/>
              </w:rPr>
              <w:t>Apocynaceae</w:t>
            </w:r>
            <w:proofErr w:type="spellEnd"/>
          </w:p>
        </w:tc>
        <w:tc>
          <w:tcPr>
            <w:tcW w:w="1276" w:type="dxa"/>
            <w:tcBorders>
              <w:top w:val="nil"/>
              <w:left w:val="nil"/>
              <w:bottom w:val="nil"/>
              <w:right w:val="nil"/>
            </w:tcBorders>
            <w:noWrap/>
            <w:vAlign w:val="center"/>
            <w:hideMark/>
          </w:tcPr>
          <w:p w14:paraId="739DB55E"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Tree</w:t>
            </w:r>
          </w:p>
        </w:tc>
        <w:tc>
          <w:tcPr>
            <w:tcW w:w="2410" w:type="dxa"/>
            <w:tcBorders>
              <w:top w:val="nil"/>
              <w:left w:val="nil"/>
              <w:bottom w:val="nil"/>
              <w:right w:val="nil"/>
            </w:tcBorders>
            <w:noWrap/>
            <w:vAlign w:val="center"/>
            <w:hideMark/>
          </w:tcPr>
          <w:p w14:paraId="0443DED9"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3.3</w:t>
            </w:r>
          </w:p>
        </w:tc>
      </w:tr>
      <w:tr w:rsidR="006159DA" w:rsidRPr="00FA70DC" w14:paraId="0729EA42" w14:textId="77777777" w:rsidTr="00246524">
        <w:trPr>
          <w:trHeight w:val="20"/>
          <w:jc w:val="center"/>
        </w:trPr>
        <w:tc>
          <w:tcPr>
            <w:tcW w:w="426" w:type="dxa"/>
            <w:tcBorders>
              <w:top w:val="nil"/>
              <w:left w:val="nil"/>
              <w:bottom w:val="nil"/>
              <w:right w:val="nil"/>
            </w:tcBorders>
            <w:noWrap/>
            <w:vAlign w:val="bottom"/>
            <w:hideMark/>
          </w:tcPr>
          <w:p w14:paraId="46C0517A"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3</w:t>
            </w:r>
          </w:p>
        </w:tc>
        <w:tc>
          <w:tcPr>
            <w:tcW w:w="2976" w:type="dxa"/>
            <w:tcBorders>
              <w:top w:val="nil"/>
              <w:left w:val="nil"/>
              <w:bottom w:val="nil"/>
              <w:right w:val="nil"/>
            </w:tcBorders>
            <w:noWrap/>
            <w:vAlign w:val="center"/>
            <w:hideMark/>
          </w:tcPr>
          <w:p w14:paraId="5B027E86" w14:textId="77777777" w:rsidR="006159DA" w:rsidRPr="00246524" w:rsidRDefault="006159DA" w:rsidP="008A35F7">
            <w:pPr>
              <w:widowControl w:val="0"/>
              <w:spacing w:after="0" w:line="240" w:lineRule="auto"/>
              <w:jc w:val="both"/>
              <w:rPr>
                <w:rFonts w:ascii="Times New Roman" w:hAnsi="Times New Roman"/>
                <w:i/>
                <w:iCs/>
                <w:sz w:val="20"/>
                <w:szCs w:val="20"/>
              </w:rPr>
            </w:pPr>
            <w:proofErr w:type="spellStart"/>
            <w:r w:rsidRPr="00246524">
              <w:rPr>
                <w:rFonts w:ascii="Times New Roman" w:hAnsi="Times New Roman"/>
                <w:i/>
                <w:iCs/>
                <w:sz w:val="20"/>
                <w:szCs w:val="20"/>
              </w:rPr>
              <w:t>Brachystegia</w:t>
            </w:r>
            <w:proofErr w:type="spellEnd"/>
            <w:r w:rsidRPr="00246524">
              <w:rPr>
                <w:rFonts w:ascii="Times New Roman" w:hAnsi="Times New Roman"/>
                <w:i/>
                <w:iCs/>
                <w:sz w:val="20"/>
                <w:szCs w:val="20"/>
              </w:rPr>
              <w:t xml:space="preserve"> </w:t>
            </w:r>
            <w:proofErr w:type="spellStart"/>
            <w:r w:rsidRPr="00246524">
              <w:rPr>
                <w:rFonts w:ascii="Times New Roman" w:hAnsi="Times New Roman"/>
                <w:i/>
                <w:iCs/>
                <w:sz w:val="20"/>
                <w:szCs w:val="20"/>
              </w:rPr>
              <w:t>spiciformis</w:t>
            </w:r>
            <w:proofErr w:type="spellEnd"/>
          </w:p>
        </w:tc>
        <w:tc>
          <w:tcPr>
            <w:tcW w:w="1701" w:type="dxa"/>
            <w:tcBorders>
              <w:top w:val="nil"/>
              <w:left w:val="nil"/>
              <w:bottom w:val="nil"/>
              <w:right w:val="nil"/>
            </w:tcBorders>
            <w:shd w:val="clear" w:color="000000" w:fill="FFFFFF"/>
            <w:noWrap/>
            <w:vAlign w:val="center"/>
            <w:hideMark/>
          </w:tcPr>
          <w:p w14:paraId="09BCC648"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Fabaceae</w:t>
            </w:r>
          </w:p>
        </w:tc>
        <w:tc>
          <w:tcPr>
            <w:tcW w:w="1276" w:type="dxa"/>
            <w:tcBorders>
              <w:top w:val="nil"/>
              <w:left w:val="nil"/>
              <w:bottom w:val="nil"/>
              <w:right w:val="nil"/>
            </w:tcBorders>
            <w:noWrap/>
            <w:vAlign w:val="center"/>
            <w:hideMark/>
          </w:tcPr>
          <w:p w14:paraId="2A0F6557"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Tree</w:t>
            </w:r>
          </w:p>
        </w:tc>
        <w:tc>
          <w:tcPr>
            <w:tcW w:w="2410" w:type="dxa"/>
            <w:tcBorders>
              <w:top w:val="nil"/>
              <w:left w:val="nil"/>
              <w:bottom w:val="nil"/>
              <w:right w:val="nil"/>
            </w:tcBorders>
            <w:noWrap/>
            <w:vAlign w:val="center"/>
            <w:hideMark/>
          </w:tcPr>
          <w:p w14:paraId="2BAF8263"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2.7</w:t>
            </w:r>
          </w:p>
        </w:tc>
      </w:tr>
      <w:tr w:rsidR="006159DA" w:rsidRPr="00FA70DC" w14:paraId="60F77888" w14:textId="77777777" w:rsidTr="00246524">
        <w:trPr>
          <w:trHeight w:val="20"/>
          <w:jc w:val="center"/>
        </w:trPr>
        <w:tc>
          <w:tcPr>
            <w:tcW w:w="426" w:type="dxa"/>
            <w:tcBorders>
              <w:top w:val="nil"/>
              <w:left w:val="nil"/>
              <w:bottom w:val="nil"/>
              <w:right w:val="nil"/>
            </w:tcBorders>
            <w:noWrap/>
            <w:vAlign w:val="bottom"/>
            <w:hideMark/>
          </w:tcPr>
          <w:p w14:paraId="6E0C94BB"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4</w:t>
            </w:r>
          </w:p>
        </w:tc>
        <w:tc>
          <w:tcPr>
            <w:tcW w:w="2976" w:type="dxa"/>
            <w:tcBorders>
              <w:top w:val="nil"/>
              <w:left w:val="nil"/>
              <w:bottom w:val="nil"/>
              <w:right w:val="nil"/>
            </w:tcBorders>
            <w:noWrap/>
            <w:vAlign w:val="center"/>
            <w:hideMark/>
          </w:tcPr>
          <w:p w14:paraId="73B2B0F5" w14:textId="77777777" w:rsidR="006159DA" w:rsidRPr="00246524" w:rsidRDefault="006159DA" w:rsidP="008A35F7">
            <w:pPr>
              <w:widowControl w:val="0"/>
              <w:spacing w:after="0" w:line="240" w:lineRule="auto"/>
              <w:jc w:val="both"/>
              <w:rPr>
                <w:rFonts w:ascii="Times New Roman" w:hAnsi="Times New Roman"/>
                <w:i/>
                <w:iCs/>
                <w:sz w:val="20"/>
                <w:szCs w:val="20"/>
              </w:rPr>
            </w:pPr>
            <w:r w:rsidRPr="00246524">
              <w:rPr>
                <w:rFonts w:ascii="Times New Roman" w:hAnsi="Times New Roman"/>
                <w:i/>
                <w:iCs/>
                <w:sz w:val="20"/>
                <w:szCs w:val="20"/>
              </w:rPr>
              <w:t xml:space="preserve">Diospyros </w:t>
            </w:r>
            <w:proofErr w:type="spellStart"/>
            <w:r w:rsidRPr="00246524">
              <w:rPr>
                <w:rFonts w:ascii="Times New Roman" w:hAnsi="Times New Roman"/>
                <w:i/>
                <w:iCs/>
                <w:sz w:val="20"/>
                <w:szCs w:val="20"/>
              </w:rPr>
              <w:t>squarrosa</w:t>
            </w:r>
            <w:proofErr w:type="spellEnd"/>
          </w:p>
        </w:tc>
        <w:tc>
          <w:tcPr>
            <w:tcW w:w="1701" w:type="dxa"/>
            <w:tcBorders>
              <w:top w:val="nil"/>
              <w:left w:val="nil"/>
              <w:bottom w:val="nil"/>
              <w:right w:val="nil"/>
            </w:tcBorders>
            <w:shd w:val="clear" w:color="000000" w:fill="FFFFFF"/>
            <w:noWrap/>
            <w:vAlign w:val="center"/>
            <w:hideMark/>
          </w:tcPr>
          <w:p w14:paraId="293B9DEB" w14:textId="77777777" w:rsidR="006159DA" w:rsidRPr="00246524" w:rsidRDefault="006159DA" w:rsidP="008A35F7">
            <w:pPr>
              <w:widowControl w:val="0"/>
              <w:spacing w:after="0" w:line="240" w:lineRule="auto"/>
              <w:jc w:val="both"/>
              <w:rPr>
                <w:rFonts w:ascii="Times New Roman" w:hAnsi="Times New Roman"/>
                <w:sz w:val="20"/>
                <w:szCs w:val="20"/>
              </w:rPr>
            </w:pPr>
            <w:proofErr w:type="spellStart"/>
            <w:r w:rsidRPr="00246524">
              <w:rPr>
                <w:rFonts w:ascii="Times New Roman" w:hAnsi="Times New Roman"/>
                <w:sz w:val="20"/>
                <w:szCs w:val="20"/>
              </w:rPr>
              <w:t>Ebenaceae</w:t>
            </w:r>
            <w:proofErr w:type="spellEnd"/>
          </w:p>
        </w:tc>
        <w:tc>
          <w:tcPr>
            <w:tcW w:w="1276" w:type="dxa"/>
            <w:tcBorders>
              <w:top w:val="nil"/>
              <w:left w:val="nil"/>
              <w:bottom w:val="nil"/>
              <w:right w:val="nil"/>
            </w:tcBorders>
            <w:noWrap/>
            <w:vAlign w:val="center"/>
            <w:hideMark/>
          </w:tcPr>
          <w:p w14:paraId="6F25FE09"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Tree</w:t>
            </w:r>
          </w:p>
        </w:tc>
        <w:tc>
          <w:tcPr>
            <w:tcW w:w="2410" w:type="dxa"/>
            <w:tcBorders>
              <w:top w:val="nil"/>
              <w:left w:val="nil"/>
              <w:bottom w:val="nil"/>
              <w:right w:val="nil"/>
            </w:tcBorders>
            <w:noWrap/>
            <w:vAlign w:val="center"/>
            <w:hideMark/>
          </w:tcPr>
          <w:p w14:paraId="1F8F8BEB"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2.3</w:t>
            </w:r>
          </w:p>
        </w:tc>
      </w:tr>
      <w:tr w:rsidR="006159DA" w:rsidRPr="00FA70DC" w14:paraId="4F9FAC95" w14:textId="77777777" w:rsidTr="00246524">
        <w:trPr>
          <w:trHeight w:val="20"/>
          <w:jc w:val="center"/>
        </w:trPr>
        <w:tc>
          <w:tcPr>
            <w:tcW w:w="426" w:type="dxa"/>
            <w:tcBorders>
              <w:top w:val="nil"/>
              <w:left w:val="nil"/>
              <w:bottom w:val="nil"/>
              <w:right w:val="nil"/>
            </w:tcBorders>
            <w:noWrap/>
            <w:vAlign w:val="bottom"/>
            <w:hideMark/>
          </w:tcPr>
          <w:p w14:paraId="10D7E229"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5</w:t>
            </w:r>
          </w:p>
        </w:tc>
        <w:tc>
          <w:tcPr>
            <w:tcW w:w="2976" w:type="dxa"/>
            <w:tcBorders>
              <w:top w:val="nil"/>
              <w:left w:val="nil"/>
              <w:bottom w:val="nil"/>
              <w:right w:val="nil"/>
            </w:tcBorders>
            <w:noWrap/>
            <w:vAlign w:val="center"/>
            <w:hideMark/>
          </w:tcPr>
          <w:p w14:paraId="450BEFD3" w14:textId="77777777" w:rsidR="006159DA" w:rsidRPr="00246524" w:rsidRDefault="006159DA" w:rsidP="008A35F7">
            <w:pPr>
              <w:widowControl w:val="0"/>
              <w:spacing w:after="0" w:line="240" w:lineRule="auto"/>
              <w:jc w:val="both"/>
              <w:rPr>
                <w:rFonts w:ascii="Times New Roman" w:hAnsi="Times New Roman"/>
                <w:i/>
                <w:iCs/>
                <w:sz w:val="20"/>
                <w:szCs w:val="20"/>
              </w:rPr>
            </w:pPr>
            <w:proofErr w:type="spellStart"/>
            <w:r w:rsidRPr="00246524">
              <w:rPr>
                <w:rFonts w:ascii="Times New Roman" w:hAnsi="Times New Roman"/>
                <w:i/>
                <w:iCs/>
                <w:sz w:val="20"/>
                <w:szCs w:val="20"/>
              </w:rPr>
              <w:t>Millettia</w:t>
            </w:r>
            <w:proofErr w:type="spellEnd"/>
            <w:r w:rsidRPr="00246524">
              <w:rPr>
                <w:rFonts w:ascii="Times New Roman" w:hAnsi="Times New Roman"/>
                <w:i/>
                <w:iCs/>
                <w:sz w:val="20"/>
                <w:szCs w:val="20"/>
              </w:rPr>
              <w:t xml:space="preserve"> </w:t>
            </w:r>
            <w:proofErr w:type="spellStart"/>
            <w:r w:rsidRPr="00246524">
              <w:rPr>
                <w:rFonts w:ascii="Times New Roman" w:hAnsi="Times New Roman"/>
                <w:i/>
                <w:iCs/>
                <w:sz w:val="20"/>
                <w:szCs w:val="20"/>
              </w:rPr>
              <w:t>usaramensis</w:t>
            </w:r>
            <w:proofErr w:type="spellEnd"/>
          </w:p>
        </w:tc>
        <w:tc>
          <w:tcPr>
            <w:tcW w:w="1701" w:type="dxa"/>
            <w:tcBorders>
              <w:top w:val="nil"/>
              <w:left w:val="nil"/>
              <w:bottom w:val="nil"/>
              <w:right w:val="nil"/>
            </w:tcBorders>
            <w:shd w:val="clear" w:color="000000" w:fill="FFFFFF"/>
            <w:noWrap/>
            <w:vAlign w:val="center"/>
            <w:hideMark/>
          </w:tcPr>
          <w:p w14:paraId="75FC3C94"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Fabaceae</w:t>
            </w:r>
          </w:p>
        </w:tc>
        <w:tc>
          <w:tcPr>
            <w:tcW w:w="1276" w:type="dxa"/>
            <w:tcBorders>
              <w:top w:val="nil"/>
              <w:left w:val="nil"/>
              <w:bottom w:val="nil"/>
              <w:right w:val="nil"/>
            </w:tcBorders>
            <w:noWrap/>
            <w:vAlign w:val="center"/>
            <w:hideMark/>
          </w:tcPr>
          <w:p w14:paraId="68ACEC2E"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Tree</w:t>
            </w:r>
          </w:p>
        </w:tc>
        <w:tc>
          <w:tcPr>
            <w:tcW w:w="2410" w:type="dxa"/>
            <w:tcBorders>
              <w:top w:val="nil"/>
              <w:left w:val="nil"/>
              <w:bottom w:val="nil"/>
              <w:right w:val="nil"/>
            </w:tcBorders>
            <w:noWrap/>
            <w:vAlign w:val="center"/>
            <w:hideMark/>
          </w:tcPr>
          <w:p w14:paraId="4CED88A3"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1.6</w:t>
            </w:r>
          </w:p>
        </w:tc>
      </w:tr>
      <w:tr w:rsidR="006159DA" w:rsidRPr="00FA70DC" w14:paraId="6D3FBB83" w14:textId="77777777" w:rsidTr="00246524">
        <w:trPr>
          <w:trHeight w:val="20"/>
          <w:jc w:val="center"/>
        </w:trPr>
        <w:tc>
          <w:tcPr>
            <w:tcW w:w="426" w:type="dxa"/>
            <w:tcBorders>
              <w:top w:val="nil"/>
              <w:left w:val="nil"/>
              <w:bottom w:val="nil"/>
              <w:right w:val="nil"/>
            </w:tcBorders>
            <w:noWrap/>
            <w:vAlign w:val="bottom"/>
            <w:hideMark/>
          </w:tcPr>
          <w:p w14:paraId="3BACA207"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6</w:t>
            </w:r>
          </w:p>
        </w:tc>
        <w:tc>
          <w:tcPr>
            <w:tcW w:w="2976" w:type="dxa"/>
            <w:tcBorders>
              <w:top w:val="nil"/>
              <w:left w:val="nil"/>
              <w:bottom w:val="nil"/>
              <w:right w:val="nil"/>
            </w:tcBorders>
            <w:noWrap/>
            <w:vAlign w:val="center"/>
            <w:hideMark/>
          </w:tcPr>
          <w:p w14:paraId="68D0AE79" w14:textId="77777777" w:rsidR="006159DA" w:rsidRPr="00246524" w:rsidRDefault="006159DA" w:rsidP="008A35F7">
            <w:pPr>
              <w:widowControl w:val="0"/>
              <w:spacing w:after="0" w:line="240" w:lineRule="auto"/>
              <w:jc w:val="both"/>
              <w:rPr>
                <w:rFonts w:ascii="Times New Roman" w:hAnsi="Times New Roman"/>
                <w:i/>
                <w:iCs/>
                <w:sz w:val="20"/>
                <w:szCs w:val="20"/>
              </w:rPr>
            </w:pPr>
            <w:r w:rsidRPr="00246524">
              <w:rPr>
                <w:rFonts w:ascii="Times New Roman" w:hAnsi="Times New Roman"/>
                <w:i/>
                <w:iCs/>
                <w:sz w:val="20"/>
                <w:szCs w:val="20"/>
              </w:rPr>
              <w:t xml:space="preserve">Diospyros </w:t>
            </w:r>
            <w:proofErr w:type="spellStart"/>
            <w:r w:rsidRPr="00246524">
              <w:rPr>
                <w:rFonts w:ascii="Times New Roman" w:hAnsi="Times New Roman"/>
                <w:i/>
                <w:iCs/>
                <w:sz w:val="20"/>
                <w:szCs w:val="20"/>
              </w:rPr>
              <w:t>fischeri</w:t>
            </w:r>
            <w:proofErr w:type="spellEnd"/>
          </w:p>
        </w:tc>
        <w:tc>
          <w:tcPr>
            <w:tcW w:w="1701" w:type="dxa"/>
            <w:tcBorders>
              <w:top w:val="nil"/>
              <w:left w:val="nil"/>
              <w:bottom w:val="nil"/>
              <w:right w:val="nil"/>
            </w:tcBorders>
            <w:shd w:val="clear" w:color="000000" w:fill="FFFFFF"/>
            <w:noWrap/>
            <w:vAlign w:val="center"/>
            <w:hideMark/>
          </w:tcPr>
          <w:p w14:paraId="28C2402F" w14:textId="77777777" w:rsidR="006159DA" w:rsidRPr="00246524" w:rsidRDefault="006159DA" w:rsidP="008A35F7">
            <w:pPr>
              <w:widowControl w:val="0"/>
              <w:spacing w:after="0" w:line="240" w:lineRule="auto"/>
              <w:jc w:val="both"/>
              <w:rPr>
                <w:rFonts w:ascii="Times New Roman" w:hAnsi="Times New Roman"/>
                <w:sz w:val="20"/>
                <w:szCs w:val="20"/>
              </w:rPr>
            </w:pPr>
            <w:proofErr w:type="spellStart"/>
            <w:r w:rsidRPr="00246524">
              <w:rPr>
                <w:rFonts w:ascii="Times New Roman" w:hAnsi="Times New Roman"/>
                <w:sz w:val="20"/>
                <w:szCs w:val="20"/>
              </w:rPr>
              <w:t>Ebenaceae</w:t>
            </w:r>
            <w:proofErr w:type="spellEnd"/>
          </w:p>
        </w:tc>
        <w:tc>
          <w:tcPr>
            <w:tcW w:w="1276" w:type="dxa"/>
            <w:tcBorders>
              <w:top w:val="nil"/>
              <w:left w:val="nil"/>
              <w:bottom w:val="nil"/>
              <w:right w:val="nil"/>
            </w:tcBorders>
            <w:noWrap/>
            <w:vAlign w:val="center"/>
            <w:hideMark/>
          </w:tcPr>
          <w:p w14:paraId="3F2517F3"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Shrub Tree</w:t>
            </w:r>
          </w:p>
        </w:tc>
        <w:tc>
          <w:tcPr>
            <w:tcW w:w="2410" w:type="dxa"/>
            <w:tcBorders>
              <w:top w:val="nil"/>
              <w:left w:val="nil"/>
              <w:bottom w:val="nil"/>
              <w:right w:val="nil"/>
            </w:tcBorders>
            <w:noWrap/>
            <w:vAlign w:val="center"/>
            <w:hideMark/>
          </w:tcPr>
          <w:p w14:paraId="0D14AD0E"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1.4</w:t>
            </w:r>
          </w:p>
        </w:tc>
      </w:tr>
      <w:tr w:rsidR="006159DA" w:rsidRPr="00FA70DC" w14:paraId="36BFF7EF" w14:textId="77777777" w:rsidTr="00246524">
        <w:trPr>
          <w:trHeight w:val="20"/>
          <w:jc w:val="center"/>
        </w:trPr>
        <w:tc>
          <w:tcPr>
            <w:tcW w:w="426" w:type="dxa"/>
            <w:tcBorders>
              <w:top w:val="nil"/>
              <w:left w:val="nil"/>
              <w:bottom w:val="nil"/>
              <w:right w:val="nil"/>
            </w:tcBorders>
            <w:noWrap/>
            <w:vAlign w:val="bottom"/>
            <w:hideMark/>
          </w:tcPr>
          <w:p w14:paraId="41099118"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7</w:t>
            </w:r>
          </w:p>
        </w:tc>
        <w:tc>
          <w:tcPr>
            <w:tcW w:w="2976" w:type="dxa"/>
            <w:tcBorders>
              <w:top w:val="nil"/>
              <w:left w:val="nil"/>
              <w:bottom w:val="nil"/>
              <w:right w:val="nil"/>
            </w:tcBorders>
            <w:noWrap/>
            <w:vAlign w:val="center"/>
            <w:hideMark/>
          </w:tcPr>
          <w:p w14:paraId="27100CFA" w14:textId="77777777" w:rsidR="006159DA" w:rsidRPr="00246524" w:rsidRDefault="006159DA" w:rsidP="008A35F7">
            <w:pPr>
              <w:widowControl w:val="0"/>
              <w:spacing w:after="0" w:line="240" w:lineRule="auto"/>
              <w:jc w:val="both"/>
              <w:rPr>
                <w:rFonts w:ascii="Times New Roman" w:hAnsi="Times New Roman"/>
                <w:i/>
                <w:iCs/>
                <w:sz w:val="20"/>
                <w:szCs w:val="20"/>
              </w:rPr>
            </w:pPr>
            <w:proofErr w:type="spellStart"/>
            <w:r w:rsidRPr="00246524">
              <w:rPr>
                <w:rFonts w:ascii="Times New Roman" w:hAnsi="Times New Roman"/>
                <w:i/>
                <w:iCs/>
                <w:sz w:val="20"/>
                <w:szCs w:val="20"/>
              </w:rPr>
              <w:t>Holarrhena</w:t>
            </w:r>
            <w:proofErr w:type="spellEnd"/>
            <w:r w:rsidRPr="00246524">
              <w:rPr>
                <w:rFonts w:ascii="Times New Roman" w:hAnsi="Times New Roman"/>
                <w:i/>
                <w:iCs/>
                <w:sz w:val="20"/>
                <w:szCs w:val="20"/>
              </w:rPr>
              <w:t xml:space="preserve"> </w:t>
            </w:r>
            <w:proofErr w:type="spellStart"/>
            <w:r w:rsidRPr="00246524">
              <w:rPr>
                <w:rFonts w:ascii="Times New Roman" w:hAnsi="Times New Roman"/>
                <w:i/>
                <w:iCs/>
                <w:sz w:val="20"/>
                <w:szCs w:val="20"/>
              </w:rPr>
              <w:t>pubescens</w:t>
            </w:r>
            <w:proofErr w:type="spellEnd"/>
          </w:p>
        </w:tc>
        <w:tc>
          <w:tcPr>
            <w:tcW w:w="1701" w:type="dxa"/>
            <w:tcBorders>
              <w:top w:val="nil"/>
              <w:left w:val="nil"/>
              <w:bottom w:val="nil"/>
              <w:right w:val="nil"/>
            </w:tcBorders>
            <w:shd w:val="clear" w:color="000000" w:fill="FFFFFF"/>
            <w:noWrap/>
            <w:vAlign w:val="center"/>
            <w:hideMark/>
          </w:tcPr>
          <w:p w14:paraId="2DCEA2B2" w14:textId="77777777" w:rsidR="006159DA" w:rsidRPr="00246524" w:rsidRDefault="006159DA" w:rsidP="008A35F7">
            <w:pPr>
              <w:widowControl w:val="0"/>
              <w:spacing w:after="0" w:line="240" w:lineRule="auto"/>
              <w:jc w:val="both"/>
              <w:rPr>
                <w:rFonts w:ascii="Times New Roman" w:hAnsi="Times New Roman"/>
                <w:sz w:val="20"/>
                <w:szCs w:val="20"/>
              </w:rPr>
            </w:pPr>
            <w:proofErr w:type="spellStart"/>
            <w:r w:rsidRPr="00246524">
              <w:rPr>
                <w:rFonts w:ascii="Times New Roman" w:hAnsi="Times New Roman"/>
                <w:sz w:val="20"/>
                <w:szCs w:val="20"/>
              </w:rPr>
              <w:t>Apocynaceae</w:t>
            </w:r>
            <w:proofErr w:type="spellEnd"/>
          </w:p>
        </w:tc>
        <w:tc>
          <w:tcPr>
            <w:tcW w:w="1276" w:type="dxa"/>
            <w:tcBorders>
              <w:top w:val="nil"/>
              <w:left w:val="nil"/>
              <w:bottom w:val="nil"/>
              <w:right w:val="nil"/>
            </w:tcBorders>
            <w:noWrap/>
            <w:vAlign w:val="center"/>
            <w:hideMark/>
          </w:tcPr>
          <w:p w14:paraId="6B445244"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Shrub</w:t>
            </w:r>
          </w:p>
        </w:tc>
        <w:tc>
          <w:tcPr>
            <w:tcW w:w="2410" w:type="dxa"/>
            <w:tcBorders>
              <w:top w:val="nil"/>
              <w:left w:val="nil"/>
              <w:bottom w:val="nil"/>
              <w:right w:val="nil"/>
            </w:tcBorders>
            <w:noWrap/>
            <w:vAlign w:val="center"/>
            <w:hideMark/>
          </w:tcPr>
          <w:p w14:paraId="3714DF1C"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1.4</w:t>
            </w:r>
          </w:p>
        </w:tc>
      </w:tr>
      <w:tr w:rsidR="006159DA" w:rsidRPr="00FA70DC" w14:paraId="2FAB102B" w14:textId="77777777" w:rsidTr="00246524">
        <w:trPr>
          <w:trHeight w:val="20"/>
          <w:jc w:val="center"/>
        </w:trPr>
        <w:tc>
          <w:tcPr>
            <w:tcW w:w="426" w:type="dxa"/>
            <w:tcBorders>
              <w:top w:val="nil"/>
              <w:left w:val="nil"/>
              <w:bottom w:val="nil"/>
              <w:right w:val="nil"/>
            </w:tcBorders>
            <w:noWrap/>
            <w:vAlign w:val="bottom"/>
            <w:hideMark/>
          </w:tcPr>
          <w:p w14:paraId="7D975F97"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8</w:t>
            </w:r>
          </w:p>
        </w:tc>
        <w:tc>
          <w:tcPr>
            <w:tcW w:w="2976" w:type="dxa"/>
            <w:tcBorders>
              <w:top w:val="nil"/>
              <w:left w:val="nil"/>
              <w:bottom w:val="nil"/>
              <w:right w:val="nil"/>
            </w:tcBorders>
            <w:noWrap/>
            <w:vAlign w:val="center"/>
            <w:hideMark/>
          </w:tcPr>
          <w:p w14:paraId="333B26E8" w14:textId="5A598EEF" w:rsidR="006159DA" w:rsidRPr="00246524" w:rsidRDefault="006159DA" w:rsidP="008A35F7">
            <w:pPr>
              <w:widowControl w:val="0"/>
              <w:spacing w:after="0" w:line="240" w:lineRule="auto"/>
              <w:jc w:val="both"/>
              <w:rPr>
                <w:rFonts w:ascii="Times New Roman" w:hAnsi="Times New Roman"/>
                <w:i/>
                <w:iCs/>
                <w:sz w:val="20"/>
                <w:szCs w:val="20"/>
              </w:rPr>
            </w:pPr>
            <w:proofErr w:type="spellStart"/>
            <w:r w:rsidRPr="00246524">
              <w:rPr>
                <w:rFonts w:ascii="Times New Roman" w:hAnsi="Times New Roman"/>
                <w:i/>
                <w:iCs/>
                <w:sz w:val="20"/>
                <w:szCs w:val="20"/>
              </w:rPr>
              <w:t>Commicarpus</w:t>
            </w:r>
            <w:proofErr w:type="spellEnd"/>
            <w:r w:rsidR="00EE2715" w:rsidRPr="00246524">
              <w:rPr>
                <w:rFonts w:ascii="Times New Roman" w:hAnsi="Times New Roman"/>
                <w:i/>
                <w:iCs/>
                <w:sz w:val="20"/>
                <w:szCs w:val="20"/>
              </w:rPr>
              <w:t xml:space="preserve"> </w:t>
            </w:r>
            <w:proofErr w:type="spellStart"/>
            <w:r w:rsidRPr="00246524">
              <w:rPr>
                <w:rFonts w:ascii="Times New Roman" w:hAnsi="Times New Roman"/>
                <w:i/>
                <w:iCs/>
                <w:sz w:val="20"/>
                <w:szCs w:val="20"/>
              </w:rPr>
              <w:t>pedunculosus</w:t>
            </w:r>
            <w:proofErr w:type="spellEnd"/>
          </w:p>
        </w:tc>
        <w:tc>
          <w:tcPr>
            <w:tcW w:w="1701" w:type="dxa"/>
            <w:tcBorders>
              <w:top w:val="nil"/>
              <w:left w:val="nil"/>
              <w:bottom w:val="nil"/>
              <w:right w:val="nil"/>
            </w:tcBorders>
            <w:shd w:val="clear" w:color="000000" w:fill="FFFFFF"/>
            <w:noWrap/>
            <w:vAlign w:val="center"/>
            <w:hideMark/>
          </w:tcPr>
          <w:p w14:paraId="7F506047" w14:textId="77777777" w:rsidR="006159DA" w:rsidRPr="00246524" w:rsidRDefault="006159DA" w:rsidP="008A35F7">
            <w:pPr>
              <w:widowControl w:val="0"/>
              <w:spacing w:after="0" w:line="240" w:lineRule="auto"/>
              <w:jc w:val="both"/>
              <w:rPr>
                <w:rFonts w:ascii="Times New Roman" w:hAnsi="Times New Roman"/>
                <w:sz w:val="20"/>
                <w:szCs w:val="20"/>
              </w:rPr>
            </w:pPr>
            <w:proofErr w:type="spellStart"/>
            <w:r w:rsidRPr="00246524">
              <w:rPr>
                <w:rFonts w:ascii="Times New Roman" w:hAnsi="Times New Roman"/>
                <w:sz w:val="20"/>
                <w:szCs w:val="20"/>
              </w:rPr>
              <w:t>Nyctaginaceae</w:t>
            </w:r>
            <w:proofErr w:type="spellEnd"/>
          </w:p>
        </w:tc>
        <w:tc>
          <w:tcPr>
            <w:tcW w:w="1276" w:type="dxa"/>
            <w:tcBorders>
              <w:top w:val="nil"/>
              <w:left w:val="nil"/>
              <w:bottom w:val="nil"/>
              <w:right w:val="nil"/>
            </w:tcBorders>
            <w:noWrap/>
            <w:vAlign w:val="center"/>
            <w:hideMark/>
          </w:tcPr>
          <w:p w14:paraId="498A875E"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Herb</w:t>
            </w:r>
          </w:p>
        </w:tc>
        <w:tc>
          <w:tcPr>
            <w:tcW w:w="2410" w:type="dxa"/>
            <w:tcBorders>
              <w:top w:val="nil"/>
              <w:left w:val="nil"/>
              <w:bottom w:val="nil"/>
              <w:right w:val="nil"/>
            </w:tcBorders>
            <w:noWrap/>
            <w:vAlign w:val="center"/>
            <w:hideMark/>
          </w:tcPr>
          <w:p w14:paraId="6277F97D"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1.3</w:t>
            </w:r>
          </w:p>
        </w:tc>
      </w:tr>
      <w:tr w:rsidR="006159DA" w:rsidRPr="00FA70DC" w14:paraId="08C8BE98" w14:textId="77777777" w:rsidTr="00246524">
        <w:trPr>
          <w:trHeight w:val="20"/>
          <w:jc w:val="center"/>
        </w:trPr>
        <w:tc>
          <w:tcPr>
            <w:tcW w:w="426" w:type="dxa"/>
            <w:tcBorders>
              <w:top w:val="nil"/>
              <w:left w:val="nil"/>
              <w:bottom w:val="nil"/>
              <w:right w:val="nil"/>
            </w:tcBorders>
            <w:noWrap/>
            <w:vAlign w:val="bottom"/>
            <w:hideMark/>
          </w:tcPr>
          <w:p w14:paraId="509820B4"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9</w:t>
            </w:r>
          </w:p>
        </w:tc>
        <w:tc>
          <w:tcPr>
            <w:tcW w:w="2976" w:type="dxa"/>
            <w:tcBorders>
              <w:top w:val="nil"/>
              <w:left w:val="nil"/>
              <w:bottom w:val="nil"/>
              <w:right w:val="nil"/>
            </w:tcBorders>
            <w:noWrap/>
            <w:vAlign w:val="center"/>
            <w:hideMark/>
          </w:tcPr>
          <w:p w14:paraId="772B867C" w14:textId="77777777" w:rsidR="006159DA" w:rsidRPr="00246524" w:rsidRDefault="006159DA" w:rsidP="008A35F7">
            <w:pPr>
              <w:widowControl w:val="0"/>
              <w:spacing w:after="0" w:line="240" w:lineRule="auto"/>
              <w:jc w:val="both"/>
              <w:rPr>
                <w:rFonts w:ascii="Times New Roman" w:hAnsi="Times New Roman"/>
                <w:i/>
                <w:iCs/>
                <w:sz w:val="20"/>
                <w:szCs w:val="20"/>
              </w:rPr>
            </w:pPr>
            <w:r w:rsidRPr="00246524">
              <w:rPr>
                <w:rFonts w:ascii="Times New Roman" w:hAnsi="Times New Roman"/>
                <w:i/>
                <w:iCs/>
                <w:sz w:val="20"/>
                <w:szCs w:val="20"/>
              </w:rPr>
              <w:t>Dalbergia melanoxylon</w:t>
            </w:r>
          </w:p>
        </w:tc>
        <w:tc>
          <w:tcPr>
            <w:tcW w:w="1701" w:type="dxa"/>
            <w:tcBorders>
              <w:top w:val="nil"/>
              <w:left w:val="nil"/>
              <w:bottom w:val="nil"/>
              <w:right w:val="nil"/>
            </w:tcBorders>
            <w:shd w:val="clear" w:color="000000" w:fill="FFFFFF"/>
            <w:noWrap/>
            <w:vAlign w:val="center"/>
            <w:hideMark/>
          </w:tcPr>
          <w:p w14:paraId="5BD32EDE"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Fabaceae</w:t>
            </w:r>
          </w:p>
        </w:tc>
        <w:tc>
          <w:tcPr>
            <w:tcW w:w="1276" w:type="dxa"/>
            <w:tcBorders>
              <w:top w:val="nil"/>
              <w:left w:val="nil"/>
              <w:bottom w:val="nil"/>
              <w:right w:val="nil"/>
            </w:tcBorders>
            <w:noWrap/>
            <w:vAlign w:val="center"/>
            <w:hideMark/>
          </w:tcPr>
          <w:p w14:paraId="4FB9E32C"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Tree</w:t>
            </w:r>
          </w:p>
        </w:tc>
        <w:tc>
          <w:tcPr>
            <w:tcW w:w="2410" w:type="dxa"/>
            <w:tcBorders>
              <w:top w:val="nil"/>
              <w:left w:val="nil"/>
              <w:bottom w:val="nil"/>
              <w:right w:val="nil"/>
            </w:tcBorders>
            <w:noWrap/>
            <w:vAlign w:val="center"/>
            <w:hideMark/>
          </w:tcPr>
          <w:p w14:paraId="294CF7BC"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1.3</w:t>
            </w:r>
          </w:p>
        </w:tc>
      </w:tr>
      <w:tr w:rsidR="006159DA" w:rsidRPr="00FA70DC" w14:paraId="06C7CF6A" w14:textId="77777777" w:rsidTr="00246524">
        <w:trPr>
          <w:trHeight w:val="20"/>
          <w:jc w:val="center"/>
        </w:trPr>
        <w:tc>
          <w:tcPr>
            <w:tcW w:w="426" w:type="dxa"/>
            <w:tcBorders>
              <w:top w:val="nil"/>
              <w:left w:val="nil"/>
              <w:bottom w:val="single" w:sz="4" w:space="0" w:color="auto"/>
              <w:right w:val="nil"/>
            </w:tcBorders>
            <w:noWrap/>
            <w:vAlign w:val="bottom"/>
            <w:hideMark/>
          </w:tcPr>
          <w:p w14:paraId="184471C9"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10</w:t>
            </w:r>
          </w:p>
        </w:tc>
        <w:tc>
          <w:tcPr>
            <w:tcW w:w="2976" w:type="dxa"/>
            <w:tcBorders>
              <w:top w:val="nil"/>
              <w:left w:val="nil"/>
              <w:bottom w:val="single" w:sz="4" w:space="0" w:color="auto"/>
              <w:right w:val="nil"/>
            </w:tcBorders>
            <w:noWrap/>
            <w:vAlign w:val="center"/>
            <w:hideMark/>
          </w:tcPr>
          <w:p w14:paraId="14CDF813" w14:textId="77777777" w:rsidR="006159DA" w:rsidRPr="00246524" w:rsidRDefault="006159DA" w:rsidP="008A35F7">
            <w:pPr>
              <w:widowControl w:val="0"/>
              <w:spacing w:after="0" w:line="240" w:lineRule="auto"/>
              <w:jc w:val="both"/>
              <w:rPr>
                <w:rFonts w:ascii="Times New Roman" w:hAnsi="Times New Roman"/>
                <w:i/>
                <w:iCs/>
                <w:sz w:val="20"/>
                <w:szCs w:val="20"/>
              </w:rPr>
            </w:pPr>
            <w:r w:rsidRPr="00246524">
              <w:rPr>
                <w:rFonts w:ascii="Times New Roman" w:hAnsi="Times New Roman"/>
                <w:i/>
                <w:iCs/>
                <w:sz w:val="20"/>
                <w:szCs w:val="20"/>
              </w:rPr>
              <w:t xml:space="preserve">Pterocarpus </w:t>
            </w:r>
            <w:proofErr w:type="spellStart"/>
            <w:r w:rsidRPr="00246524">
              <w:rPr>
                <w:rFonts w:ascii="Times New Roman" w:hAnsi="Times New Roman"/>
                <w:i/>
                <w:iCs/>
                <w:sz w:val="20"/>
                <w:szCs w:val="20"/>
              </w:rPr>
              <w:t>angolensis</w:t>
            </w:r>
            <w:proofErr w:type="spellEnd"/>
          </w:p>
        </w:tc>
        <w:tc>
          <w:tcPr>
            <w:tcW w:w="1701" w:type="dxa"/>
            <w:tcBorders>
              <w:top w:val="nil"/>
              <w:left w:val="nil"/>
              <w:bottom w:val="single" w:sz="4" w:space="0" w:color="auto"/>
              <w:right w:val="nil"/>
            </w:tcBorders>
            <w:shd w:val="clear" w:color="000000" w:fill="FFFFFF"/>
            <w:noWrap/>
            <w:vAlign w:val="center"/>
            <w:hideMark/>
          </w:tcPr>
          <w:p w14:paraId="3CB2B264"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Fabaceae</w:t>
            </w:r>
          </w:p>
        </w:tc>
        <w:tc>
          <w:tcPr>
            <w:tcW w:w="1276" w:type="dxa"/>
            <w:tcBorders>
              <w:top w:val="nil"/>
              <w:left w:val="nil"/>
              <w:bottom w:val="single" w:sz="4" w:space="0" w:color="auto"/>
              <w:right w:val="nil"/>
            </w:tcBorders>
            <w:noWrap/>
            <w:vAlign w:val="center"/>
            <w:hideMark/>
          </w:tcPr>
          <w:p w14:paraId="2E7276BA" w14:textId="77777777" w:rsidR="006159DA" w:rsidRPr="00246524" w:rsidRDefault="006159DA" w:rsidP="008A35F7">
            <w:pPr>
              <w:widowControl w:val="0"/>
              <w:spacing w:after="0" w:line="240" w:lineRule="auto"/>
              <w:jc w:val="both"/>
              <w:rPr>
                <w:rFonts w:ascii="Times New Roman" w:hAnsi="Times New Roman"/>
                <w:sz w:val="20"/>
                <w:szCs w:val="20"/>
              </w:rPr>
            </w:pPr>
            <w:r w:rsidRPr="00246524">
              <w:rPr>
                <w:rFonts w:ascii="Times New Roman" w:hAnsi="Times New Roman"/>
                <w:sz w:val="20"/>
                <w:szCs w:val="20"/>
              </w:rPr>
              <w:t>Tree</w:t>
            </w:r>
          </w:p>
        </w:tc>
        <w:tc>
          <w:tcPr>
            <w:tcW w:w="2410" w:type="dxa"/>
            <w:tcBorders>
              <w:top w:val="nil"/>
              <w:left w:val="nil"/>
              <w:bottom w:val="single" w:sz="4" w:space="0" w:color="auto"/>
              <w:right w:val="nil"/>
            </w:tcBorders>
            <w:noWrap/>
            <w:vAlign w:val="center"/>
            <w:hideMark/>
          </w:tcPr>
          <w:p w14:paraId="78419396" w14:textId="77777777" w:rsidR="006159DA" w:rsidRPr="00246524" w:rsidRDefault="006159DA" w:rsidP="00851A88">
            <w:pPr>
              <w:widowControl w:val="0"/>
              <w:spacing w:after="0" w:line="240" w:lineRule="auto"/>
              <w:jc w:val="center"/>
              <w:rPr>
                <w:rFonts w:ascii="Times New Roman" w:hAnsi="Times New Roman"/>
                <w:sz w:val="20"/>
                <w:szCs w:val="20"/>
              </w:rPr>
            </w:pPr>
            <w:r w:rsidRPr="00246524">
              <w:rPr>
                <w:rFonts w:ascii="Times New Roman" w:hAnsi="Times New Roman"/>
                <w:sz w:val="20"/>
                <w:szCs w:val="20"/>
              </w:rPr>
              <w:t>1.2</w:t>
            </w:r>
          </w:p>
        </w:tc>
      </w:tr>
    </w:tbl>
    <w:p w14:paraId="23ECA404" w14:textId="77777777" w:rsidR="0054551F" w:rsidRDefault="0054551F" w:rsidP="00246524">
      <w:pPr>
        <w:pStyle w:val="NormalWeb"/>
        <w:widowControl w:val="0"/>
        <w:spacing w:before="0" w:beforeAutospacing="0" w:after="120" w:afterAutospacing="0"/>
        <w:jc w:val="both"/>
        <w:sectPr w:rsidR="0054551F" w:rsidSect="00214323">
          <w:type w:val="continuous"/>
          <w:pgSz w:w="11906" w:h="16838" w:code="9"/>
          <w:pgMar w:top="1440" w:right="1440" w:bottom="1440" w:left="1440" w:header="720" w:footer="720" w:gutter="0"/>
          <w:cols w:space="720"/>
          <w:docGrid w:linePitch="360"/>
        </w:sectPr>
      </w:pPr>
    </w:p>
    <w:p w14:paraId="485CE49A" w14:textId="7E3271F0" w:rsidR="0054551F" w:rsidRDefault="006159DA" w:rsidP="00246524">
      <w:pPr>
        <w:pStyle w:val="NormalWeb"/>
        <w:widowControl w:val="0"/>
        <w:spacing w:before="0" w:beforeAutospacing="0" w:after="120" w:afterAutospacing="0"/>
        <w:jc w:val="both"/>
        <w:sectPr w:rsidR="0054551F" w:rsidSect="0054551F">
          <w:type w:val="continuous"/>
          <w:pgSz w:w="11906" w:h="16838" w:code="9"/>
          <w:pgMar w:top="1440" w:right="1440" w:bottom="1440" w:left="1440" w:header="720" w:footer="720" w:gutter="0"/>
          <w:cols w:num="2" w:space="454"/>
          <w:docGrid w:linePitch="360"/>
        </w:sectPr>
      </w:pPr>
      <w:r w:rsidRPr="00FA70DC">
        <w:t xml:space="preserve">Teak plantations were highly dominated by trees, shrubs and herbs. Ferns recorded the lowest proportion of individuals among all the plant life forms in all of the three plantations, followed by climbers and grasses (Fig. 4). Also, Sorensen similarity index showed that wetland had the lowest similarity index when compared with all other habitats. The lowest value was recorded against the Wetland habitat (0.045). The maximum value (0.457) of plant species similarity was recorded between </w:t>
      </w:r>
      <w:proofErr w:type="gramStart"/>
      <w:r w:rsidRPr="00FA70DC">
        <w:t>Medium</w:t>
      </w:r>
      <w:proofErr w:type="gramEnd"/>
      <w:r w:rsidRPr="00FA70DC">
        <w:t xml:space="preserve"> age </w:t>
      </w:r>
      <w:r w:rsidR="00DE33CF">
        <w:t>and Old age plantations (Table 7</w:t>
      </w:r>
      <w:r w:rsidRPr="00FA70DC">
        <w:t>).</w:t>
      </w:r>
      <w:r w:rsidR="0054551F" w:rsidRPr="0054551F">
        <w:t xml:space="preserve"> </w:t>
      </w:r>
      <w:r w:rsidR="0054551F" w:rsidRPr="00FA70DC">
        <w:t xml:space="preserve">The </w:t>
      </w:r>
      <w:r w:rsidR="0054551F" w:rsidRPr="00FA70DC">
        <w:t>Bray–</w:t>
      </w:r>
      <w:proofErr w:type="gramStart"/>
      <w:r w:rsidR="0054551F" w:rsidRPr="00FA70DC">
        <w:t>Curtis</w:t>
      </w:r>
      <w:proofErr w:type="gramEnd"/>
      <w:r w:rsidR="0054551F" w:rsidRPr="00FA70DC">
        <w:t xml:space="preserve"> dissimilarity index for plant species composition formed four distinct clusters (Fig. 5). One cluster is comprised of woodland and young age plantation. The second cluster involved forest, riparian habitats that were observed to be similar to old and medium age plantations. The previous was much similar to woodland habitats and young age plantations as compared to grassland and wetland habitats that were less similar to the rest of the habitats</w:t>
      </w:r>
    </w:p>
    <w:p w14:paraId="3A6CDAF8" w14:textId="264C928E" w:rsidR="006159DA" w:rsidRPr="00FA70DC" w:rsidRDefault="006159DA" w:rsidP="00246524">
      <w:pPr>
        <w:pStyle w:val="NormalWeb"/>
        <w:widowControl w:val="0"/>
        <w:spacing w:before="0" w:beforeAutospacing="0" w:after="120" w:afterAutospacing="0"/>
        <w:jc w:val="both"/>
      </w:pPr>
    </w:p>
    <w:p w14:paraId="47A7AC7E" w14:textId="7EF363EF" w:rsidR="006159DA" w:rsidRPr="0009158D" w:rsidRDefault="00A57A8C" w:rsidP="0009158D">
      <w:pPr>
        <w:pStyle w:val="NormalWeb"/>
        <w:widowControl w:val="0"/>
        <w:spacing w:before="0" w:beforeAutospacing="0" w:after="120" w:afterAutospacing="0"/>
        <w:ind w:firstLine="284"/>
        <w:rPr>
          <w:sz w:val="22"/>
          <w:szCs w:val="22"/>
        </w:rPr>
      </w:pPr>
      <w:r w:rsidRPr="0009158D">
        <w:rPr>
          <w:noProof/>
          <w:sz w:val="22"/>
          <w:szCs w:val="22"/>
        </w:rPr>
        <w:lastRenderedPageBreak/>
        <w:drawing>
          <wp:anchor distT="0" distB="0" distL="114300" distR="114300" simplePos="0" relativeHeight="251658240" behindDoc="0" locked="0" layoutInCell="1" allowOverlap="1" wp14:anchorId="5D8DEC86" wp14:editId="2A5176A4">
            <wp:simplePos x="0" y="0"/>
            <wp:positionH relativeFrom="column">
              <wp:posOffset>327804</wp:posOffset>
            </wp:positionH>
            <wp:positionV relativeFrom="paragraph">
              <wp:posOffset>-3978</wp:posOffset>
            </wp:positionV>
            <wp:extent cx="5287717" cy="2743200"/>
            <wp:effectExtent l="0" t="0" r="8255" b="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006159DA" w:rsidRPr="0009158D">
        <w:rPr>
          <w:rStyle w:val="Strong"/>
          <w:rFonts w:eastAsiaTheme="majorEastAsia"/>
          <w:sz w:val="22"/>
          <w:szCs w:val="22"/>
        </w:rPr>
        <w:t>Figure 4</w:t>
      </w:r>
      <w:r w:rsidR="00333634">
        <w:rPr>
          <w:rStyle w:val="Strong"/>
          <w:rFonts w:eastAsiaTheme="majorEastAsia"/>
          <w:sz w:val="22"/>
          <w:szCs w:val="22"/>
        </w:rPr>
        <w:t>:</w:t>
      </w:r>
      <w:r w:rsidR="006159DA" w:rsidRPr="0009158D">
        <w:rPr>
          <w:sz w:val="22"/>
          <w:szCs w:val="22"/>
        </w:rPr>
        <w:t xml:space="preserve"> </w:t>
      </w:r>
      <w:r w:rsidRPr="0009158D">
        <w:rPr>
          <w:b/>
          <w:bCs/>
          <w:sz w:val="22"/>
          <w:szCs w:val="22"/>
        </w:rPr>
        <w:t xml:space="preserve">Distribution of </w:t>
      </w:r>
      <w:r w:rsidR="006159DA" w:rsidRPr="0009158D">
        <w:rPr>
          <w:b/>
          <w:bCs/>
          <w:sz w:val="22"/>
          <w:szCs w:val="22"/>
        </w:rPr>
        <w:t>plant life forms in teak plantations</w:t>
      </w:r>
    </w:p>
    <w:p w14:paraId="0C4E90DE" w14:textId="5A4DB3A5" w:rsidR="006159DA" w:rsidRPr="00246524" w:rsidRDefault="0054551F" w:rsidP="00246524">
      <w:pPr>
        <w:pStyle w:val="NormalWeb"/>
        <w:widowControl w:val="0"/>
        <w:spacing w:before="0" w:beforeAutospacing="0" w:after="60" w:afterAutospacing="0"/>
        <w:jc w:val="both"/>
        <w:rPr>
          <w:b/>
          <w:sz w:val="22"/>
          <w:szCs w:val="22"/>
        </w:rPr>
      </w:pPr>
      <w:r w:rsidRPr="00726E0D">
        <w:rPr>
          <w:noProof/>
        </w:rPr>
        <w:drawing>
          <wp:anchor distT="0" distB="0" distL="114300" distR="114300" simplePos="0" relativeHeight="251660288" behindDoc="0" locked="0" layoutInCell="1" allowOverlap="1" wp14:anchorId="079FCD2D" wp14:editId="3C7354D6">
            <wp:simplePos x="0" y="0"/>
            <wp:positionH relativeFrom="column">
              <wp:posOffset>1049655</wp:posOffset>
            </wp:positionH>
            <wp:positionV relativeFrom="paragraph">
              <wp:posOffset>882015</wp:posOffset>
            </wp:positionV>
            <wp:extent cx="3434715" cy="5540375"/>
            <wp:effectExtent l="0" t="5080" r="8255" b="8255"/>
            <wp:wrapTopAndBottom/>
            <wp:docPr id="3" name="Picture 3" descr="C:\Users\TANAPA\Desktop\MANUSCRIPTS\ima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APA\Desktop\MANUSCRIPTS\image.jfif"/>
                    <pic:cNvPicPr>
                      <a:picLocks noChangeAspect="1" noChangeArrowheads="1"/>
                    </pic:cNvPicPr>
                  </pic:nvPicPr>
                  <pic:blipFill rotWithShape="1">
                    <a:blip r:embed="rId14">
                      <a:extLst>
                        <a:ext uri="{28A0092B-C50C-407E-A947-70E740481C1C}">
                          <a14:useLocalDpi xmlns:a14="http://schemas.microsoft.com/office/drawing/2010/main" val="0"/>
                        </a:ext>
                      </a:extLst>
                    </a:blip>
                    <a:srcRect r="14117" b="11324"/>
                    <a:stretch/>
                  </pic:blipFill>
                  <pic:spPr bwMode="auto">
                    <a:xfrm rot="5400000">
                      <a:off x="0" y="0"/>
                      <a:ext cx="3434715" cy="554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33CF" w:rsidRPr="00246524">
        <w:rPr>
          <w:b/>
          <w:sz w:val="22"/>
          <w:szCs w:val="22"/>
        </w:rPr>
        <w:t>Table 7</w:t>
      </w:r>
      <w:r w:rsidR="00333634">
        <w:rPr>
          <w:b/>
          <w:sz w:val="22"/>
          <w:szCs w:val="22"/>
        </w:rPr>
        <w:t>:</w:t>
      </w:r>
      <w:r w:rsidR="006159DA" w:rsidRPr="00246524">
        <w:rPr>
          <w:b/>
          <w:sz w:val="22"/>
          <w:szCs w:val="22"/>
        </w:rPr>
        <w:t xml:space="preserve"> Plant Sorensen similarity index among habitats in teak plantations and natural remnants</w:t>
      </w:r>
    </w:p>
    <w:tbl>
      <w:tblPr>
        <w:tblW w:w="9072" w:type="dxa"/>
        <w:jc w:val="center"/>
        <w:tblLook w:val="04A0" w:firstRow="1" w:lastRow="0" w:firstColumn="1" w:lastColumn="0" w:noHBand="0" w:noVBand="1"/>
      </w:tblPr>
      <w:tblGrid>
        <w:gridCol w:w="1402"/>
        <w:gridCol w:w="783"/>
        <w:gridCol w:w="939"/>
        <w:gridCol w:w="845"/>
        <w:gridCol w:w="851"/>
        <w:gridCol w:w="1095"/>
        <w:gridCol w:w="983"/>
        <w:gridCol w:w="1040"/>
        <w:gridCol w:w="1134"/>
      </w:tblGrid>
      <w:tr w:rsidR="006159DA" w:rsidRPr="00FA70DC" w14:paraId="60F40864" w14:textId="77777777" w:rsidTr="00246524">
        <w:trPr>
          <w:trHeight w:val="170"/>
          <w:jc w:val="center"/>
        </w:trPr>
        <w:tc>
          <w:tcPr>
            <w:tcW w:w="1402" w:type="dxa"/>
            <w:tcBorders>
              <w:top w:val="single" w:sz="4" w:space="0" w:color="auto"/>
              <w:left w:val="nil"/>
              <w:bottom w:val="single" w:sz="4" w:space="0" w:color="auto"/>
              <w:right w:val="nil"/>
            </w:tcBorders>
            <w:shd w:val="clear" w:color="auto" w:fill="auto"/>
            <w:noWrap/>
            <w:vAlign w:val="center"/>
            <w:hideMark/>
          </w:tcPr>
          <w:p w14:paraId="3D1839BD" w14:textId="77777777" w:rsidR="006159DA" w:rsidRPr="00246524" w:rsidRDefault="006159DA" w:rsidP="00246524">
            <w:pPr>
              <w:spacing w:after="0" w:line="240" w:lineRule="auto"/>
              <w:jc w:val="center"/>
              <w:rPr>
                <w:rFonts w:ascii="Times New Roman" w:hAnsi="Times New Roman"/>
                <w:b/>
                <w:color w:val="000000"/>
                <w:sz w:val="20"/>
                <w:szCs w:val="20"/>
              </w:rPr>
            </w:pPr>
            <w:r w:rsidRPr="00246524">
              <w:rPr>
                <w:rFonts w:ascii="Times New Roman" w:hAnsi="Times New Roman"/>
                <w:b/>
                <w:color w:val="000000"/>
                <w:sz w:val="20"/>
                <w:szCs w:val="20"/>
              </w:rPr>
              <w:t>Habitats</w:t>
            </w:r>
          </w:p>
        </w:tc>
        <w:tc>
          <w:tcPr>
            <w:tcW w:w="783" w:type="dxa"/>
            <w:tcBorders>
              <w:top w:val="single" w:sz="4" w:space="0" w:color="auto"/>
              <w:left w:val="nil"/>
              <w:bottom w:val="single" w:sz="4" w:space="0" w:color="auto"/>
              <w:right w:val="nil"/>
            </w:tcBorders>
            <w:shd w:val="clear" w:color="auto" w:fill="auto"/>
            <w:noWrap/>
            <w:vAlign w:val="center"/>
            <w:hideMark/>
          </w:tcPr>
          <w:p w14:paraId="656BDE20" w14:textId="77777777" w:rsidR="006159DA" w:rsidRPr="00246524" w:rsidRDefault="006159DA" w:rsidP="00246524">
            <w:pPr>
              <w:spacing w:after="0" w:line="240" w:lineRule="auto"/>
              <w:jc w:val="center"/>
              <w:rPr>
                <w:rFonts w:ascii="Times New Roman" w:hAnsi="Times New Roman"/>
                <w:b/>
                <w:color w:val="000000"/>
                <w:sz w:val="20"/>
                <w:szCs w:val="20"/>
              </w:rPr>
            </w:pPr>
            <w:r w:rsidRPr="00246524">
              <w:rPr>
                <w:rFonts w:ascii="Times New Roman" w:hAnsi="Times New Roman"/>
                <w:b/>
                <w:color w:val="000000"/>
                <w:sz w:val="20"/>
                <w:szCs w:val="20"/>
              </w:rPr>
              <w:t>Young age</w:t>
            </w:r>
          </w:p>
        </w:tc>
        <w:tc>
          <w:tcPr>
            <w:tcW w:w="939" w:type="dxa"/>
            <w:tcBorders>
              <w:top w:val="single" w:sz="4" w:space="0" w:color="auto"/>
              <w:left w:val="nil"/>
              <w:bottom w:val="single" w:sz="4" w:space="0" w:color="auto"/>
              <w:right w:val="nil"/>
            </w:tcBorders>
            <w:shd w:val="clear" w:color="auto" w:fill="auto"/>
            <w:noWrap/>
            <w:vAlign w:val="center"/>
            <w:hideMark/>
          </w:tcPr>
          <w:p w14:paraId="763562FD" w14:textId="77777777" w:rsidR="006159DA" w:rsidRPr="00246524" w:rsidRDefault="006159DA" w:rsidP="00246524">
            <w:pPr>
              <w:spacing w:after="0" w:line="240" w:lineRule="auto"/>
              <w:jc w:val="center"/>
              <w:rPr>
                <w:rFonts w:ascii="Times New Roman" w:hAnsi="Times New Roman"/>
                <w:b/>
                <w:color w:val="000000"/>
                <w:sz w:val="20"/>
                <w:szCs w:val="20"/>
              </w:rPr>
            </w:pPr>
            <w:r w:rsidRPr="00246524">
              <w:rPr>
                <w:rFonts w:ascii="Times New Roman" w:hAnsi="Times New Roman"/>
                <w:b/>
                <w:color w:val="000000"/>
                <w:sz w:val="20"/>
                <w:szCs w:val="20"/>
              </w:rPr>
              <w:t>Medium age</w:t>
            </w:r>
          </w:p>
        </w:tc>
        <w:tc>
          <w:tcPr>
            <w:tcW w:w="845" w:type="dxa"/>
            <w:tcBorders>
              <w:top w:val="single" w:sz="4" w:space="0" w:color="auto"/>
              <w:left w:val="nil"/>
              <w:bottom w:val="single" w:sz="4" w:space="0" w:color="auto"/>
              <w:right w:val="nil"/>
            </w:tcBorders>
            <w:shd w:val="clear" w:color="auto" w:fill="auto"/>
            <w:noWrap/>
            <w:vAlign w:val="center"/>
            <w:hideMark/>
          </w:tcPr>
          <w:p w14:paraId="79237D4A" w14:textId="77777777" w:rsidR="006159DA" w:rsidRPr="00246524" w:rsidRDefault="006159DA" w:rsidP="00246524">
            <w:pPr>
              <w:spacing w:after="0" w:line="240" w:lineRule="auto"/>
              <w:jc w:val="center"/>
              <w:rPr>
                <w:rFonts w:ascii="Times New Roman" w:hAnsi="Times New Roman"/>
                <w:b/>
                <w:color w:val="000000"/>
                <w:sz w:val="20"/>
                <w:szCs w:val="20"/>
              </w:rPr>
            </w:pPr>
            <w:r w:rsidRPr="00246524">
              <w:rPr>
                <w:rFonts w:ascii="Times New Roman" w:hAnsi="Times New Roman"/>
                <w:b/>
                <w:color w:val="000000"/>
                <w:sz w:val="20"/>
                <w:szCs w:val="20"/>
              </w:rPr>
              <w:t>Old age</w:t>
            </w:r>
          </w:p>
        </w:tc>
        <w:tc>
          <w:tcPr>
            <w:tcW w:w="851" w:type="dxa"/>
            <w:tcBorders>
              <w:top w:val="single" w:sz="4" w:space="0" w:color="auto"/>
              <w:left w:val="nil"/>
              <w:bottom w:val="single" w:sz="4" w:space="0" w:color="auto"/>
              <w:right w:val="nil"/>
            </w:tcBorders>
            <w:shd w:val="clear" w:color="auto" w:fill="auto"/>
            <w:noWrap/>
            <w:vAlign w:val="center"/>
            <w:hideMark/>
          </w:tcPr>
          <w:p w14:paraId="618A89F9" w14:textId="77777777" w:rsidR="006159DA" w:rsidRPr="00246524" w:rsidRDefault="006159DA" w:rsidP="00246524">
            <w:pPr>
              <w:spacing w:after="0" w:line="240" w:lineRule="auto"/>
              <w:jc w:val="center"/>
              <w:rPr>
                <w:rFonts w:ascii="Times New Roman" w:hAnsi="Times New Roman"/>
                <w:b/>
                <w:color w:val="000000"/>
                <w:sz w:val="20"/>
                <w:szCs w:val="20"/>
              </w:rPr>
            </w:pPr>
            <w:r w:rsidRPr="00246524">
              <w:rPr>
                <w:rFonts w:ascii="Times New Roman" w:hAnsi="Times New Roman"/>
                <w:b/>
                <w:color w:val="000000"/>
                <w:sz w:val="20"/>
                <w:szCs w:val="20"/>
              </w:rPr>
              <w:t>Forest</w:t>
            </w:r>
          </w:p>
        </w:tc>
        <w:tc>
          <w:tcPr>
            <w:tcW w:w="1095" w:type="dxa"/>
            <w:tcBorders>
              <w:top w:val="single" w:sz="4" w:space="0" w:color="auto"/>
              <w:left w:val="nil"/>
              <w:bottom w:val="single" w:sz="4" w:space="0" w:color="auto"/>
              <w:right w:val="nil"/>
            </w:tcBorders>
            <w:shd w:val="clear" w:color="auto" w:fill="auto"/>
            <w:noWrap/>
            <w:vAlign w:val="center"/>
            <w:hideMark/>
          </w:tcPr>
          <w:p w14:paraId="1ADC0CAC" w14:textId="77777777" w:rsidR="006159DA" w:rsidRPr="00246524" w:rsidRDefault="006159DA" w:rsidP="00246524">
            <w:pPr>
              <w:spacing w:after="0" w:line="240" w:lineRule="auto"/>
              <w:jc w:val="center"/>
              <w:rPr>
                <w:rFonts w:ascii="Times New Roman" w:hAnsi="Times New Roman"/>
                <w:b/>
                <w:color w:val="000000"/>
                <w:sz w:val="20"/>
                <w:szCs w:val="20"/>
              </w:rPr>
            </w:pPr>
            <w:r w:rsidRPr="00246524">
              <w:rPr>
                <w:rFonts w:ascii="Times New Roman" w:hAnsi="Times New Roman"/>
                <w:b/>
                <w:color w:val="000000"/>
                <w:sz w:val="20"/>
                <w:szCs w:val="20"/>
              </w:rPr>
              <w:t>Grassland</w:t>
            </w:r>
          </w:p>
        </w:tc>
        <w:tc>
          <w:tcPr>
            <w:tcW w:w="983" w:type="dxa"/>
            <w:tcBorders>
              <w:top w:val="single" w:sz="4" w:space="0" w:color="auto"/>
              <w:left w:val="nil"/>
              <w:bottom w:val="single" w:sz="4" w:space="0" w:color="auto"/>
              <w:right w:val="nil"/>
            </w:tcBorders>
            <w:shd w:val="clear" w:color="auto" w:fill="auto"/>
            <w:noWrap/>
            <w:vAlign w:val="center"/>
            <w:hideMark/>
          </w:tcPr>
          <w:p w14:paraId="06DED597" w14:textId="77777777" w:rsidR="006159DA" w:rsidRPr="00246524" w:rsidRDefault="006159DA" w:rsidP="00246524">
            <w:pPr>
              <w:spacing w:after="0" w:line="240" w:lineRule="auto"/>
              <w:jc w:val="center"/>
              <w:rPr>
                <w:rFonts w:ascii="Times New Roman" w:hAnsi="Times New Roman"/>
                <w:b/>
                <w:color w:val="000000"/>
                <w:sz w:val="20"/>
                <w:szCs w:val="20"/>
              </w:rPr>
            </w:pPr>
            <w:r w:rsidRPr="00246524">
              <w:rPr>
                <w:rFonts w:ascii="Times New Roman" w:hAnsi="Times New Roman"/>
                <w:b/>
                <w:color w:val="000000"/>
                <w:sz w:val="20"/>
                <w:szCs w:val="20"/>
              </w:rPr>
              <w:t>Riparian</w:t>
            </w:r>
          </w:p>
        </w:tc>
        <w:tc>
          <w:tcPr>
            <w:tcW w:w="1040" w:type="dxa"/>
            <w:tcBorders>
              <w:top w:val="single" w:sz="4" w:space="0" w:color="auto"/>
              <w:left w:val="nil"/>
              <w:bottom w:val="single" w:sz="4" w:space="0" w:color="auto"/>
              <w:right w:val="nil"/>
            </w:tcBorders>
            <w:shd w:val="clear" w:color="auto" w:fill="auto"/>
            <w:noWrap/>
            <w:vAlign w:val="center"/>
            <w:hideMark/>
          </w:tcPr>
          <w:p w14:paraId="2DB4B0B0" w14:textId="77777777" w:rsidR="006159DA" w:rsidRPr="00246524" w:rsidRDefault="006159DA" w:rsidP="00246524">
            <w:pPr>
              <w:spacing w:after="0" w:line="240" w:lineRule="auto"/>
              <w:jc w:val="center"/>
              <w:rPr>
                <w:rFonts w:ascii="Times New Roman" w:hAnsi="Times New Roman"/>
                <w:b/>
                <w:color w:val="000000"/>
                <w:sz w:val="20"/>
                <w:szCs w:val="20"/>
              </w:rPr>
            </w:pPr>
            <w:r w:rsidRPr="00246524">
              <w:rPr>
                <w:rFonts w:ascii="Times New Roman" w:hAnsi="Times New Roman"/>
                <w:b/>
                <w:color w:val="000000"/>
                <w:sz w:val="20"/>
                <w:szCs w:val="20"/>
              </w:rPr>
              <w:t>Wetland</w:t>
            </w:r>
          </w:p>
        </w:tc>
        <w:tc>
          <w:tcPr>
            <w:tcW w:w="1134" w:type="dxa"/>
            <w:tcBorders>
              <w:top w:val="single" w:sz="4" w:space="0" w:color="auto"/>
              <w:left w:val="nil"/>
              <w:bottom w:val="single" w:sz="4" w:space="0" w:color="auto"/>
              <w:right w:val="nil"/>
            </w:tcBorders>
            <w:shd w:val="clear" w:color="auto" w:fill="auto"/>
            <w:noWrap/>
            <w:vAlign w:val="center"/>
            <w:hideMark/>
          </w:tcPr>
          <w:p w14:paraId="07EB1793" w14:textId="77777777" w:rsidR="006159DA" w:rsidRPr="00246524" w:rsidRDefault="006159DA" w:rsidP="00246524">
            <w:pPr>
              <w:spacing w:after="0" w:line="240" w:lineRule="auto"/>
              <w:jc w:val="center"/>
              <w:rPr>
                <w:rFonts w:ascii="Times New Roman" w:hAnsi="Times New Roman"/>
                <w:b/>
                <w:color w:val="000000"/>
                <w:sz w:val="20"/>
                <w:szCs w:val="20"/>
              </w:rPr>
            </w:pPr>
            <w:r w:rsidRPr="00246524">
              <w:rPr>
                <w:rFonts w:ascii="Times New Roman" w:hAnsi="Times New Roman"/>
                <w:b/>
                <w:color w:val="000000"/>
                <w:sz w:val="20"/>
                <w:szCs w:val="20"/>
              </w:rPr>
              <w:t>Woodland</w:t>
            </w:r>
          </w:p>
        </w:tc>
      </w:tr>
      <w:tr w:rsidR="006159DA" w:rsidRPr="00FA70DC" w14:paraId="194E9239" w14:textId="77777777" w:rsidTr="00246524">
        <w:trPr>
          <w:trHeight w:val="170"/>
          <w:jc w:val="center"/>
        </w:trPr>
        <w:tc>
          <w:tcPr>
            <w:tcW w:w="1402" w:type="dxa"/>
            <w:tcBorders>
              <w:top w:val="nil"/>
              <w:left w:val="nil"/>
              <w:bottom w:val="nil"/>
              <w:right w:val="nil"/>
            </w:tcBorders>
            <w:shd w:val="clear" w:color="auto" w:fill="auto"/>
            <w:noWrap/>
            <w:vAlign w:val="bottom"/>
            <w:hideMark/>
          </w:tcPr>
          <w:p w14:paraId="0CF2C1B1"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Young age</w:t>
            </w:r>
          </w:p>
        </w:tc>
        <w:tc>
          <w:tcPr>
            <w:tcW w:w="783" w:type="dxa"/>
            <w:tcBorders>
              <w:top w:val="nil"/>
              <w:left w:val="nil"/>
              <w:bottom w:val="nil"/>
              <w:right w:val="nil"/>
            </w:tcBorders>
            <w:shd w:val="clear" w:color="auto" w:fill="auto"/>
            <w:noWrap/>
            <w:vAlign w:val="bottom"/>
          </w:tcPr>
          <w:p w14:paraId="57FD6337" w14:textId="67F45A94" w:rsidR="006159DA" w:rsidRPr="00246524" w:rsidRDefault="006159DA" w:rsidP="008A35F7">
            <w:pPr>
              <w:spacing w:after="0" w:line="240" w:lineRule="auto"/>
              <w:jc w:val="both"/>
              <w:rPr>
                <w:rFonts w:ascii="Times New Roman" w:hAnsi="Times New Roman"/>
                <w:color w:val="000000"/>
                <w:sz w:val="20"/>
                <w:szCs w:val="20"/>
              </w:rPr>
            </w:pPr>
          </w:p>
        </w:tc>
        <w:tc>
          <w:tcPr>
            <w:tcW w:w="939" w:type="dxa"/>
            <w:tcBorders>
              <w:top w:val="nil"/>
              <w:left w:val="nil"/>
              <w:bottom w:val="nil"/>
              <w:right w:val="nil"/>
            </w:tcBorders>
            <w:shd w:val="clear" w:color="auto" w:fill="auto"/>
            <w:noWrap/>
            <w:vAlign w:val="bottom"/>
          </w:tcPr>
          <w:p w14:paraId="2ED40C80" w14:textId="1B60B45F" w:rsidR="006159DA" w:rsidRPr="00246524" w:rsidRDefault="006159DA" w:rsidP="008A35F7">
            <w:pPr>
              <w:spacing w:after="0" w:line="240" w:lineRule="auto"/>
              <w:jc w:val="both"/>
              <w:rPr>
                <w:rFonts w:ascii="Times New Roman" w:hAnsi="Times New Roman"/>
                <w:color w:val="000000"/>
                <w:sz w:val="20"/>
                <w:szCs w:val="20"/>
              </w:rPr>
            </w:pPr>
          </w:p>
        </w:tc>
        <w:tc>
          <w:tcPr>
            <w:tcW w:w="845" w:type="dxa"/>
            <w:tcBorders>
              <w:top w:val="nil"/>
              <w:left w:val="nil"/>
              <w:bottom w:val="nil"/>
              <w:right w:val="nil"/>
            </w:tcBorders>
            <w:shd w:val="clear" w:color="auto" w:fill="auto"/>
            <w:noWrap/>
            <w:vAlign w:val="bottom"/>
          </w:tcPr>
          <w:p w14:paraId="17F043F9" w14:textId="18D4161A" w:rsidR="006159DA" w:rsidRPr="00246524" w:rsidRDefault="006159DA" w:rsidP="008A35F7">
            <w:pPr>
              <w:spacing w:after="0" w:line="240" w:lineRule="auto"/>
              <w:jc w:val="both"/>
              <w:rPr>
                <w:rFonts w:ascii="Times New Roman" w:hAnsi="Times New Roman"/>
                <w:color w:val="000000"/>
                <w:sz w:val="20"/>
                <w:szCs w:val="20"/>
              </w:rPr>
            </w:pPr>
          </w:p>
        </w:tc>
        <w:tc>
          <w:tcPr>
            <w:tcW w:w="851" w:type="dxa"/>
            <w:tcBorders>
              <w:top w:val="nil"/>
              <w:left w:val="nil"/>
              <w:bottom w:val="nil"/>
              <w:right w:val="nil"/>
            </w:tcBorders>
            <w:shd w:val="clear" w:color="auto" w:fill="auto"/>
            <w:noWrap/>
            <w:vAlign w:val="bottom"/>
          </w:tcPr>
          <w:p w14:paraId="776C6725" w14:textId="2EF219CA" w:rsidR="006159DA" w:rsidRPr="00246524" w:rsidRDefault="006159DA" w:rsidP="008A35F7">
            <w:pPr>
              <w:spacing w:after="0" w:line="240" w:lineRule="auto"/>
              <w:jc w:val="both"/>
              <w:rPr>
                <w:rFonts w:ascii="Times New Roman" w:hAnsi="Times New Roman"/>
                <w:color w:val="000000"/>
                <w:sz w:val="20"/>
                <w:szCs w:val="20"/>
              </w:rPr>
            </w:pPr>
          </w:p>
        </w:tc>
        <w:tc>
          <w:tcPr>
            <w:tcW w:w="1095" w:type="dxa"/>
            <w:tcBorders>
              <w:top w:val="nil"/>
              <w:left w:val="nil"/>
              <w:bottom w:val="nil"/>
              <w:right w:val="nil"/>
            </w:tcBorders>
            <w:shd w:val="clear" w:color="auto" w:fill="auto"/>
            <w:noWrap/>
            <w:vAlign w:val="bottom"/>
          </w:tcPr>
          <w:p w14:paraId="14BDDF6B" w14:textId="312D390B" w:rsidR="006159DA" w:rsidRPr="00246524" w:rsidRDefault="006159DA" w:rsidP="008A35F7">
            <w:pPr>
              <w:spacing w:after="0" w:line="240" w:lineRule="auto"/>
              <w:jc w:val="both"/>
              <w:rPr>
                <w:rFonts w:ascii="Times New Roman" w:hAnsi="Times New Roman"/>
                <w:color w:val="000000"/>
                <w:sz w:val="20"/>
                <w:szCs w:val="20"/>
              </w:rPr>
            </w:pPr>
          </w:p>
        </w:tc>
        <w:tc>
          <w:tcPr>
            <w:tcW w:w="983" w:type="dxa"/>
            <w:tcBorders>
              <w:top w:val="nil"/>
              <w:left w:val="nil"/>
              <w:bottom w:val="nil"/>
              <w:right w:val="nil"/>
            </w:tcBorders>
            <w:shd w:val="clear" w:color="auto" w:fill="auto"/>
            <w:noWrap/>
            <w:vAlign w:val="bottom"/>
          </w:tcPr>
          <w:p w14:paraId="5330D1C7" w14:textId="0A95D586" w:rsidR="006159DA" w:rsidRPr="00246524" w:rsidRDefault="006159DA" w:rsidP="008A35F7">
            <w:pPr>
              <w:spacing w:after="0" w:line="240" w:lineRule="auto"/>
              <w:jc w:val="both"/>
              <w:rPr>
                <w:rFonts w:ascii="Times New Roman" w:hAnsi="Times New Roman"/>
                <w:color w:val="000000"/>
                <w:sz w:val="20"/>
                <w:szCs w:val="20"/>
              </w:rPr>
            </w:pPr>
          </w:p>
        </w:tc>
        <w:tc>
          <w:tcPr>
            <w:tcW w:w="1040" w:type="dxa"/>
            <w:tcBorders>
              <w:top w:val="nil"/>
              <w:left w:val="nil"/>
              <w:bottom w:val="nil"/>
              <w:right w:val="nil"/>
            </w:tcBorders>
            <w:shd w:val="clear" w:color="auto" w:fill="auto"/>
            <w:noWrap/>
            <w:vAlign w:val="bottom"/>
          </w:tcPr>
          <w:p w14:paraId="12ECAB31" w14:textId="34E32F2E" w:rsidR="006159DA" w:rsidRPr="00246524" w:rsidRDefault="006159DA" w:rsidP="008A35F7">
            <w:pPr>
              <w:spacing w:after="0" w:line="240" w:lineRule="auto"/>
              <w:jc w:val="both"/>
              <w:rPr>
                <w:rFonts w:ascii="Times New Roman" w:hAnsi="Times New Roman"/>
                <w:color w:val="000000"/>
                <w:sz w:val="20"/>
                <w:szCs w:val="20"/>
              </w:rPr>
            </w:pPr>
          </w:p>
        </w:tc>
        <w:tc>
          <w:tcPr>
            <w:tcW w:w="1134" w:type="dxa"/>
            <w:tcBorders>
              <w:top w:val="nil"/>
              <w:left w:val="nil"/>
              <w:bottom w:val="nil"/>
              <w:right w:val="nil"/>
            </w:tcBorders>
            <w:shd w:val="clear" w:color="auto" w:fill="auto"/>
            <w:noWrap/>
            <w:vAlign w:val="bottom"/>
          </w:tcPr>
          <w:p w14:paraId="1C703FDC" w14:textId="38CD3E7E" w:rsidR="006159DA" w:rsidRPr="00246524" w:rsidRDefault="006159DA" w:rsidP="008A35F7">
            <w:pPr>
              <w:spacing w:after="0" w:line="240" w:lineRule="auto"/>
              <w:jc w:val="both"/>
              <w:rPr>
                <w:rFonts w:ascii="Times New Roman" w:hAnsi="Times New Roman"/>
                <w:color w:val="000000"/>
                <w:sz w:val="20"/>
                <w:szCs w:val="20"/>
              </w:rPr>
            </w:pPr>
          </w:p>
        </w:tc>
      </w:tr>
      <w:tr w:rsidR="006159DA" w:rsidRPr="00FA70DC" w14:paraId="07B38645" w14:textId="77777777" w:rsidTr="00246524">
        <w:trPr>
          <w:trHeight w:val="170"/>
          <w:jc w:val="center"/>
        </w:trPr>
        <w:tc>
          <w:tcPr>
            <w:tcW w:w="1402" w:type="dxa"/>
            <w:tcBorders>
              <w:top w:val="nil"/>
              <w:left w:val="nil"/>
              <w:bottom w:val="nil"/>
              <w:right w:val="nil"/>
            </w:tcBorders>
            <w:shd w:val="clear" w:color="auto" w:fill="auto"/>
            <w:noWrap/>
            <w:vAlign w:val="bottom"/>
            <w:hideMark/>
          </w:tcPr>
          <w:p w14:paraId="764C4A21"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Medium age</w:t>
            </w:r>
          </w:p>
        </w:tc>
        <w:tc>
          <w:tcPr>
            <w:tcW w:w="783" w:type="dxa"/>
            <w:tcBorders>
              <w:top w:val="nil"/>
              <w:left w:val="nil"/>
              <w:bottom w:val="nil"/>
              <w:right w:val="nil"/>
            </w:tcBorders>
            <w:shd w:val="clear" w:color="auto" w:fill="auto"/>
            <w:noWrap/>
            <w:vAlign w:val="bottom"/>
            <w:hideMark/>
          </w:tcPr>
          <w:p w14:paraId="67C4C162"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0.442</w:t>
            </w:r>
          </w:p>
        </w:tc>
        <w:tc>
          <w:tcPr>
            <w:tcW w:w="939" w:type="dxa"/>
            <w:tcBorders>
              <w:top w:val="nil"/>
              <w:left w:val="nil"/>
              <w:bottom w:val="nil"/>
              <w:right w:val="nil"/>
            </w:tcBorders>
            <w:shd w:val="clear" w:color="auto" w:fill="auto"/>
            <w:noWrap/>
            <w:vAlign w:val="bottom"/>
            <w:hideMark/>
          </w:tcPr>
          <w:p w14:paraId="023BADF0" w14:textId="77777777" w:rsidR="006159DA" w:rsidRPr="00246524" w:rsidRDefault="006159DA" w:rsidP="008A35F7">
            <w:pPr>
              <w:spacing w:after="0" w:line="240" w:lineRule="auto"/>
              <w:jc w:val="both"/>
              <w:rPr>
                <w:rFonts w:ascii="Times New Roman" w:hAnsi="Times New Roman"/>
                <w:color w:val="000000"/>
                <w:sz w:val="20"/>
                <w:szCs w:val="20"/>
              </w:rPr>
            </w:pPr>
          </w:p>
        </w:tc>
        <w:tc>
          <w:tcPr>
            <w:tcW w:w="845" w:type="dxa"/>
            <w:tcBorders>
              <w:top w:val="nil"/>
              <w:left w:val="nil"/>
              <w:bottom w:val="nil"/>
              <w:right w:val="nil"/>
            </w:tcBorders>
            <w:shd w:val="clear" w:color="auto" w:fill="auto"/>
            <w:noWrap/>
            <w:vAlign w:val="bottom"/>
            <w:hideMark/>
          </w:tcPr>
          <w:p w14:paraId="468C81CA" w14:textId="77777777" w:rsidR="006159DA" w:rsidRPr="00246524" w:rsidRDefault="006159DA" w:rsidP="008A35F7">
            <w:pPr>
              <w:spacing w:after="0" w:line="240" w:lineRule="auto"/>
              <w:jc w:val="both"/>
              <w:rPr>
                <w:rFonts w:ascii="Times New Roman" w:hAnsi="Times New Roman"/>
                <w:sz w:val="20"/>
                <w:szCs w:val="20"/>
              </w:rPr>
            </w:pPr>
          </w:p>
        </w:tc>
        <w:tc>
          <w:tcPr>
            <w:tcW w:w="851" w:type="dxa"/>
            <w:tcBorders>
              <w:top w:val="nil"/>
              <w:left w:val="nil"/>
              <w:bottom w:val="nil"/>
              <w:right w:val="nil"/>
            </w:tcBorders>
            <w:shd w:val="clear" w:color="auto" w:fill="auto"/>
            <w:noWrap/>
            <w:vAlign w:val="bottom"/>
            <w:hideMark/>
          </w:tcPr>
          <w:p w14:paraId="175C05AB" w14:textId="77777777" w:rsidR="006159DA" w:rsidRPr="00246524" w:rsidRDefault="006159DA" w:rsidP="008A35F7">
            <w:pPr>
              <w:spacing w:after="0" w:line="240" w:lineRule="auto"/>
              <w:jc w:val="both"/>
              <w:rPr>
                <w:rFonts w:ascii="Times New Roman" w:hAnsi="Times New Roman"/>
                <w:sz w:val="20"/>
                <w:szCs w:val="20"/>
              </w:rPr>
            </w:pPr>
          </w:p>
        </w:tc>
        <w:tc>
          <w:tcPr>
            <w:tcW w:w="1095" w:type="dxa"/>
            <w:tcBorders>
              <w:top w:val="nil"/>
              <w:left w:val="nil"/>
              <w:bottom w:val="nil"/>
              <w:right w:val="nil"/>
            </w:tcBorders>
            <w:shd w:val="clear" w:color="auto" w:fill="auto"/>
            <w:noWrap/>
            <w:vAlign w:val="bottom"/>
            <w:hideMark/>
          </w:tcPr>
          <w:p w14:paraId="40522F16" w14:textId="77777777" w:rsidR="006159DA" w:rsidRPr="00246524" w:rsidRDefault="006159DA" w:rsidP="008A35F7">
            <w:pPr>
              <w:spacing w:after="0" w:line="240" w:lineRule="auto"/>
              <w:jc w:val="both"/>
              <w:rPr>
                <w:rFonts w:ascii="Times New Roman" w:hAnsi="Times New Roman"/>
                <w:sz w:val="20"/>
                <w:szCs w:val="20"/>
              </w:rPr>
            </w:pPr>
          </w:p>
        </w:tc>
        <w:tc>
          <w:tcPr>
            <w:tcW w:w="983" w:type="dxa"/>
            <w:tcBorders>
              <w:top w:val="nil"/>
              <w:left w:val="nil"/>
              <w:bottom w:val="nil"/>
              <w:right w:val="nil"/>
            </w:tcBorders>
            <w:shd w:val="clear" w:color="auto" w:fill="auto"/>
            <w:noWrap/>
            <w:vAlign w:val="bottom"/>
            <w:hideMark/>
          </w:tcPr>
          <w:p w14:paraId="2BE54126" w14:textId="77777777" w:rsidR="006159DA" w:rsidRPr="00246524" w:rsidRDefault="006159DA" w:rsidP="008A35F7">
            <w:pPr>
              <w:spacing w:after="0" w:line="240" w:lineRule="auto"/>
              <w:jc w:val="both"/>
              <w:rPr>
                <w:rFonts w:ascii="Times New Roman" w:hAnsi="Times New Roman"/>
                <w:sz w:val="20"/>
                <w:szCs w:val="20"/>
              </w:rPr>
            </w:pPr>
          </w:p>
        </w:tc>
        <w:tc>
          <w:tcPr>
            <w:tcW w:w="1040" w:type="dxa"/>
            <w:tcBorders>
              <w:top w:val="nil"/>
              <w:left w:val="nil"/>
              <w:bottom w:val="nil"/>
              <w:right w:val="nil"/>
            </w:tcBorders>
            <w:shd w:val="clear" w:color="auto" w:fill="auto"/>
            <w:noWrap/>
            <w:vAlign w:val="bottom"/>
            <w:hideMark/>
          </w:tcPr>
          <w:p w14:paraId="150126B3" w14:textId="77777777" w:rsidR="006159DA" w:rsidRPr="00246524" w:rsidRDefault="006159DA" w:rsidP="008A35F7">
            <w:pPr>
              <w:spacing w:after="0" w:line="240" w:lineRule="auto"/>
              <w:jc w:val="both"/>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683656F9" w14:textId="77777777" w:rsidR="006159DA" w:rsidRPr="00246524" w:rsidRDefault="006159DA" w:rsidP="008A35F7">
            <w:pPr>
              <w:spacing w:after="0" w:line="240" w:lineRule="auto"/>
              <w:jc w:val="both"/>
              <w:rPr>
                <w:rFonts w:ascii="Times New Roman" w:hAnsi="Times New Roman"/>
                <w:sz w:val="20"/>
                <w:szCs w:val="20"/>
              </w:rPr>
            </w:pPr>
          </w:p>
        </w:tc>
      </w:tr>
      <w:tr w:rsidR="006159DA" w:rsidRPr="00FA70DC" w14:paraId="52972856" w14:textId="77777777" w:rsidTr="00246524">
        <w:trPr>
          <w:trHeight w:val="170"/>
          <w:jc w:val="center"/>
        </w:trPr>
        <w:tc>
          <w:tcPr>
            <w:tcW w:w="1402" w:type="dxa"/>
            <w:tcBorders>
              <w:top w:val="nil"/>
              <w:left w:val="nil"/>
              <w:bottom w:val="nil"/>
              <w:right w:val="nil"/>
            </w:tcBorders>
            <w:shd w:val="clear" w:color="auto" w:fill="auto"/>
            <w:noWrap/>
            <w:vAlign w:val="bottom"/>
            <w:hideMark/>
          </w:tcPr>
          <w:p w14:paraId="0D32C98E"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Old age</w:t>
            </w:r>
          </w:p>
        </w:tc>
        <w:tc>
          <w:tcPr>
            <w:tcW w:w="783" w:type="dxa"/>
            <w:tcBorders>
              <w:top w:val="nil"/>
              <w:left w:val="nil"/>
              <w:bottom w:val="nil"/>
              <w:right w:val="nil"/>
            </w:tcBorders>
            <w:shd w:val="clear" w:color="auto" w:fill="auto"/>
            <w:noWrap/>
            <w:vAlign w:val="bottom"/>
            <w:hideMark/>
          </w:tcPr>
          <w:p w14:paraId="706B00CF"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0.452</w:t>
            </w:r>
          </w:p>
        </w:tc>
        <w:tc>
          <w:tcPr>
            <w:tcW w:w="939" w:type="dxa"/>
            <w:tcBorders>
              <w:top w:val="nil"/>
              <w:left w:val="nil"/>
              <w:bottom w:val="nil"/>
              <w:right w:val="nil"/>
            </w:tcBorders>
            <w:shd w:val="clear" w:color="auto" w:fill="auto"/>
            <w:noWrap/>
            <w:vAlign w:val="bottom"/>
            <w:hideMark/>
          </w:tcPr>
          <w:p w14:paraId="540AF631" w14:textId="77777777" w:rsidR="006159DA" w:rsidRPr="00246524" w:rsidRDefault="006159DA" w:rsidP="008A35F7">
            <w:pPr>
              <w:spacing w:after="0" w:line="240" w:lineRule="auto"/>
              <w:jc w:val="both"/>
              <w:rPr>
                <w:rFonts w:ascii="Times New Roman" w:hAnsi="Times New Roman"/>
                <w:b/>
                <w:color w:val="000000"/>
                <w:sz w:val="20"/>
                <w:szCs w:val="20"/>
              </w:rPr>
            </w:pPr>
            <w:r w:rsidRPr="00246524">
              <w:rPr>
                <w:rFonts w:ascii="Times New Roman" w:hAnsi="Times New Roman"/>
                <w:b/>
                <w:color w:val="000000"/>
                <w:sz w:val="20"/>
                <w:szCs w:val="20"/>
              </w:rPr>
              <w:t>0.457</w:t>
            </w:r>
          </w:p>
        </w:tc>
        <w:tc>
          <w:tcPr>
            <w:tcW w:w="845" w:type="dxa"/>
            <w:tcBorders>
              <w:top w:val="nil"/>
              <w:left w:val="nil"/>
              <w:bottom w:val="nil"/>
              <w:right w:val="nil"/>
            </w:tcBorders>
            <w:shd w:val="clear" w:color="auto" w:fill="auto"/>
            <w:noWrap/>
            <w:vAlign w:val="bottom"/>
            <w:hideMark/>
          </w:tcPr>
          <w:p w14:paraId="43938C58" w14:textId="77777777" w:rsidR="006159DA" w:rsidRPr="00246524" w:rsidRDefault="006159DA" w:rsidP="008A35F7">
            <w:pPr>
              <w:spacing w:after="0" w:line="240" w:lineRule="auto"/>
              <w:jc w:val="both"/>
              <w:rPr>
                <w:rFonts w:ascii="Times New Roman" w:hAnsi="Times New Roman"/>
                <w:color w:val="000000"/>
                <w:sz w:val="20"/>
                <w:szCs w:val="20"/>
              </w:rPr>
            </w:pPr>
          </w:p>
        </w:tc>
        <w:tc>
          <w:tcPr>
            <w:tcW w:w="851" w:type="dxa"/>
            <w:tcBorders>
              <w:top w:val="nil"/>
              <w:left w:val="nil"/>
              <w:bottom w:val="nil"/>
              <w:right w:val="nil"/>
            </w:tcBorders>
            <w:shd w:val="clear" w:color="auto" w:fill="auto"/>
            <w:noWrap/>
            <w:vAlign w:val="bottom"/>
            <w:hideMark/>
          </w:tcPr>
          <w:p w14:paraId="0E7BDDF2" w14:textId="77777777" w:rsidR="006159DA" w:rsidRPr="00246524" w:rsidRDefault="006159DA" w:rsidP="008A35F7">
            <w:pPr>
              <w:spacing w:after="0" w:line="240" w:lineRule="auto"/>
              <w:jc w:val="both"/>
              <w:rPr>
                <w:rFonts w:ascii="Times New Roman" w:hAnsi="Times New Roman"/>
                <w:sz w:val="20"/>
                <w:szCs w:val="20"/>
              </w:rPr>
            </w:pPr>
          </w:p>
        </w:tc>
        <w:tc>
          <w:tcPr>
            <w:tcW w:w="1095" w:type="dxa"/>
            <w:tcBorders>
              <w:top w:val="nil"/>
              <w:left w:val="nil"/>
              <w:bottom w:val="nil"/>
              <w:right w:val="nil"/>
            </w:tcBorders>
            <w:shd w:val="clear" w:color="auto" w:fill="auto"/>
            <w:noWrap/>
            <w:vAlign w:val="bottom"/>
            <w:hideMark/>
          </w:tcPr>
          <w:p w14:paraId="40FE3573" w14:textId="77777777" w:rsidR="006159DA" w:rsidRPr="00246524" w:rsidRDefault="006159DA" w:rsidP="008A35F7">
            <w:pPr>
              <w:spacing w:after="0" w:line="240" w:lineRule="auto"/>
              <w:jc w:val="both"/>
              <w:rPr>
                <w:rFonts w:ascii="Times New Roman" w:hAnsi="Times New Roman"/>
                <w:sz w:val="20"/>
                <w:szCs w:val="20"/>
              </w:rPr>
            </w:pPr>
          </w:p>
        </w:tc>
        <w:tc>
          <w:tcPr>
            <w:tcW w:w="983" w:type="dxa"/>
            <w:tcBorders>
              <w:top w:val="nil"/>
              <w:left w:val="nil"/>
              <w:bottom w:val="nil"/>
              <w:right w:val="nil"/>
            </w:tcBorders>
            <w:shd w:val="clear" w:color="auto" w:fill="auto"/>
            <w:noWrap/>
            <w:vAlign w:val="bottom"/>
            <w:hideMark/>
          </w:tcPr>
          <w:p w14:paraId="735560E1" w14:textId="77777777" w:rsidR="006159DA" w:rsidRPr="00246524" w:rsidRDefault="006159DA" w:rsidP="008A35F7">
            <w:pPr>
              <w:spacing w:after="0" w:line="240" w:lineRule="auto"/>
              <w:jc w:val="both"/>
              <w:rPr>
                <w:rFonts w:ascii="Times New Roman" w:hAnsi="Times New Roman"/>
                <w:sz w:val="20"/>
                <w:szCs w:val="20"/>
              </w:rPr>
            </w:pPr>
          </w:p>
        </w:tc>
        <w:tc>
          <w:tcPr>
            <w:tcW w:w="1040" w:type="dxa"/>
            <w:tcBorders>
              <w:top w:val="nil"/>
              <w:left w:val="nil"/>
              <w:bottom w:val="nil"/>
              <w:right w:val="nil"/>
            </w:tcBorders>
            <w:shd w:val="clear" w:color="auto" w:fill="auto"/>
            <w:noWrap/>
            <w:vAlign w:val="bottom"/>
            <w:hideMark/>
          </w:tcPr>
          <w:p w14:paraId="2D728B5B" w14:textId="77777777" w:rsidR="006159DA" w:rsidRPr="00246524" w:rsidRDefault="006159DA" w:rsidP="008A35F7">
            <w:pPr>
              <w:spacing w:after="0" w:line="240" w:lineRule="auto"/>
              <w:jc w:val="both"/>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1E58E007" w14:textId="77777777" w:rsidR="006159DA" w:rsidRPr="00246524" w:rsidRDefault="006159DA" w:rsidP="008A35F7">
            <w:pPr>
              <w:spacing w:after="0" w:line="240" w:lineRule="auto"/>
              <w:jc w:val="both"/>
              <w:rPr>
                <w:rFonts w:ascii="Times New Roman" w:hAnsi="Times New Roman"/>
                <w:sz w:val="20"/>
                <w:szCs w:val="20"/>
              </w:rPr>
            </w:pPr>
          </w:p>
        </w:tc>
      </w:tr>
      <w:tr w:rsidR="006159DA" w:rsidRPr="00FA70DC" w14:paraId="48B23BDE" w14:textId="77777777" w:rsidTr="00246524">
        <w:trPr>
          <w:trHeight w:val="170"/>
          <w:jc w:val="center"/>
        </w:trPr>
        <w:tc>
          <w:tcPr>
            <w:tcW w:w="1402" w:type="dxa"/>
            <w:tcBorders>
              <w:top w:val="nil"/>
              <w:left w:val="nil"/>
              <w:bottom w:val="nil"/>
              <w:right w:val="nil"/>
            </w:tcBorders>
            <w:shd w:val="clear" w:color="auto" w:fill="auto"/>
            <w:noWrap/>
            <w:vAlign w:val="bottom"/>
            <w:hideMark/>
          </w:tcPr>
          <w:p w14:paraId="0BF34323"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Forest</w:t>
            </w:r>
          </w:p>
        </w:tc>
        <w:tc>
          <w:tcPr>
            <w:tcW w:w="783" w:type="dxa"/>
            <w:tcBorders>
              <w:top w:val="nil"/>
              <w:left w:val="nil"/>
              <w:bottom w:val="nil"/>
              <w:right w:val="nil"/>
            </w:tcBorders>
            <w:shd w:val="clear" w:color="auto" w:fill="auto"/>
            <w:noWrap/>
            <w:vAlign w:val="bottom"/>
            <w:hideMark/>
          </w:tcPr>
          <w:p w14:paraId="0E634BAB"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0.302</w:t>
            </w:r>
          </w:p>
        </w:tc>
        <w:tc>
          <w:tcPr>
            <w:tcW w:w="939" w:type="dxa"/>
            <w:tcBorders>
              <w:top w:val="nil"/>
              <w:left w:val="nil"/>
              <w:bottom w:val="nil"/>
              <w:right w:val="nil"/>
            </w:tcBorders>
            <w:shd w:val="clear" w:color="auto" w:fill="auto"/>
            <w:noWrap/>
            <w:vAlign w:val="bottom"/>
            <w:hideMark/>
          </w:tcPr>
          <w:p w14:paraId="125A8A35"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0.395</w:t>
            </w:r>
          </w:p>
        </w:tc>
        <w:tc>
          <w:tcPr>
            <w:tcW w:w="845" w:type="dxa"/>
            <w:tcBorders>
              <w:top w:val="nil"/>
              <w:left w:val="nil"/>
              <w:bottom w:val="nil"/>
              <w:right w:val="nil"/>
            </w:tcBorders>
            <w:shd w:val="clear" w:color="auto" w:fill="auto"/>
            <w:noWrap/>
            <w:vAlign w:val="bottom"/>
            <w:hideMark/>
          </w:tcPr>
          <w:p w14:paraId="3674D7BD"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0.45</w:t>
            </w:r>
          </w:p>
        </w:tc>
        <w:tc>
          <w:tcPr>
            <w:tcW w:w="851" w:type="dxa"/>
            <w:tcBorders>
              <w:top w:val="nil"/>
              <w:left w:val="nil"/>
              <w:bottom w:val="nil"/>
              <w:right w:val="nil"/>
            </w:tcBorders>
            <w:shd w:val="clear" w:color="auto" w:fill="auto"/>
            <w:noWrap/>
            <w:vAlign w:val="bottom"/>
            <w:hideMark/>
          </w:tcPr>
          <w:p w14:paraId="3B854840" w14:textId="77777777" w:rsidR="006159DA" w:rsidRPr="00246524" w:rsidRDefault="006159DA" w:rsidP="008A35F7">
            <w:pPr>
              <w:spacing w:after="0" w:line="240" w:lineRule="auto"/>
              <w:jc w:val="both"/>
              <w:rPr>
                <w:rFonts w:ascii="Times New Roman" w:hAnsi="Times New Roman"/>
                <w:color w:val="000000"/>
                <w:sz w:val="20"/>
                <w:szCs w:val="20"/>
              </w:rPr>
            </w:pPr>
          </w:p>
        </w:tc>
        <w:tc>
          <w:tcPr>
            <w:tcW w:w="1095" w:type="dxa"/>
            <w:tcBorders>
              <w:top w:val="nil"/>
              <w:left w:val="nil"/>
              <w:bottom w:val="nil"/>
              <w:right w:val="nil"/>
            </w:tcBorders>
            <w:shd w:val="clear" w:color="auto" w:fill="auto"/>
            <w:noWrap/>
            <w:vAlign w:val="bottom"/>
            <w:hideMark/>
          </w:tcPr>
          <w:p w14:paraId="033189E2" w14:textId="77777777" w:rsidR="006159DA" w:rsidRPr="00246524" w:rsidRDefault="006159DA" w:rsidP="008A35F7">
            <w:pPr>
              <w:spacing w:after="0" w:line="240" w:lineRule="auto"/>
              <w:jc w:val="both"/>
              <w:rPr>
                <w:rFonts w:ascii="Times New Roman" w:hAnsi="Times New Roman"/>
                <w:sz w:val="20"/>
                <w:szCs w:val="20"/>
              </w:rPr>
            </w:pPr>
          </w:p>
        </w:tc>
        <w:tc>
          <w:tcPr>
            <w:tcW w:w="983" w:type="dxa"/>
            <w:tcBorders>
              <w:top w:val="nil"/>
              <w:left w:val="nil"/>
              <w:bottom w:val="nil"/>
              <w:right w:val="nil"/>
            </w:tcBorders>
            <w:shd w:val="clear" w:color="auto" w:fill="auto"/>
            <w:noWrap/>
            <w:vAlign w:val="bottom"/>
            <w:hideMark/>
          </w:tcPr>
          <w:p w14:paraId="1E835348" w14:textId="77777777" w:rsidR="006159DA" w:rsidRPr="00246524" w:rsidRDefault="006159DA" w:rsidP="008A35F7">
            <w:pPr>
              <w:spacing w:after="0" w:line="240" w:lineRule="auto"/>
              <w:jc w:val="both"/>
              <w:rPr>
                <w:rFonts w:ascii="Times New Roman" w:hAnsi="Times New Roman"/>
                <w:sz w:val="20"/>
                <w:szCs w:val="20"/>
              </w:rPr>
            </w:pPr>
          </w:p>
        </w:tc>
        <w:tc>
          <w:tcPr>
            <w:tcW w:w="1040" w:type="dxa"/>
            <w:tcBorders>
              <w:top w:val="nil"/>
              <w:left w:val="nil"/>
              <w:bottom w:val="nil"/>
              <w:right w:val="nil"/>
            </w:tcBorders>
            <w:shd w:val="clear" w:color="auto" w:fill="auto"/>
            <w:noWrap/>
            <w:vAlign w:val="bottom"/>
            <w:hideMark/>
          </w:tcPr>
          <w:p w14:paraId="2F1EC322" w14:textId="77777777" w:rsidR="006159DA" w:rsidRPr="00246524" w:rsidRDefault="006159DA" w:rsidP="008A35F7">
            <w:pPr>
              <w:spacing w:after="0" w:line="240" w:lineRule="auto"/>
              <w:jc w:val="both"/>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4A30AEE4" w14:textId="77777777" w:rsidR="006159DA" w:rsidRPr="00246524" w:rsidRDefault="006159DA" w:rsidP="008A35F7">
            <w:pPr>
              <w:spacing w:after="0" w:line="240" w:lineRule="auto"/>
              <w:jc w:val="both"/>
              <w:rPr>
                <w:rFonts w:ascii="Times New Roman" w:hAnsi="Times New Roman"/>
                <w:sz w:val="20"/>
                <w:szCs w:val="20"/>
              </w:rPr>
            </w:pPr>
          </w:p>
        </w:tc>
      </w:tr>
      <w:tr w:rsidR="006159DA" w:rsidRPr="00FA70DC" w14:paraId="355FD4DA" w14:textId="77777777" w:rsidTr="00246524">
        <w:trPr>
          <w:trHeight w:val="170"/>
          <w:jc w:val="center"/>
        </w:trPr>
        <w:tc>
          <w:tcPr>
            <w:tcW w:w="1402" w:type="dxa"/>
            <w:tcBorders>
              <w:top w:val="nil"/>
              <w:left w:val="nil"/>
              <w:bottom w:val="nil"/>
              <w:right w:val="nil"/>
            </w:tcBorders>
            <w:shd w:val="clear" w:color="auto" w:fill="auto"/>
            <w:noWrap/>
            <w:vAlign w:val="bottom"/>
            <w:hideMark/>
          </w:tcPr>
          <w:p w14:paraId="78AF81B8"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Grassland</w:t>
            </w:r>
          </w:p>
        </w:tc>
        <w:tc>
          <w:tcPr>
            <w:tcW w:w="783" w:type="dxa"/>
            <w:tcBorders>
              <w:top w:val="nil"/>
              <w:left w:val="nil"/>
              <w:bottom w:val="nil"/>
              <w:right w:val="nil"/>
            </w:tcBorders>
            <w:shd w:val="clear" w:color="auto" w:fill="auto"/>
            <w:noWrap/>
            <w:vAlign w:val="bottom"/>
            <w:hideMark/>
          </w:tcPr>
          <w:p w14:paraId="00107A64"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0.317</w:t>
            </w:r>
          </w:p>
        </w:tc>
        <w:tc>
          <w:tcPr>
            <w:tcW w:w="939" w:type="dxa"/>
            <w:tcBorders>
              <w:top w:val="nil"/>
              <w:left w:val="nil"/>
              <w:bottom w:val="nil"/>
              <w:right w:val="nil"/>
            </w:tcBorders>
            <w:shd w:val="clear" w:color="auto" w:fill="auto"/>
            <w:noWrap/>
            <w:vAlign w:val="bottom"/>
            <w:hideMark/>
          </w:tcPr>
          <w:p w14:paraId="1333FC43"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0.23</w:t>
            </w:r>
          </w:p>
        </w:tc>
        <w:tc>
          <w:tcPr>
            <w:tcW w:w="845" w:type="dxa"/>
            <w:tcBorders>
              <w:top w:val="nil"/>
              <w:left w:val="nil"/>
              <w:bottom w:val="nil"/>
              <w:right w:val="nil"/>
            </w:tcBorders>
            <w:shd w:val="clear" w:color="auto" w:fill="auto"/>
            <w:noWrap/>
            <w:vAlign w:val="bottom"/>
            <w:hideMark/>
          </w:tcPr>
          <w:p w14:paraId="4C615714"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0.302</w:t>
            </w:r>
          </w:p>
        </w:tc>
        <w:tc>
          <w:tcPr>
            <w:tcW w:w="851" w:type="dxa"/>
            <w:tcBorders>
              <w:top w:val="nil"/>
              <w:left w:val="nil"/>
              <w:bottom w:val="nil"/>
              <w:right w:val="nil"/>
            </w:tcBorders>
            <w:shd w:val="clear" w:color="auto" w:fill="auto"/>
            <w:noWrap/>
            <w:vAlign w:val="bottom"/>
            <w:hideMark/>
          </w:tcPr>
          <w:p w14:paraId="4D567F5D"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0.186</w:t>
            </w:r>
          </w:p>
        </w:tc>
        <w:tc>
          <w:tcPr>
            <w:tcW w:w="1095" w:type="dxa"/>
            <w:tcBorders>
              <w:top w:val="nil"/>
              <w:left w:val="nil"/>
              <w:bottom w:val="nil"/>
              <w:right w:val="nil"/>
            </w:tcBorders>
            <w:shd w:val="clear" w:color="auto" w:fill="auto"/>
            <w:noWrap/>
            <w:vAlign w:val="bottom"/>
            <w:hideMark/>
          </w:tcPr>
          <w:p w14:paraId="0A60E609" w14:textId="77777777" w:rsidR="006159DA" w:rsidRPr="00246524" w:rsidRDefault="006159DA" w:rsidP="008A35F7">
            <w:pPr>
              <w:spacing w:after="0" w:line="240" w:lineRule="auto"/>
              <w:jc w:val="both"/>
              <w:rPr>
                <w:rFonts w:ascii="Times New Roman" w:hAnsi="Times New Roman"/>
                <w:color w:val="000000"/>
                <w:sz w:val="20"/>
                <w:szCs w:val="20"/>
              </w:rPr>
            </w:pPr>
          </w:p>
        </w:tc>
        <w:tc>
          <w:tcPr>
            <w:tcW w:w="983" w:type="dxa"/>
            <w:tcBorders>
              <w:top w:val="nil"/>
              <w:left w:val="nil"/>
              <w:bottom w:val="nil"/>
              <w:right w:val="nil"/>
            </w:tcBorders>
            <w:shd w:val="clear" w:color="auto" w:fill="auto"/>
            <w:noWrap/>
            <w:vAlign w:val="bottom"/>
            <w:hideMark/>
          </w:tcPr>
          <w:p w14:paraId="4265932D" w14:textId="77777777" w:rsidR="006159DA" w:rsidRPr="00246524" w:rsidRDefault="006159DA" w:rsidP="008A35F7">
            <w:pPr>
              <w:spacing w:after="0" w:line="240" w:lineRule="auto"/>
              <w:jc w:val="both"/>
              <w:rPr>
                <w:rFonts w:ascii="Times New Roman" w:hAnsi="Times New Roman"/>
                <w:sz w:val="20"/>
                <w:szCs w:val="20"/>
              </w:rPr>
            </w:pPr>
          </w:p>
        </w:tc>
        <w:tc>
          <w:tcPr>
            <w:tcW w:w="1040" w:type="dxa"/>
            <w:tcBorders>
              <w:top w:val="nil"/>
              <w:left w:val="nil"/>
              <w:bottom w:val="nil"/>
              <w:right w:val="nil"/>
            </w:tcBorders>
            <w:shd w:val="clear" w:color="auto" w:fill="auto"/>
            <w:noWrap/>
            <w:vAlign w:val="bottom"/>
            <w:hideMark/>
          </w:tcPr>
          <w:p w14:paraId="4DCC101F" w14:textId="77777777" w:rsidR="006159DA" w:rsidRPr="00246524" w:rsidRDefault="006159DA" w:rsidP="008A35F7">
            <w:pPr>
              <w:spacing w:after="0" w:line="240" w:lineRule="auto"/>
              <w:jc w:val="both"/>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289348E2" w14:textId="77777777" w:rsidR="006159DA" w:rsidRPr="00246524" w:rsidRDefault="006159DA" w:rsidP="008A35F7">
            <w:pPr>
              <w:spacing w:after="0" w:line="240" w:lineRule="auto"/>
              <w:jc w:val="both"/>
              <w:rPr>
                <w:rFonts w:ascii="Times New Roman" w:hAnsi="Times New Roman"/>
                <w:sz w:val="20"/>
                <w:szCs w:val="20"/>
              </w:rPr>
            </w:pPr>
          </w:p>
        </w:tc>
      </w:tr>
      <w:tr w:rsidR="006159DA" w:rsidRPr="00FA70DC" w14:paraId="502F7994" w14:textId="77777777" w:rsidTr="00246524">
        <w:trPr>
          <w:trHeight w:val="170"/>
          <w:jc w:val="center"/>
        </w:trPr>
        <w:tc>
          <w:tcPr>
            <w:tcW w:w="1402" w:type="dxa"/>
            <w:tcBorders>
              <w:top w:val="nil"/>
              <w:left w:val="nil"/>
              <w:bottom w:val="nil"/>
              <w:right w:val="nil"/>
            </w:tcBorders>
            <w:shd w:val="clear" w:color="auto" w:fill="auto"/>
            <w:noWrap/>
            <w:vAlign w:val="bottom"/>
            <w:hideMark/>
          </w:tcPr>
          <w:p w14:paraId="3875855D"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Riparian</w:t>
            </w:r>
          </w:p>
        </w:tc>
        <w:tc>
          <w:tcPr>
            <w:tcW w:w="783" w:type="dxa"/>
            <w:tcBorders>
              <w:top w:val="nil"/>
              <w:left w:val="nil"/>
              <w:bottom w:val="nil"/>
              <w:right w:val="nil"/>
            </w:tcBorders>
            <w:shd w:val="clear" w:color="auto" w:fill="auto"/>
            <w:noWrap/>
            <w:vAlign w:val="bottom"/>
            <w:hideMark/>
          </w:tcPr>
          <w:p w14:paraId="0F8A1648"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0.391</w:t>
            </w:r>
          </w:p>
        </w:tc>
        <w:tc>
          <w:tcPr>
            <w:tcW w:w="939" w:type="dxa"/>
            <w:tcBorders>
              <w:top w:val="nil"/>
              <w:left w:val="nil"/>
              <w:bottom w:val="nil"/>
              <w:right w:val="nil"/>
            </w:tcBorders>
            <w:shd w:val="clear" w:color="auto" w:fill="auto"/>
            <w:noWrap/>
            <w:vAlign w:val="bottom"/>
            <w:hideMark/>
          </w:tcPr>
          <w:p w14:paraId="3F85854C"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0.393</w:t>
            </w:r>
          </w:p>
        </w:tc>
        <w:tc>
          <w:tcPr>
            <w:tcW w:w="845" w:type="dxa"/>
            <w:tcBorders>
              <w:top w:val="nil"/>
              <w:left w:val="nil"/>
              <w:bottom w:val="nil"/>
              <w:right w:val="nil"/>
            </w:tcBorders>
            <w:shd w:val="clear" w:color="auto" w:fill="auto"/>
            <w:noWrap/>
            <w:vAlign w:val="bottom"/>
            <w:hideMark/>
          </w:tcPr>
          <w:p w14:paraId="005796D8"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0.382</w:t>
            </w:r>
          </w:p>
        </w:tc>
        <w:tc>
          <w:tcPr>
            <w:tcW w:w="851" w:type="dxa"/>
            <w:tcBorders>
              <w:top w:val="nil"/>
              <w:left w:val="nil"/>
              <w:bottom w:val="nil"/>
              <w:right w:val="nil"/>
            </w:tcBorders>
            <w:shd w:val="clear" w:color="auto" w:fill="auto"/>
            <w:noWrap/>
            <w:vAlign w:val="bottom"/>
            <w:hideMark/>
          </w:tcPr>
          <w:p w14:paraId="3B4294F7"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0.386</w:t>
            </w:r>
          </w:p>
        </w:tc>
        <w:tc>
          <w:tcPr>
            <w:tcW w:w="1095" w:type="dxa"/>
            <w:tcBorders>
              <w:top w:val="nil"/>
              <w:left w:val="nil"/>
              <w:bottom w:val="nil"/>
              <w:right w:val="nil"/>
            </w:tcBorders>
            <w:shd w:val="clear" w:color="auto" w:fill="auto"/>
            <w:noWrap/>
            <w:vAlign w:val="bottom"/>
            <w:hideMark/>
          </w:tcPr>
          <w:p w14:paraId="04599FED"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0.227</w:t>
            </w:r>
          </w:p>
        </w:tc>
        <w:tc>
          <w:tcPr>
            <w:tcW w:w="983" w:type="dxa"/>
            <w:tcBorders>
              <w:top w:val="nil"/>
              <w:left w:val="nil"/>
              <w:bottom w:val="nil"/>
              <w:right w:val="nil"/>
            </w:tcBorders>
            <w:shd w:val="clear" w:color="auto" w:fill="auto"/>
            <w:noWrap/>
            <w:vAlign w:val="bottom"/>
            <w:hideMark/>
          </w:tcPr>
          <w:p w14:paraId="7D5900F0" w14:textId="77777777" w:rsidR="006159DA" w:rsidRPr="00246524" w:rsidRDefault="006159DA" w:rsidP="008A35F7">
            <w:pPr>
              <w:spacing w:after="0" w:line="240" w:lineRule="auto"/>
              <w:jc w:val="both"/>
              <w:rPr>
                <w:rFonts w:ascii="Times New Roman" w:hAnsi="Times New Roman"/>
                <w:color w:val="000000"/>
                <w:sz w:val="20"/>
                <w:szCs w:val="20"/>
              </w:rPr>
            </w:pPr>
          </w:p>
        </w:tc>
        <w:tc>
          <w:tcPr>
            <w:tcW w:w="1040" w:type="dxa"/>
            <w:tcBorders>
              <w:top w:val="nil"/>
              <w:left w:val="nil"/>
              <w:bottom w:val="nil"/>
              <w:right w:val="nil"/>
            </w:tcBorders>
            <w:shd w:val="clear" w:color="auto" w:fill="auto"/>
            <w:noWrap/>
            <w:vAlign w:val="bottom"/>
            <w:hideMark/>
          </w:tcPr>
          <w:p w14:paraId="5A860015" w14:textId="77777777" w:rsidR="006159DA" w:rsidRPr="00246524" w:rsidRDefault="006159DA" w:rsidP="008A35F7">
            <w:pPr>
              <w:spacing w:after="0" w:line="240" w:lineRule="auto"/>
              <w:jc w:val="both"/>
              <w:rPr>
                <w:rFonts w:ascii="Times New Roman" w:hAnsi="Times New Roman"/>
                <w:sz w:val="20"/>
                <w:szCs w:val="20"/>
              </w:rPr>
            </w:pPr>
          </w:p>
        </w:tc>
        <w:tc>
          <w:tcPr>
            <w:tcW w:w="1134" w:type="dxa"/>
            <w:tcBorders>
              <w:top w:val="nil"/>
              <w:left w:val="nil"/>
              <w:bottom w:val="nil"/>
              <w:right w:val="nil"/>
            </w:tcBorders>
            <w:shd w:val="clear" w:color="auto" w:fill="auto"/>
            <w:noWrap/>
            <w:vAlign w:val="bottom"/>
            <w:hideMark/>
          </w:tcPr>
          <w:p w14:paraId="61BDFA12" w14:textId="77777777" w:rsidR="006159DA" w:rsidRPr="00246524" w:rsidRDefault="006159DA" w:rsidP="008A35F7">
            <w:pPr>
              <w:spacing w:after="0" w:line="240" w:lineRule="auto"/>
              <w:jc w:val="both"/>
              <w:rPr>
                <w:rFonts w:ascii="Times New Roman" w:hAnsi="Times New Roman"/>
                <w:sz w:val="20"/>
                <w:szCs w:val="20"/>
              </w:rPr>
            </w:pPr>
          </w:p>
        </w:tc>
      </w:tr>
      <w:tr w:rsidR="006159DA" w:rsidRPr="00FA70DC" w14:paraId="70894BFC" w14:textId="77777777" w:rsidTr="00246524">
        <w:trPr>
          <w:trHeight w:val="170"/>
          <w:jc w:val="center"/>
        </w:trPr>
        <w:tc>
          <w:tcPr>
            <w:tcW w:w="1402" w:type="dxa"/>
            <w:tcBorders>
              <w:top w:val="nil"/>
              <w:left w:val="nil"/>
              <w:bottom w:val="nil"/>
              <w:right w:val="nil"/>
            </w:tcBorders>
            <w:shd w:val="clear" w:color="auto" w:fill="auto"/>
            <w:noWrap/>
            <w:vAlign w:val="bottom"/>
            <w:hideMark/>
          </w:tcPr>
          <w:p w14:paraId="4857F1F7"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Wetland</w:t>
            </w:r>
          </w:p>
        </w:tc>
        <w:tc>
          <w:tcPr>
            <w:tcW w:w="783" w:type="dxa"/>
            <w:tcBorders>
              <w:top w:val="nil"/>
              <w:left w:val="nil"/>
              <w:bottom w:val="nil"/>
              <w:right w:val="nil"/>
            </w:tcBorders>
            <w:shd w:val="clear" w:color="auto" w:fill="auto"/>
            <w:noWrap/>
            <w:vAlign w:val="bottom"/>
            <w:hideMark/>
          </w:tcPr>
          <w:p w14:paraId="70EA6A58" w14:textId="77777777" w:rsidR="006159DA" w:rsidRPr="00246524" w:rsidRDefault="006159DA" w:rsidP="008A35F7">
            <w:pPr>
              <w:spacing w:after="0" w:line="240" w:lineRule="auto"/>
              <w:jc w:val="both"/>
              <w:rPr>
                <w:rFonts w:ascii="Times New Roman" w:hAnsi="Times New Roman"/>
                <w:b/>
                <w:color w:val="000000"/>
                <w:sz w:val="20"/>
                <w:szCs w:val="20"/>
              </w:rPr>
            </w:pPr>
            <w:r w:rsidRPr="00246524">
              <w:rPr>
                <w:rFonts w:ascii="Times New Roman" w:hAnsi="Times New Roman"/>
                <w:b/>
                <w:color w:val="000000"/>
                <w:sz w:val="20"/>
                <w:szCs w:val="20"/>
              </w:rPr>
              <w:t>0.045</w:t>
            </w:r>
          </w:p>
        </w:tc>
        <w:tc>
          <w:tcPr>
            <w:tcW w:w="939" w:type="dxa"/>
            <w:tcBorders>
              <w:top w:val="nil"/>
              <w:left w:val="nil"/>
              <w:bottom w:val="nil"/>
              <w:right w:val="nil"/>
            </w:tcBorders>
            <w:shd w:val="clear" w:color="auto" w:fill="auto"/>
            <w:noWrap/>
            <w:vAlign w:val="bottom"/>
            <w:hideMark/>
          </w:tcPr>
          <w:p w14:paraId="6BFE9519"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0.069</w:t>
            </w:r>
          </w:p>
        </w:tc>
        <w:tc>
          <w:tcPr>
            <w:tcW w:w="845" w:type="dxa"/>
            <w:tcBorders>
              <w:top w:val="nil"/>
              <w:left w:val="nil"/>
              <w:bottom w:val="nil"/>
              <w:right w:val="nil"/>
            </w:tcBorders>
            <w:shd w:val="clear" w:color="auto" w:fill="auto"/>
            <w:noWrap/>
            <w:vAlign w:val="bottom"/>
            <w:hideMark/>
          </w:tcPr>
          <w:p w14:paraId="20AAC5E9"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0.09</w:t>
            </w:r>
          </w:p>
        </w:tc>
        <w:tc>
          <w:tcPr>
            <w:tcW w:w="851" w:type="dxa"/>
            <w:tcBorders>
              <w:top w:val="nil"/>
              <w:left w:val="nil"/>
              <w:bottom w:val="nil"/>
              <w:right w:val="nil"/>
            </w:tcBorders>
            <w:shd w:val="clear" w:color="auto" w:fill="auto"/>
            <w:noWrap/>
            <w:vAlign w:val="bottom"/>
            <w:hideMark/>
          </w:tcPr>
          <w:p w14:paraId="52774FCA"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0.079</w:t>
            </w:r>
          </w:p>
        </w:tc>
        <w:tc>
          <w:tcPr>
            <w:tcW w:w="1095" w:type="dxa"/>
            <w:tcBorders>
              <w:top w:val="nil"/>
              <w:left w:val="nil"/>
              <w:bottom w:val="nil"/>
              <w:right w:val="nil"/>
            </w:tcBorders>
            <w:shd w:val="clear" w:color="auto" w:fill="auto"/>
            <w:noWrap/>
            <w:vAlign w:val="bottom"/>
            <w:hideMark/>
          </w:tcPr>
          <w:p w14:paraId="463CD18C"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0.189</w:t>
            </w:r>
          </w:p>
        </w:tc>
        <w:tc>
          <w:tcPr>
            <w:tcW w:w="983" w:type="dxa"/>
            <w:tcBorders>
              <w:top w:val="nil"/>
              <w:left w:val="nil"/>
              <w:bottom w:val="nil"/>
              <w:right w:val="nil"/>
            </w:tcBorders>
            <w:shd w:val="clear" w:color="auto" w:fill="auto"/>
            <w:noWrap/>
            <w:vAlign w:val="bottom"/>
            <w:hideMark/>
          </w:tcPr>
          <w:p w14:paraId="263FC78B"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0.08</w:t>
            </w:r>
          </w:p>
        </w:tc>
        <w:tc>
          <w:tcPr>
            <w:tcW w:w="1040" w:type="dxa"/>
            <w:tcBorders>
              <w:top w:val="nil"/>
              <w:left w:val="nil"/>
              <w:bottom w:val="nil"/>
              <w:right w:val="nil"/>
            </w:tcBorders>
            <w:shd w:val="clear" w:color="auto" w:fill="auto"/>
            <w:noWrap/>
            <w:vAlign w:val="bottom"/>
            <w:hideMark/>
          </w:tcPr>
          <w:p w14:paraId="77D6F79C" w14:textId="77777777" w:rsidR="006159DA" w:rsidRPr="00246524" w:rsidRDefault="006159DA" w:rsidP="008A35F7">
            <w:pPr>
              <w:spacing w:after="0" w:line="240" w:lineRule="auto"/>
              <w:jc w:val="both"/>
              <w:rPr>
                <w:rFonts w:ascii="Times New Roman" w:hAnsi="Times New Roman"/>
                <w:color w:val="000000"/>
                <w:sz w:val="20"/>
                <w:szCs w:val="20"/>
              </w:rPr>
            </w:pPr>
          </w:p>
        </w:tc>
        <w:tc>
          <w:tcPr>
            <w:tcW w:w="1134" w:type="dxa"/>
            <w:tcBorders>
              <w:top w:val="nil"/>
              <w:left w:val="nil"/>
              <w:bottom w:val="nil"/>
              <w:right w:val="nil"/>
            </w:tcBorders>
            <w:shd w:val="clear" w:color="auto" w:fill="auto"/>
            <w:noWrap/>
            <w:vAlign w:val="bottom"/>
            <w:hideMark/>
          </w:tcPr>
          <w:p w14:paraId="0CE60CE4" w14:textId="77777777" w:rsidR="006159DA" w:rsidRPr="00246524" w:rsidRDefault="006159DA" w:rsidP="008A35F7">
            <w:pPr>
              <w:spacing w:after="0" w:line="240" w:lineRule="auto"/>
              <w:jc w:val="both"/>
              <w:rPr>
                <w:rFonts w:ascii="Times New Roman" w:hAnsi="Times New Roman"/>
                <w:sz w:val="20"/>
                <w:szCs w:val="20"/>
              </w:rPr>
            </w:pPr>
          </w:p>
        </w:tc>
      </w:tr>
      <w:tr w:rsidR="006159DA" w:rsidRPr="00FA70DC" w14:paraId="4AAB3226" w14:textId="77777777" w:rsidTr="00246524">
        <w:trPr>
          <w:trHeight w:val="170"/>
          <w:jc w:val="center"/>
        </w:trPr>
        <w:tc>
          <w:tcPr>
            <w:tcW w:w="1402" w:type="dxa"/>
            <w:tcBorders>
              <w:top w:val="nil"/>
              <w:left w:val="nil"/>
              <w:bottom w:val="single" w:sz="4" w:space="0" w:color="auto"/>
              <w:right w:val="nil"/>
            </w:tcBorders>
            <w:shd w:val="clear" w:color="auto" w:fill="auto"/>
            <w:noWrap/>
            <w:vAlign w:val="bottom"/>
            <w:hideMark/>
          </w:tcPr>
          <w:p w14:paraId="5E34F57C"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Woodland</w:t>
            </w:r>
          </w:p>
        </w:tc>
        <w:tc>
          <w:tcPr>
            <w:tcW w:w="783" w:type="dxa"/>
            <w:tcBorders>
              <w:top w:val="nil"/>
              <w:left w:val="nil"/>
              <w:bottom w:val="single" w:sz="4" w:space="0" w:color="auto"/>
              <w:right w:val="nil"/>
            </w:tcBorders>
            <w:shd w:val="clear" w:color="auto" w:fill="auto"/>
            <w:noWrap/>
            <w:vAlign w:val="bottom"/>
            <w:hideMark/>
          </w:tcPr>
          <w:p w14:paraId="30BA8877"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0.429</w:t>
            </w:r>
          </w:p>
        </w:tc>
        <w:tc>
          <w:tcPr>
            <w:tcW w:w="939" w:type="dxa"/>
            <w:tcBorders>
              <w:top w:val="nil"/>
              <w:left w:val="nil"/>
              <w:bottom w:val="single" w:sz="4" w:space="0" w:color="auto"/>
              <w:right w:val="nil"/>
            </w:tcBorders>
            <w:shd w:val="clear" w:color="auto" w:fill="auto"/>
            <w:noWrap/>
            <w:vAlign w:val="bottom"/>
            <w:hideMark/>
          </w:tcPr>
          <w:p w14:paraId="7F11FEB7"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0.39</w:t>
            </w:r>
          </w:p>
        </w:tc>
        <w:tc>
          <w:tcPr>
            <w:tcW w:w="845" w:type="dxa"/>
            <w:tcBorders>
              <w:top w:val="nil"/>
              <w:left w:val="nil"/>
              <w:bottom w:val="single" w:sz="4" w:space="0" w:color="auto"/>
              <w:right w:val="nil"/>
            </w:tcBorders>
            <w:shd w:val="clear" w:color="auto" w:fill="auto"/>
            <w:noWrap/>
            <w:vAlign w:val="bottom"/>
            <w:hideMark/>
          </w:tcPr>
          <w:p w14:paraId="7065A93D"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0.426</w:t>
            </w:r>
          </w:p>
        </w:tc>
        <w:tc>
          <w:tcPr>
            <w:tcW w:w="851" w:type="dxa"/>
            <w:tcBorders>
              <w:top w:val="nil"/>
              <w:left w:val="nil"/>
              <w:bottom w:val="single" w:sz="4" w:space="0" w:color="auto"/>
              <w:right w:val="nil"/>
            </w:tcBorders>
            <w:shd w:val="clear" w:color="auto" w:fill="auto"/>
            <w:noWrap/>
            <w:vAlign w:val="bottom"/>
            <w:hideMark/>
          </w:tcPr>
          <w:p w14:paraId="071A859F"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0.263</w:t>
            </w:r>
          </w:p>
        </w:tc>
        <w:tc>
          <w:tcPr>
            <w:tcW w:w="1095" w:type="dxa"/>
            <w:tcBorders>
              <w:top w:val="nil"/>
              <w:left w:val="nil"/>
              <w:bottom w:val="single" w:sz="4" w:space="0" w:color="auto"/>
              <w:right w:val="nil"/>
            </w:tcBorders>
            <w:shd w:val="clear" w:color="auto" w:fill="auto"/>
            <w:noWrap/>
            <w:vAlign w:val="bottom"/>
            <w:hideMark/>
          </w:tcPr>
          <w:p w14:paraId="1F84CD00"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0.38</w:t>
            </w:r>
          </w:p>
        </w:tc>
        <w:tc>
          <w:tcPr>
            <w:tcW w:w="983" w:type="dxa"/>
            <w:tcBorders>
              <w:top w:val="nil"/>
              <w:left w:val="nil"/>
              <w:bottom w:val="single" w:sz="4" w:space="0" w:color="auto"/>
              <w:right w:val="nil"/>
            </w:tcBorders>
            <w:shd w:val="clear" w:color="auto" w:fill="auto"/>
            <w:noWrap/>
            <w:vAlign w:val="bottom"/>
            <w:hideMark/>
          </w:tcPr>
          <w:p w14:paraId="44B9413B"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w:t>
            </w:r>
          </w:p>
        </w:tc>
        <w:tc>
          <w:tcPr>
            <w:tcW w:w="1040" w:type="dxa"/>
            <w:tcBorders>
              <w:top w:val="nil"/>
              <w:left w:val="nil"/>
              <w:bottom w:val="single" w:sz="4" w:space="0" w:color="auto"/>
              <w:right w:val="nil"/>
            </w:tcBorders>
            <w:shd w:val="clear" w:color="auto" w:fill="auto"/>
            <w:noWrap/>
            <w:vAlign w:val="bottom"/>
            <w:hideMark/>
          </w:tcPr>
          <w:p w14:paraId="1208522C"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0.302</w:t>
            </w:r>
          </w:p>
        </w:tc>
        <w:tc>
          <w:tcPr>
            <w:tcW w:w="1134" w:type="dxa"/>
            <w:tcBorders>
              <w:top w:val="nil"/>
              <w:left w:val="nil"/>
              <w:bottom w:val="single" w:sz="4" w:space="0" w:color="auto"/>
              <w:right w:val="nil"/>
            </w:tcBorders>
            <w:shd w:val="clear" w:color="auto" w:fill="auto"/>
            <w:noWrap/>
            <w:vAlign w:val="bottom"/>
            <w:hideMark/>
          </w:tcPr>
          <w:p w14:paraId="64451E60" w14:textId="77777777" w:rsidR="006159DA" w:rsidRPr="00246524" w:rsidRDefault="006159DA" w:rsidP="008A35F7">
            <w:pPr>
              <w:spacing w:after="0" w:line="240" w:lineRule="auto"/>
              <w:jc w:val="both"/>
              <w:rPr>
                <w:rFonts w:ascii="Times New Roman" w:hAnsi="Times New Roman"/>
                <w:color w:val="000000"/>
                <w:sz w:val="20"/>
                <w:szCs w:val="20"/>
              </w:rPr>
            </w:pPr>
            <w:r w:rsidRPr="00246524">
              <w:rPr>
                <w:rFonts w:ascii="Times New Roman" w:hAnsi="Times New Roman"/>
                <w:color w:val="000000"/>
                <w:sz w:val="20"/>
                <w:szCs w:val="20"/>
              </w:rPr>
              <w:t> </w:t>
            </w:r>
          </w:p>
        </w:tc>
      </w:tr>
    </w:tbl>
    <w:p w14:paraId="7A1DFA52" w14:textId="0B71D02B" w:rsidR="00B150B8" w:rsidRDefault="006159DA" w:rsidP="00C96F6D">
      <w:pPr>
        <w:pStyle w:val="NormalWeb"/>
        <w:widowControl w:val="0"/>
        <w:spacing w:before="0" w:beforeAutospacing="0" w:after="120" w:afterAutospacing="0"/>
        <w:jc w:val="both"/>
      </w:pPr>
      <w:r w:rsidRPr="00FA70DC">
        <w:t>.</w:t>
      </w:r>
    </w:p>
    <w:p w14:paraId="1B3032C2" w14:textId="71F1A977" w:rsidR="0054551F" w:rsidRPr="00F7391A" w:rsidRDefault="00F7391A" w:rsidP="00C96F6D">
      <w:pPr>
        <w:pStyle w:val="NormalWeb"/>
        <w:widowControl w:val="0"/>
        <w:spacing w:before="0" w:beforeAutospacing="0" w:after="120" w:afterAutospacing="0"/>
        <w:ind w:left="284" w:hanging="284"/>
        <w:jc w:val="both"/>
        <w:rPr>
          <w:rStyle w:val="Strong"/>
          <w:b w:val="0"/>
          <w:bCs w:val="0"/>
        </w:rPr>
      </w:pPr>
      <w:r w:rsidRPr="00C96F6D">
        <w:rPr>
          <w:rStyle w:val="Strong"/>
          <w:rFonts w:eastAsiaTheme="majorEastAsia"/>
          <w:sz w:val="22"/>
          <w:szCs w:val="22"/>
        </w:rPr>
        <w:t>Figure 5</w:t>
      </w:r>
      <w:r w:rsidR="00333634">
        <w:rPr>
          <w:rStyle w:val="Strong"/>
          <w:rFonts w:eastAsiaTheme="majorEastAsia"/>
          <w:sz w:val="22"/>
          <w:szCs w:val="22"/>
        </w:rPr>
        <w:t>:</w:t>
      </w:r>
      <w:r w:rsidR="006159DA" w:rsidRPr="00C96F6D">
        <w:rPr>
          <w:rStyle w:val="Strong"/>
          <w:rFonts w:eastAsiaTheme="majorEastAsia"/>
          <w:sz w:val="22"/>
          <w:szCs w:val="22"/>
        </w:rPr>
        <w:t xml:space="preserve"> </w:t>
      </w:r>
      <w:r w:rsidR="006159DA" w:rsidRPr="00C96F6D">
        <w:rPr>
          <w:rFonts w:eastAsiaTheme="majorEastAsia"/>
          <w:b/>
          <w:sz w:val="22"/>
          <w:szCs w:val="22"/>
        </w:rPr>
        <w:t>Bray–</w:t>
      </w:r>
      <w:proofErr w:type="gramStart"/>
      <w:r w:rsidR="006159DA" w:rsidRPr="00C96F6D">
        <w:rPr>
          <w:rFonts w:eastAsiaTheme="majorEastAsia"/>
          <w:b/>
          <w:sz w:val="22"/>
          <w:szCs w:val="22"/>
        </w:rPr>
        <w:t>Curtis</w:t>
      </w:r>
      <w:proofErr w:type="gramEnd"/>
      <w:r w:rsidR="006159DA" w:rsidRPr="00C96F6D">
        <w:rPr>
          <w:rFonts w:eastAsiaTheme="majorEastAsia"/>
          <w:b/>
          <w:sz w:val="22"/>
          <w:szCs w:val="22"/>
        </w:rPr>
        <w:t xml:space="preserve"> similarity measure of plant species composition between teak plantation and natural habitats</w:t>
      </w:r>
    </w:p>
    <w:p w14:paraId="7049F39A" w14:textId="77777777" w:rsidR="0054551F" w:rsidRDefault="0054551F" w:rsidP="00C96F6D">
      <w:pPr>
        <w:pStyle w:val="Heading3"/>
        <w:keepNext w:val="0"/>
        <w:keepLines w:val="0"/>
        <w:spacing w:before="0" w:after="120" w:line="240" w:lineRule="auto"/>
        <w:jc w:val="both"/>
        <w:rPr>
          <w:rFonts w:ascii="Times New Roman" w:hAnsi="Times New Roman"/>
          <w:b/>
          <w:i/>
          <w:color w:val="auto"/>
        </w:rPr>
        <w:sectPr w:rsidR="0054551F" w:rsidSect="00214323">
          <w:type w:val="continuous"/>
          <w:pgSz w:w="11906" w:h="16838" w:code="9"/>
          <w:pgMar w:top="1440" w:right="1440" w:bottom="1440" w:left="1440" w:header="720" w:footer="720" w:gutter="0"/>
          <w:cols w:space="720"/>
          <w:docGrid w:linePitch="360"/>
        </w:sectPr>
      </w:pPr>
    </w:p>
    <w:p w14:paraId="05061F0A" w14:textId="77777777" w:rsidR="006159DA" w:rsidRPr="00FA70DC" w:rsidRDefault="006159DA" w:rsidP="00C96F6D">
      <w:pPr>
        <w:pStyle w:val="Heading3"/>
        <w:keepNext w:val="0"/>
        <w:keepLines w:val="0"/>
        <w:spacing w:before="0" w:after="120" w:line="240" w:lineRule="auto"/>
        <w:jc w:val="both"/>
        <w:rPr>
          <w:rFonts w:ascii="Times New Roman" w:hAnsi="Times New Roman"/>
          <w:b/>
          <w:i/>
          <w:color w:val="auto"/>
        </w:rPr>
      </w:pPr>
      <w:r w:rsidRPr="00FA70DC">
        <w:rPr>
          <w:rFonts w:ascii="Times New Roman" w:hAnsi="Times New Roman"/>
          <w:b/>
          <w:i/>
          <w:color w:val="auto"/>
        </w:rPr>
        <w:lastRenderedPageBreak/>
        <w:t>Plant species diversity, dominance, and evenness in natural remnants</w:t>
      </w:r>
    </w:p>
    <w:p w14:paraId="56E16AF1" w14:textId="66D7C00D" w:rsidR="006159DA" w:rsidRPr="00FA70DC" w:rsidRDefault="006159DA" w:rsidP="00C96F6D">
      <w:pPr>
        <w:spacing w:after="120" w:line="240" w:lineRule="auto"/>
        <w:jc w:val="both"/>
        <w:rPr>
          <w:rFonts w:ascii="Times New Roman" w:hAnsi="Times New Roman"/>
          <w:sz w:val="24"/>
          <w:szCs w:val="24"/>
        </w:rPr>
      </w:pPr>
      <w:r w:rsidRPr="00FA70DC">
        <w:rPr>
          <w:rFonts w:ascii="Times New Roman" w:hAnsi="Times New Roman"/>
          <w:sz w:val="24"/>
          <w:szCs w:val="24"/>
        </w:rPr>
        <w:t>Shannon’s diversity index indicated that natural remnants had a significant (t = 3.7663, </w:t>
      </w:r>
      <w:r w:rsidRPr="00FA70DC">
        <w:rPr>
          <w:rStyle w:val="Emphasis"/>
          <w:rFonts w:ascii="Times New Roman" w:eastAsiaTheme="majorEastAsia" w:hAnsi="Times New Roman"/>
          <w:sz w:val="24"/>
          <w:szCs w:val="24"/>
        </w:rPr>
        <w:t>p =</w:t>
      </w:r>
      <w:r w:rsidRPr="00FA70DC">
        <w:rPr>
          <w:rFonts w:ascii="Times New Roman" w:hAnsi="Times New Roman"/>
          <w:sz w:val="24"/>
          <w:szCs w:val="24"/>
        </w:rPr>
        <w:t> 0.01) lower species diversity (</w:t>
      </w:r>
      <w:r w:rsidRPr="00FA70DC">
        <w:rPr>
          <w:rStyle w:val="Emphasis"/>
          <w:rFonts w:ascii="Times New Roman" w:eastAsiaTheme="majorEastAsia" w:hAnsi="Times New Roman"/>
          <w:sz w:val="24"/>
          <w:szCs w:val="24"/>
        </w:rPr>
        <w:t>H’ </w:t>
      </w:r>
      <w:r w:rsidRPr="00FA70DC">
        <w:rPr>
          <w:rFonts w:ascii="Times New Roman" w:hAnsi="Times New Roman"/>
          <w:sz w:val="24"/>
          <w:szCs w:val="24"/>
        </w:rPr>
        <w:t>= 5.17) than teak plantation (</w:t>
      </w:r>
      <w:r w:rsidRPr="00FA70DC">
        <w:rPr>
          <w:rStyle w:val="Emphasis"/>
          <w:rFonts w:ascii="Times New Roman" w:eastAsiaTheme="majorEastAsia" w:hAnsi="Times New Roman"/>
          <w:sz w:val="24"/>
          <w:szCs w:val="24"/>
        </w:rPr>
        <w:t>H’ </w:t>
      </w:r>
      <w:r w:rsidRPr="00FA70DC">
        <w:rPr>
          <w:rFonts w:ascii="Times New Roman" w:hAnsi="Times New Roman"/>
          <w:sz w:val="24"/>
          <w:szCs w:val="24"/>
        </w:rPr>
        <w:t xml:space="preserve">= 5.28). Grassland had higher plant species diversity followed by woodland, forest, riparian and the least </w:t>
      </w:r>
      <w:proofErr w:type="gramStart"/>
      <w:r w:rsidRPr="00FA70DC">
        <w:rPr>
          <w:rFonts w:ascii="Times New Roman" w:hAnsi="Times New Roman"/>
          <w:sz w:val="24"/>
          <w:szCs w:val="24"/>
        </w:rPr>
        <w:t>was</w:t>
      </w:r>
      <w:proofErr w:type="gramEnd"/>
      <w:r w:rsidRPr="00FA70DC">
        <w:rPr>
          <w:rFonts w:ascii="Times New Roman" w:hAnsi="Times New Roman"/>
          <w:sz w:val="24"/>
          <w:szCs w:val="24"/>
        </w:rPr>
        <w:t xml:space="preserve"> in wetland remnants. However, the observed variation in plant species diversity was not significantly different (</w:t>
      </w:r>
      <w:r w:rsidRPr="00FA70DC">
        <w:rPr>
          <w:rStyle w:val="Emphasis"/>
          <w:rFonts w:ascii="Times New Roman" w:eastAsiaTheme="majorEastAsia" w:hAnsi="Times New Roman"/>
          <w:sz w:val="24"/>
          <w:szCs w:val="24"/>
        </w:rPr>
        <w:t>p &gt;</w:t>
      </w:r>
      <w:r w:rsidR="00EE2715">
        <w:rPr>
          <w:rStyle w:val="Emphasis"/>
          <w:rFonts w:ascii="Times New Roman" w:eastAsiaTheme="majorEastAsia" w:hAnsi="Times New Roman"/>
          <w:sz w:val="24"/>
          <w:szCs w:val="24"/>
        </w:rPr>
        <w:t xml:space="preserve"> </w:t>
      </w:r>
      <w:r w:rsidRPr="00FA70DC">
        <w:rPr>
          <w:rFonts w:ascii="Times New Roman" w:hAnsi="Times New Roman"/>
          <w:sz w:val="24"/>
          <w:szCs w:val="24"/>
        </w:rPr>
        <w:t xml:space="preserve">0.05) among the natural habitats. </w:t>
      </w:r>
      <w:bookmarkStart w:id="14" w:name="_Hlk109902141"/>
      <w:bookmarkStart w:id="15" w:name="_Hlk109898764"/>
    </w:p>
    <w:p w14:paraId="3B7D9E43" w14:textId="77777777" w:rsidR="0054551F" w:rsidRDefault="006159DA" w:rsidP="00C96F6D">
      <w:pPr>
        <w:spacing w:after="120" w:line="240" w:lineRule="auto"/>
        <w:jc w:val="both"/>
        <w:rPr>
          <w:rFonts w:ascii="Times New Roman" w:hAnsi="Times New Roman"/>
          <w:sz w:val="24"/>
          <w:szCs w:val="24"/>
        </w:rPr>
        <w:sectPr w:rsidR="0054551F" w:rsidSect="0054551F">
          <w:type w:val="continuous"/>
          <w:pgSz w:w="11906" w:h="16838" w:code="9"/>
          <w:pgMar w:top="1440" w:right="1440" w:bottom="1440" w:left="1440" w:header="720" w:footer="720" w:gutter="0"/>
          <w:cols w:num="2" w:space="454"/>
          <w:docGrid w:linePitch="360"/>
        </w:sectPr>
      </w:pPr>
      <w:r w:rsidRPr="00FA70DC">
        <w:rPr>
          <w:rFonts w:ascii="Times New Roman" w:hAnsi="Times New Roman"/>
          <w:sz w:val="24"/>
          <w:szCs w:val="24"/>
        </w:rPr>
        <w:t xml:space="preserve">Species dominance was highly recorded in wetland followed by riparian, forest, and the least was in the grassland remnants.  However, within the natural remnants, </w:t>
      </w:r>
      <w:proofErr w:type="spellStart"/>
      <w:r w:rsidRPr="00FA70DC">
        <w:rPr>
          <w:rFonts w:ascii="Times New Roman" w:hAnsi="Times New Roman"/>
          <w:i/>
          <w:sz w:val="24"/>
          <w:szCs w:val="24"/>
        </w:rPr>
        <w:t>Oplismenus</w:t>
      </w:r>
      <w:proofErr w:type="spellEnd"/>
      <w:r w:rsidRPr="00FA70DC">
        <w:rPr>
          <w:rFonts w:ascii="Times New Roman" w:hAnsi="Times New Roman"/>
          <w:i/>
          <w:sz w:val="24"/>
          <w:szCs w:val="24"/>
        </w:rPr>
        <w:t xml:space="preserve"> </w:t>
      </w:r>
      <w:proofErr w:type="spellStart"/>
      <w:r w:rsidRPr="00FA70DC">
        <w:rPr>
          <w:rFonts w:ascii="Times New Roman" w:hAnsi="Times New Roman"/>
          <w:i/>
          <w:sz w:val="24"/>
          <w:szCs w:val="24"/>
        </w:rPr>
        <w:t>hirtellus</w:t>
      </w:r>
      <w:proofErr w:type="spellEnd"/>
      <w:r w:rsidRPr="00FA70DC">
        <w:rPr>
          <w:rFonts w:ascii="Times New Roman" w:hAnsi="Times New Roman"/>
          <w:sz w:val="24"/>
          <w:szCs w:val="24"/>
        </w:rPr>
        <w:t xml:space="preserve"> dominated forest, </w:t>
      </w:r>
      <w:r w:rsidRPr="00FA70DC">
        <w:rPr>
          <w:rFonts w:ascii="Times New Roman" w:hAnsi="Times New Roman"/>
          <w:i/>
          <w:sz w:val="24"/>
          <w:szCs w:val="24"/>
        </w:rPr>
        <w:t>Combretum fragrans</w:t>
      </w:r>
      <w:r w:rsidRPr="00FA70DC">
        <w:rPr>
          <w:rFonts w:ascii="Times New Roman" w:hAnsi="Times New Roman"/>
          <w:sz w:val="24"/>
          <w:szCs w:val="24"/>
        </w:rPr>
        <w:t xml:space="preserve"> dominated grassland, </w:t>
      </w:r>
      <w:proofErr w:type="spellStart"/>
      <w:r w:rsidRPr="00FA70DC">
        <w:rPr>
          <w:rFonts w:ascii="Times New Roman" w:hAnsi="Times New Roman"/>
          <w:i/>
          <w:sz w:val="24"/>
          <w:szCs w:val="24"/>
        </w:rPr>
        <w:t>Sorindeia</w:t>
      </w:r>
      <w:proofErr w:type="spellEnd"/>
      <w:r w:rsidRPr="00FA70DC">
        <w:rPr>
          <w:rFonts w:ascii="Times New Roman" w:hAnsi="Times New Roman"/>
          <w:i/>
          <w:sz w:val="24"/>
          <w:szCs w:val="24"/>
        </w:rPr>
        <w:t xml:space="preserve"> </w:t>
      </w:r>
      <w:proofErr w:type="spellStart"/>
      <w:r w:rsidRPr="00FA70DC">
        <w:rPr>
          <w:rFonts w:ascii="Times New Roman" w:hAnsi="Times New Roman"/>
          <w:i/>
          <w:sz w:val="24"/>
          <w:szCs w:val="24"/>
        </w:rPr>
        <w:t>madagascariensis</w:t>
      </w:r>
      <w:proofErr w:type="spellEnd"/>
      <w:r w:rsidRPr="00FA70DC">
        <w:rPr>
          <w:rFonts w:ascii="Times New Roman" w:hAnsi="Times New Roman"/>
          <w:sz w:val="24"/>
          <w:szCs w:val="24"/>
        </w:rPr>
        <w:t xml:space="preserve"> dominated riparian, </w:t>
      </w:r>
      <w:r w:rsidRPr="00FA70DC">
        <w:rPr>
          <w:rFonts w:ascii="Times New Roman" w:hAnsi="Times New Roman"/>
          <w:i/>
          <w:sz w:val="24"/>
          <w:szCs w:val="24"/>
        </w:rPr>
        <w:t xml:space="preserve">Phragmites australis </w:t>
      </w:r>
      <w:r w:rsidRPr="00FA70DC">
        <w:rPr>
          <w:rFonts w:ascii="Times New Roman" w:hAnsi="Times New Roman"/>
          <w:sz w:val="24"/>
          <w:szCs w:val="24"/>
        </w:rPr>
        <w:t xml:space="preserve">dominated the wetland, while </w:t>
      </w:r>
      <w:proofErr w:type="spellStart"/>
      <w:r w:rsidRPr="00FA70DC">
        <w:rPr>
          <w:rFonts w:ascii="Times New Roman" w:hAnsi="Times New Roman"/>
          <w:i/>
          <w:sz w:val="24"/>
          <w:szCs w:val="24"/>
        </w:rPr>
        <w:t>Diplorhynchus</w:t>
      </w:r>
      <w:proofErr w:type="spellEnd"/>
      <w:r w:rsidRPr="00FA70DC">
        <w:rPr>
          <w:rFonts w:ascii="Times New Roman" w:hAnsi="Times New Roman"/>
          <w:i/>
          <w:sz w:val="24"/>
          <w:szCs w:val="24"/>
        </w:rPr>
        <w:t> </w:t>
      </w:r>
      <w:proofErr w:type="spellStart"/>
      <w:r w:rsidRPr="00FA70DC">
        <w:rPr>
          <w:rFonts w:ascii="Times New Roman" w:hAnsi="Times New Roman"/>
          <w:i/>
          <w:sz w:val="24"/>
          <w:szCs w:val="24"/>
        </w:rPr>
        <w:t>condylocarpon</w:t>
      </w:r>
      <w:proofErr w:type="spellEnd"/>
      <w:r w:rsidRPr="00FA70DC">
        <w:rPr>
          <w:rFonts w:ascii="Times New Roman" w:hAnsi="Times New Roman"/>
          <w:sz w:val="24"/>
          <w:szCs w:val="24"/>
        </w:rPr>
        <w:t xml:space="preserve"> dominated the woodland. </w:t>
      </w:r>
      <w:bookmarkEnd w:id="14"/>
      <w:r w:rsidRPr="00FA70DC">
        <w:rPr>
          <w:rFonts w:ascii="Times New Roman" w:hAnsi="Times New Roman"/>
          <w:sz w:val="24"/>
          <w:szCs w:val="24"/>
        </w:rPr>
        <w:t>Plant species in natural habitats were more evenly distributed in grassland and t</w:t>
      </w:r>
      <w:r w:rsidR="00027E4A">
        <w:rPr>
          <w:rFonts w:ascii="Times New Roman" w:hAnsi="Times New Roman"/>
          <w:sz w:val="24"/>
          <w:szCs w:val="24"/>
        </w:rPr>
        <w:t>he least was in wetland (Table 8</w:t>
      </w:r>
      <w:r w:rsidRPr="00FA70DC">
        <w:rPr>
          <w:rFonts w:ascii="Times New Roman" w:hAnsi="Times New Roman"/>
          <w:sz w:val="24"/>
          <w:szCs w:val="24"/>
        </w:rPr>
        <w:t>).</w:t>
      </w:r>
      <w:bookmarkEnd w:id="15"/>
    </w:p>
    <w:p w14:paraId="34FC8DE5" w14:textId="5EFF22FB" w:rsidR="0054551F" w:rsidRPr="00DA1BC3" w:rsidRDefault="0054551F" w:rsidP="00DA1BC3">
      <w:pPr>
        <w:spacing w:after="60" w:line="240" w:lineRule="auto"/>
        <w:jc w:val="both"/>
        <w:rPr>
          <w:rFonts w:ascii="Times New Roman" w:hAnsi="Times New Roman"/>
        </w:rPr>
      </w:pPr>
      <w:r w:rsidRPr="00DA1BC3">
        <w:rPr>
          <w:rFonts w:ascii="Times New Roman" w:hAnsi="Times New Roman"/>
          <w:b/>
          <w:bCs/>
        </w:rPr>
        <w:t>Table 8</w:t>
      </w:r>
      <w:r w:rsidR="00333634">
        <w:rPr>
          <w:rFonts w:ascii="Times New Roman" w:hAnsi="Times New Roman"/>
          <w:b/>
          <w:bCs/>
        </w:rPr>
        <w:t>:</w:t>
      </w:r>
      <w:r w:rsidRPr="00DA1BC3">
        <w:rPr>
          <w:rFonts w:ascii="Times New Roman" w:hAnsi="Times New Roman"/>
          <w:b/>
          <w:bCs/>
        </w:rPr>
        <w:t xml:space="preserve"> Plant species diversity in natural habitats</w:t>
      </w:r>
    </w:p>
    <w:tbl>
      <w:tblPr>
        <w:tblW w:w="8789" w:type="dxa"/>
        <w:jc w:val="center"/>
        <w:tblLook w:val="04A0" w:firstRow="1" w:lastRow="0" w:firstColumn="1" w:lastColumn="0" w:noHBand="0" w:noVBand="1"/>
      </w:tblPr>
      <w:tblGrid>
        <w:gridCol w:w="2213"/>
        <w:gridCol w:w="1106"/>
        <w:gridCol w:w="1217"/>
        <w:gridCol w:w="1134"/>
        <w:gridCol w:w="1418"/>
        <w:gridCol w:w="1701"/>
      </w:tblGrid>
      <w:tr w:rsidR="006159DA" w:rsidRPr="00F7391A" w14:paraId="510E226E" w14:textId="77777777" w:rsidTr="0054551F">
        <w:trPr>
          <w:trHeight w:val="20"/>
          <w:jc w:val="center"/>
        </w:trPr>
        <w:tc>
          <w:tcPr>
            <w:tcW w:w="2213" w:type="dxa"/>
            <w:tcBorders>
              <w:top w:val="single" w:sz="4" w:space="0" w:color="auto"/>
              <w:left w:val="nil"/>
              <w:bottom w:val="single" w:sz="8" w:space="0" w:color="auto"/>
              <w:right w:val="nil"/>
            </w:tcBorders>
            <w:noWrap/>
            <w:vAlign w:val="center"/>
            <w:hideMark/>
          </w:tcPr>
          <w:p w14:paraId="5ACDA5A7" w14:textId="77777777" w:rsidR="006159DA" w:rsidRPr="00C96F6D" w:rsidRDefault="006159DA" w:rsidP="008A35F7">
            <w:pPr>
              <w:widowControl w:val="0"/>
              <w:spacing w:after="0" w:line="240" w:lineRule="auto"/>
              <w:jc w:val="both"/>
              <w:rPr>
                <w:rFonts w:ascii="Times New Roman" w:hAnsi="Times New Roman"/>
                <w:b/>
                <w:bCs/>
                <w:sz w:val="20"/>
                <w:szCs w:val="20"/>
              </w:rPr>
            </w:pPr>
            <w:r w:rsidRPr="00C96F6D">
              <w:rPr>
                <w:rFonts w:ascii="Times New Roman" w:hAnsi="Times New Roman"/>
                <w:b/>
                <w:bCs/>
                <w:sz w:val="20"/>
                <w:szCs w:val="20"/>
              </w:rPr>
              <w:t>Parameters</w:t>
            </w:r>
          </w:p>
        </w:tc>
        <w:tc>
          <w:tcPr>
            <w:tcW w:w="1106" w:type="dxa"/>
            <w:tcBorders>
              <w:top w:val="single" w:sz="4" w:space="0" w:color="auto"/>
              <w:left w:val="nil"/>
              <w:bottom w:val="single" w:sz="8" w:space="0" w:color="auto"/>
              <w:right w:val="nil"/>
            </w:tcBorders>
            <w:noWrap/>
            <w:vAlign w:val="center"/>
            <w:hideMark/>
          </w:tcPr>
          <w:p w14:paraId="1E58CBBD" w14:textId="77777777" w:rsidR="006159DA" w:rsidRPr="00C96F6D" w:rsidRDefault="006159DA" w:rsidP="008A35F7">
            <w:pPr>
              <w:widowControl w:val="0"/>
              <w:spacing w:after="0" w:line="240" w:lineRule="auto"/>
              <w:jc w:val="both"/>
              <w:rPr>
                <w:rFonts w:ascii="Times New Roman" w:hAnsi="Times New Roman"/>
                <w:b/>
                <w:bCs/>
                <w:sz w:val="20"/>
                <w:szCs w:val="20"/>
              </w:rPr>
            </w:pPr>
            <w:r w:rsidRPr="00C96F6D">
              <w:rPr>
                <w:rFonts w:ascii="Times New Roman" w:hAnsi="Times New Roman"/>
                <w:b/>
                <w:bCs/>
                <w:sz w:val="20"/>
                <w:szCs w:val="20"/>
              </w:rPr>
              <w:t>Forest</w:t>
            </w:r>
          </w:p>
        </w:tc>
        <w:tc>
          <w:tcPr>
            <w:tcW w:w="1217" w:type="dxa"/>
            <w:tcBorders>
              <w:top w:val="single" w:sz="4" w:space="0" w:color="auto"/>
              <w:left w:val="nil"/>
              <w:bottom w:val="single" w:sz="8" w:space="0" w:color="auto"/>
              <w:right w:val="nil"/>
            </w:tcBorders>
            <w:noWrap/>
            <w:vAlign w:val="center"/>
            <w:hideMark/>
          </w:tcPr>
          <w:p w14:paraId="4F8CE3DB" w14:textId="77777777" w:rsidR="006159DA" w:rsidRPr="00C96F6D" w:rsidRDefault="006159DA" w:rsidP="008A35F7">
            <w:pPr>
              <w:widowControl w:val="0"/>
              <w:spacing w:after="0" w:line="240" w:lineRule="auto"/>
              <w:jc w:val="both"/>
              <w:rPr>
                <w:rFonts w:ascii="Times New Roman" w:hAnsi="Times New Roman"/>
                <w:b/>
                <w:bCs/>
                <w:sz w:val="20"/>
                <w:szCs w:val="20"/>
              </w:rPr>
            </w:pPr>
            <w:r w:rsidRPr="00C96F6D">
              <w:rPr>
                <w:rFonts w:ascii="Times New Roman" w:hAnsi="Times New Roman"/>
                <w:b/>
                <w:bCs/>
                <w:sz w:val="20"/>
                <w:szCs w:val="20"/>
              </w:rPr>
              <w:t>Grassland</w:t>
            </w:r>
          </w:p>
        </w:tc>
        <w:tc>
          <w:tcPr>
            <w:tcW w:w="1134" w:type="dxa"/>
            <w:tcBorders>
              <w:top w:val="single" w:sz="4" w:space="0" w:color="auto"/>
              <w:left w:val="nil"/>
              <w:bottom w:val="single" w:sz="8" w:space="0" w:color="auto"/>
              <w:right w:val="nil"/>
            </w:tcBorders>
            <w:noWrap/>
            <w:vAlign w:val="center"/>
            <w:hideMark/>
          </w:tcPr>
          <w:p w14:paraId="6B0E2C5C" w14:textId="77777777" w:rsidR="006159DA" w:rsidRPr="00C96F6D" w:rsidRDefault="006159DA" w:rsidP="008A35F7">
            <w:pPr>
              <w:widowControl w:val="0"/>
              <w:spacing w:after="0" w:line="240" w:lineRule="auto"/>
              <w:jc w:val="both"/>
              <w:rPr>
                <w:rFonts w:ascii="Times New Roman" w:hAnsi="Times New Roman"/>
                <w:b/>
                <w:bCs/>
                <w:sz w:val="20"/>
                <w:szCs w:val="20"/>
              </w:rPr>
            </w:pPr>
            <w:r w:rsidRPr="00C96F6D">
              <w:rPr>
                <w:rFonts w:ascii="Times New Roman" w:hAnsi="Times New Roman"/>
                <w:b/>
                <w:bCs/>
                <w:sz w:val="20"/>
                <w:szCs w:val="20"/>
              </w:rPr>
              <w:t>Riparian</w:t>
            </w:r>
          </w:p>
        </w:tc>
        <w:tc>
          <w:tcPr>
            <w:tcW w:w="1418" w:type="dxa"/>
            <w:tcBorders>
              <w:top w:val="single" w:sz="4" w:space="0" w:color="auto"/>
              <w:left w:val="nil"/>
              <w:bottom w:val="single" w:sz="8" w:space="0" w:color="auto"/>
              <w:right w:val="nil"/>
            </w:tcBorders>
            <w:noWrap/>
            <w:vAlign w:val="center"/>
            <w:hideMark/>
          </w:tcPr>
          <w:p w14:paraId="19C8C387" w14:textId="77777777" w:rsidR="006159DA" w:rsidRPr="00C96F6D" w:rsidRDefault="006159DA" w:rsidP="008A35F7">
            <w:pPr>
              <w:widowControl w:val="0"/>
              <w:spacing w:after="0" w:line="240" w:lineRule="auto"/>
              <w:jc w:val="both"/>
              <w:rPr>
                <w:rFonts w:ascii="Times New Roman" w:hAnsi="Times New Roman"/>
                <w:b/>
                <w:bCs/>
                <w:sz w:val="20"/>
                <w:szCs w:val="20"/>
              </w:rPr>
            </w:pPr>
            <w:r w:rsidRPr="00C96F6D">
              <w:rPr>
                <w:rFonts w:ascii="Times New Roman" w:hAnsi="Times New Roman"/>
                <w:b/>
                <w:bCs/>
                <w:sz w:val="20"/>
                <w:szCs w:val="20"/>
              </w:rPr>
              <w:t>Wetland</w:t>
            </w:r>
          </w:p>
        </w:tc>
        <w:tc>
          <w:tcPr>
            <w:tcW w:w="1701" w:type="dxa"/>
            <w:tcBorders>
              <w:top w:val="single" w:sz="4" w:space="0" w:color="auto"/>
              <w:left w:val="nil"/>
              <w:bottom w:val="single" w:sz="8" w:space="0" w:color="auto"/>
              <w:right w:val="nil"/>
            </w:tcBorders>
            <w:noWrap/>
            <w:vAlign w:val="center"/>
            <w:hideMark/>
          </w:tcPr>
          <w:p w14:paraId="4601E07E" w14:textId="77777777" w:rsidR="006159DA" w:rsidRPr="00C96F6D" w:rsidRDefault="006159DA" w:rsidP="008A35F7">
            <w:pPr>
              <w:widowControl w:val="0"/>
              <w:spacing w:after="0" w:line="240" w:lineRule="auto"/>
              <w:jc w:val="both"/>
              <w:rPr>
                <w:rFonts w:ascii="Times New Roman" w:hAnsi="Times New Roman"/>
                <w:b/>
                <w:bCs/>
                <w:sz w:val="20"/>
                <w:szCs w:val="20"/>
              </w:rPr>
            </w:pPr>
            <w:r w:rsidRPr="00C96F6D">
              <w:rPr>
                <w:rFonts w:ascii="Times New Roman" w:hAnsi="Times New Roman"/>
                <w:b/>
                <w:bCs/>
                <w:sz w:val="20"/>
                <w:szCs w:val="20"/>
              </w:rPr>
              <w:t>Woodland</w:t>
            </w:r>
          </w:p>
        </w:tc>
      </w:tr>
      <w:tr w:rsidR="006159DA" w:rsidRPr="00FA70DC" w14:paraId="7CB05C49" w14:textId="77777777" w:rsidTr="00C96F6D">
        <w:trPr>
          <w:trHeight w:val="20"/>
          <w:jc w:val="center"/>
        </w:trPr>
        <w:tc>
          <w:tcPr>
            <w:tcW w:w="2213" w:type="dxa"/>
            <w:tcBorders>
              <w:top w:val="nil"/>
              <w:left w:val="nil"/>
              <w:bottom w:val="nil"/>
              <w:right w:val="nil"/>
            </w:tcBorders>
            <w:noWrap/>
            <w:vAlign w:val="center"/>
            <w:hideMark/>
          </w:tcPr>
          <w:p w14:paraId="264BBBF1" w14:textId="77777777" w:rsidR="006159DA" w:rsidRPr="00C96F6D" w:rsidRDefault="006159DA" w:rsidP="008A35F7">
            <w:pPr>
              <w:widowControl w:val="0"/>
              <w:spacing w:after="0" w:line="240" w:lineRule="auto"/>
              <w:jc w:val="both"/>
              <w:rPr>
                <w:rFonts w:ascii="Times New Roman" w:hAnsi="Times New Roman"/>
                <w:sz w:val="20"/>
                <w:szCs w:val="20"/>
                <w:lang w:val="en-GB"/>
              </w:rPr>
            </w:pPr>
            <w:r w:rsidRPr="00C96F6D">
              <w:rPr>
                <w:rFonts w:ascii="Times New Roman" w:hAnsi="Times New Roman"/>
                <w:sz w:val="20"/>
                <w:szCs w:val="20"/>
              </w:rPr>
              <w:t>Shannon</w:t>
            </w:r>
            <w:r w:rsidRPr="00C96F6D">
              <w:rPr>
                <w:rFonts w:ascii="Times New Roman" w:hAnsi="Times New Roman"/>
                <w:sz w:val="20"/>
                <w:szCs w:val="20"/>
                <w:lang w:val="en-GB"/>
              </w:rPr>
              <w:t xml:space="preserve"> (</w:t>
            </w:r>
            <w:r w:rsidRPr="00C96F6D">
              <w:rPr>
                <w:rFonts w:ascii="Times New Roman" w:hAnsi="Times New Roman"/>
                <w:i/>
                <w:sz w:val="20"/>
                <w:szCs w:val="20"/>
              </w:rPr>
              <w:t>H</w:t>
            </w:r>
            <w:r w:rsidRPr="00C96F6D">
              <w:rPr>
                <w:rFonts w:ascii="Times New Roman" w:hAnsi="Times New Roman"/>
                <w:i/>
                <w:sz w:val="20"/>
                <w:szCs w:val="20"/>
                <w:lang w:val="en-GB"/>
              </w:rPr>
              <w:t>’</w:t>
            </w:r>
            <w:r w:rsidRPr="00C96F6D">
              <w:rPr>
                <w:rFonts w:ascii="Times New Roman" w:hAnsi="Times New Roman"/>
                <w:sz w:val="20"/>
                <w:szCs w:val="20"/>
                <w:lang w:val="en-GB"/>
              </w:rPr>
              <w:t>)</w:t>
            </w:r>
          </w:p>
        </w:tc>
        <w:tc>
          <w:tcPr>
            <w:tcW w:w="1106" w:type="dxa"/>
            <w:tcBorders>
              <w:top w:val="nil"/>
              <w:left w:val="nil"/>
              <w:bottom w:val="nil"/>
              <w:right w:val="nil"/>
            </w:tcBorders>
            <w:noWrap/>
            <w:vAlign w:val="center"/>
            <w:hideMark/>
          </w:tcPr>
          <w:p w14:paraId="4275C832"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4.398</w:t>
            </w:r>
          </w:p>
        </w:tc>
        <w:tc>
          <w:tcPr>
            <w:tcW w:w="1217" w:type="dxa"/>
            <w:tcBorders>
              <w:top w:val="nil"/>
              <w:left w:val="nil"/>
              <w:bottom w:val="nil"/>
              <w:right w:val="nil"/>
            </w:tcBorders>
            <w:noWrap/>
            <w:vAlign w:val="center"/>
            <w:hideMark/>
          </w:tcPr>
          <w:p w14:paraId="3B8DF01E"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4.455</w:t>
            </w:r>
          </w:p>
        </w:tc>
        <w:tc>
          <w:tcPr>
            <w:tcW w:w="1134" w:type="dxa"/>
            <w:tcBorders>
              <w:top w:val="nil"/>
              <w:left w:val="nil"/>
              <w:bottom w:val="nil"/>
              <w:right w:val="nil"/>
            </w:tcBorders>
            <w:noWrap/>
            <w:vAlign w:val="center"/>
            <w:hideMark/>
          </w:tcPr>
          <w:p w14:paraId="4F419374"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4.323</w:t>
            </w:r>
          </w:p>
        </w:tc>
        <w:tc>
          <w:tcPr>
            <w:tcW w:w="1418" w:type="dxa"/>
            <w:tcBorders>
              <w:top w:val="nil"/>
              <w:left w:val="nil"/>
              <w:bottom w:val="nil"/>
              <w:right w:val="nil"/>
            </w:tcBorders>
            <w:noWrap/>
            <w:vAlign w:val="center"/>
            <w:hideMark/>
          </w:tcPr>
          <w:p w14:paraId="21C299D7"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2.617</w:t>
            </w:r>
          </w:p>
        </w:tc>
        <w:tc>
          <w:tcPr>
            <w:tcW w:w="1701" w:type="dxa"/>
            <w:tcBorders>
              <w:top w:val="nil"/>
              <w:left w:val="nil"/>
              <w:bottom w:val="nil"/>
              <w:right w:val="nil"/>
            </w:tcBorders>
            <w:noWrap/>
            <w:vAlign w:val="center"/>
            <w:hideMark/>
          </w:tcPr>
          <w:p w14:paraId="419498A2"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4.411</w:t>
            </w:r>
          </w:p>
        </w:tc>
      </w:tr>
      <w:tr w:rsidR="006159DA" w:rsidRPr="00FA70DC" w14:paraId="5503108C" w14:textId="77777777" w:rsidTr="00C96F6D">
        <w:trPr>
          <w:trHeight w:val="20"/>
          <w:jc w:val="center"/>
        </w:trPr>
        <w:tc>
          <w:tcPr>
            <w:tcW w:w="2213" w:type="dxa"/>
            <w:tcBorders>
              <w:top w:val="nil"/>
              <w:left w:val="nil"/>
              <w:bottom w:val="nil"/>
              <w:right w:val="nil"/>
            </w:tcBorders>
            <w:noWrap/>
            <w:vAlign w:val="center"/>
            <w:hideMark/>
          </w:tcPr>
          <w:p w14:paraId="14D149C5" w14:textId="77777777" w:rsidR="006159DA" w:rsidRPr="00C96F6D" w:rsidRDefault="006159DA" w:rsidP="008A35F7">
            <w:pPr>
              <w:widowControl w:val="0"/>
              <w:spacing w:after="0" w:line="240" w:lineRule="auto"/>
              <w:jc w:val="both"/>
              <w:rPr>
                <w:rFonts w:ascii="Times New Roman" w:hAnsi="Times New Roman"/>
                <w:sz w:val="20"/>
                <w:szCs w:val="20"/>
                <w:lang w:val="en-GB"/>
              </w:rPr>
            </w:pPr>
            <w:r w:rsidRPr="00C96F6D">
              <w:rPr>
                <w:rFonts w:ascii="Times New Roman" w:hAnsi="Times New Roman"/>
                <w:sz w:val="20"/>
                <w:szCs w:val="20"/>
              </w:rPr>
              <w:t>Dominance</w:t>
            </w:r>
            <w:r w:rsidRPr="00C96F6D">
              <w:rPr>
                <w:rFonts w:ascii="Times New Roman" w:hAnsi="Times New Roman"/>
                <w:sz w:val="20"/>
                <w:szCs w:val="20"/>
                <w:lang w:val="en-GB"/>
              </w:rPr>
              <w:t xml:space="preserve"> (</w:t>
            </w:r>
            <w:r w:rsidRPr="00C96F6D">
              <w:rPr>
                <w:rFonts w:ascii="Times New Roman" w:hAnsi="Times New Roman"/>
                <w:sz w:val="20"/>
                <w:szCs w:val="20"/>
              </w:rPr>
              <w:t>D</w:t>
            </w:r>
            <w:r w:rsidRPr="00C96F6D">
              <w:rPr>
                <w:rFonts w:ascii="Times New Roman" w:hAnsi="Times New Roman"/>
                <w:sz w:val="20"/>
                <w:szCs w:val="20"/>
                <w:lang w:val="en-GB"/>
              </w:rPr>
              <w:t>)</w:t>
            </w:r>
          </w:p>
        </w:tc>
        <w:tc>
          <w:tcPr>
            <w:tcW w:w="1106" w:type="dxa"/>
            <w:tcBorders>
              <w:top w:val="nil"/>
              <w:left w:val="nil"/>
              <w:bottom w:val="nil"/>
              <w:right w:val="nil"/>
            </w:tcBorders>
            <w:noWrap/>
            <w:vAlign w:val="center"/>
            <w:hideMark/>
          </w:tcPr>
          <w:p w14:paraId="3C07B7C0"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0.023</w:t>
            </w:r>
          </w:p>
        </w:tc>
        <w:tc>
          <w:tcPr>
            <w:tcW w:w="1217" w:type="dxa"/>
            <w:tcBorders>
              <w:top w:val="nil"/>
              <w:left w:val="nil"/>
              <w:bottom w:val="nil"/>
              <w:right w:val="nil"/>
            </w:tcBorders>
            <w:noWrap/>
            <w:vAlign w:val="center"/>
            <w:hideMark/>
          </w:tcPr>
          <w:p w14:paraId="0F210889"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0.0207</w:t>
            </w:r>
          </w:p>
        </w:tc>
        <w:tc>
          <w:tcPr>
            <w:tcW w:w="1134" w:type="dxa"/>
            <w:tcBorders>
              <w:top w:val="nil"/>
              <w:left w:val="nil"/>
              <w:bottom w:val="nil"/>
              <w:right w:val="nil"/>
            </w:tcBorders>
            <w:noWrap/>
            <w:vAlign w:val="center"/>
            <w:hideMark/>
          </w:tcPr>
          <w:p w14:paraId="015123B3"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0.0267</w:t>
            </w:r>
          </w:p>
        </w:tc>
        <w:tc>
          <w:tcPr>
            <w:tcW w:w="1418" w:type="dxa"/>
            <w:tcBorders>
              <w:top w:val="nil"/>
              <w:left w:val="nil"/>
              <w:bottom w:val="nil"/>
              <w:right w:val="nil"/>
            </w:tcBorders>
            <w:noWrap/>
            <w:vAlign w:val="center"/>
            <w:hideMark/>
          </w:tcPr>
          <w:p w14:paraId="20D338C9"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0.1111</w:t>
            </w:r>
          </w:p>
        </w:tc>
        <w:tc>
          <w:tcPr>
            <w:tcW w:w="1701" w:type="dxa"/>
            <w:tcBorders>
              <w:top w:val="nil"/>
              <w:left w:val="nil"/>
              <w:bottom w:val="nil"/>
              <w:right w:val="nil"/>
            </w:tcBorders>
            <w:noWrap/>
            <w:vAlign w:val="center"/>
            <w:hideMark/>
          </w:tcPr>
          <w:p w14:paraId="623637AF"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0.02182</w:t>
            </w:r>
          </w:p>
        </w:tc>
      </w:tr>
      <w:tr w:rsidR="006159DA" w:rsidRPr="00FA70DC" w14:paraId="5B4499E7" w14:textId="77777777" w:rsidTr="00C96F6D">
        <w:trPr>
          <w:trHeight w:val="20"/>
          <w:jc w:val="center"/>
        </w:trPr>
        <w:tc>
          <w:tcPr>
            <w:tcW w:w="2213" w:type="dxa"/>
            <w:tcBorders>
              <w:top w:val="nil"/>
              <w:left w:val="nil"/>
              <w:bottom w:val="single" w:sz="8" w:space="0" w:color="auto"/>
              <w:right w:val="nil"/>
            </w:tcBorders>
            <w:noWrap/>
            <w:vAlign w:val="center"/>
            <w:hideMark/>
          </w:tcPr>
          <w:p w14:paraId="719EB674" w14:textId="77777777" w:rsidR="006159DA" w:rsidRPr="00C96F6D" w:rsidRDefault="006159DA" w:rsidP="008A35F7">
            <w:pPr>
              <w:widowControl w:val="0"/>
              <w:spacing w:after="0" w:line="240" w:lineRule="auto"/>
              <w:jc w:val="both"/>
              <w:rPr>
                <w:rFonts w:ascii="Times New Roman" w:hAnsi="Times New Roman"/>
                <w:sz w:val="20"/>
                <w:szCs w:val="20"/>
                <w:lang w:val="en-GB"/>
              </w:rPr>
            </w:pPr>
            <w:r w:rsidRPr="00C96F6D">
              <w:rPr>
                <w:rFonts w:ascii="Times New Roman" w:hAnsi="Times New Roman"/>
                <w:sz w:val="20"/>
                <w:szCs w:val="20"/>
              </w:rPr>
              <w:t>Evenness</w:t>
            </w:r>
            <w:r w:rsidRPr="00C96F6D">
              <w:rPr>
                <w:rFonts w:ascii="Times New Roman" w:hAnsi="Times New Roman"/>
                <w:sz w:val="20"/>
                <w:szCs w:val="20"/>
                <w:lang w:val="en-GB"/>
              </w:rPr>
              <w:t xml:space="preserve"> (</w:t>
            </w:r>
            <w:r w:rsidRPr="00C96F6D">
              <w:rPr>
                <w:rFonts w:ascii="Times New Roman" w:hAnsi="Times New Roman"/>
                <w:i/>
                <w:sz w:val="20"/>
                <w:szCs w:val="20"/>
              </w:rPr>
              <w:t>J</w:t>
            </w:r>
            <w:r w:rsidRPr="00C96F6D">
              <w:rPr>
                <w:rFonts w:ascii="Times New Roman" w:hAnsi="Times New Roman"/>
                <w:sz w:val="20"/>
                <w:szCs w:val="20"/>
                <w:lang w:val="en-GB"/>
              </w:rPr>
              <w:t>)</w:t>
            </w:r>
          </w:p>
        </w:tc>
        <w:tc>
          <w:tcPr>
            <w:tcW w:w="1106" w:type="dxa"/>
            <w:tcBorders>
              <w:top w:val="nil"/>
              <w:left w:val="nil"/>
              <w:bottom w:val="single" w:sz="8" w:space="0" w:color="auto"/>
              <w:right w:val="nil"/>
            </w:tcBorders>
            <w:noWrap/>
            <w:vAlign w:val="center"/>
            <w:hideMark/>
          </w:tcPr>
          <w:p w14:paraId="70CA7A0C"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0.561</w:t>
            </w:r>
          </w:p>
        </w:tc>
        <w:tc>
          <w:tcPr>
            <w:tcW w:w="1217" w:type="dxa"/>
            <w:tcBorders>
              <w:top w:val="nil"/>
              <w:left w:val="nil"/>
              <w:bottom w:val="single" w:sz="8" w:space="0" w:color="auto"/>
              <w:right w:val="nil"/>
            </w:tcBorders>
            <w:noWrap/>
            <w:vAlign w:val="center"/>
            <w:hideMark/>
          </w:tcPr>
          <w:p w14:paraId="22B90C95"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0.6374</w:t>
            </w:r>
          </w:p>
        </w:tc>
        <w:tc>
          <w:tcPr>
            <w:tcW w:w="1134" w:type="dxa"/>
            <w:tcBorders>
              <w:top w:val="nil"/>
              <w:left w:val="nil"/>
              <w:bottom w:val="single" w:sz="8" w:space="0" w:color="auto"/>
              <w:right w:val="nil"/>
            </w:tcBorders>
            <w:noWrap/>
            <w:vAlign w:val="center"/>
            <w:hideMark/>
          </w:tcPr>
          <w:p w14:paraId="30246B19"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0.6235</w:t>
            </w:r>
          </w:p>
        </w:tc>
        <w:tc>
          <w:tcPr>
            <w:tcW w:w="1418" w:type="dxa"/>
            <w:tcBorders>
              <w:top w:val="nil"/>
              <w:left w:val="nil"/>
              <w:bottom w:val="single" w:sz="8" w:space="0" w:color="auto"/>
              <w:right w:val="nil"/>
            </w:tcBorders>
            <w:noWrap/>
            <w:vAlign w:val="center"/>
            <w:hideMark/>
          </w:tcPr>
          <w:p w14:paraId="002D760D"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0.4029</w:t>
            </w:r>
          </w:p>
        </w:tc>
        <w:tc>
          <w:tcPr>
            <w:tcW w:w="1701" w:type="dxa"/>
            <w:tcBorders>
              <w:top w:val="nil"/>
              <w:left w:val="nil"/>
              <w:bottom w:val="single" w:sz="8" w:space="0" w:color="auto"/>
              <w:right w:val="nil"/>
            </w:tcBorders>
            <w:noWrap/>
            <w:vAlign w:val="center"/>
            <w:hideMark/>
          </w:tcPr>
          <w:p w14:paraId="6B168DA3" w14:textId="77777777" w:rsidR="006159DA" w:rsidRPr="00C96F6D" w:rsidRDefault="006159DA" w:rsidP="008A35F7">
            <w:pPr>
              <w:widowControl w:val="0"/>
              <w:spacing w:after="0" w:line="240" w:lineRule="auto"/>
              <w:jc w:val="both"/>
              <w:rPr>
                <w:rFonts w:ascii="Times New Roman" w:hAnsi="Times New Roman"/>
                <w:sz w:val="20"/>
                <w:szCs w:val="20"/>
              </w:rPr>
            </w:pPr>
            <w:r w:rsidRPr="00C96F6D">
              <w:rPr>
                <w:rFonts w:ascii="Times New Roman" w:hAnsi="Times New Roman"/>
                <w:sz w:val="20"/>
                <w:szCs w:val="20"/>
              </w:rPr>
              <w:t>0.4267</w:t>
            </w:r>
          </w:p>
        </w:tc>
      </w:tr>
    </w:tbl>
    <w:p w14:paraId="4DF0D6A7" w14:textId="77777777" w:rsidR="0054551F" w:rsidRDefault="0054551F" w:rsidP="0054551F">
      <w:pPr>
        <w:pStyle w:val="Heading3"/>
        <w:keepNext w:val="0"/>
        <w:keepLines w:val="0"/>
        <w:spacing w:before="0" w:line="240" w:lineRule="auto"/>
        <w:jc w:val="both"/>
        <w:rPr>
          <w:rFonts w:ascii="Times New Roman" w:hAnsi="Times New Roman"/>
          <w:b/>
          <w:i/>
          <w:color w:val="auto"/>
        </w:rPr>
      </w:pPr>
    </w:p>
    <w:p w14:paraId="2B67A3FA" w14:textId="77777777" w:rsidR="0054551F" w:rsidRDefault="0054551F" w:rsidP="0054551F">
      <w:pPr>
        <w:pStyle w:val="Heading3"/>
        <w:keepNext w:val="0"/>
        <w:keepLines w:val="0"/>
        <w:spacing w:before="0" w:line="240" w:lineRule="auto"/>
        <w:jc w:val="both"/>
        <w:rPr>
          <w:rFonts w:ascii="Times New Roman" w:hAnsi="Times New Roman"/>
          <w:b/>
          <w:i/>
          <w:color w:val="auto"/>
        </w:rPr>
        <w:sectPr w:rsidR="0054551F" w:rsidSect="00214323">
          <w:type w:val="continuous"/>
          <w:pgSz w:w="11906" w:h="16838" w:code="9"/>
          <w:pgMar w:top="1440" w:right="1440" w:bottom="1440" w:left="1440" w:header="720" w:footer="720" w:gutter="0"/>
          <w:cols w:space="720"/>
          <w:docGrid w:linePitch="360"/>
        </w:sectPr>
      </w:pPr>
    </w:p>
    <w:p w14:paraId="2191B12C" w14:textId="2811CCF7" w:rsidR="007A69BD" w:rsidRPr="007A69BD" w:rsidRDefault="006159DA" w:rsidP="0054551F">
      <w:pPr>
        <w:pStyle w:val="Heading3"/>
        <w:keepNext w:val="0"/>
        <w:keepLines w:val="0"/>
        <w:spacing w:before="0" w:line="240" w:lineRule="auto"/>
        <w:jc w:val="both"/>
        <w:rPr>
          <w:rFonts w:ascii="Times New Roman" w:hAnsi="Times New Roman"/>
          <w:b/>
          <w:i/>
          <w:color w:val="auto"/>
        </w:rPr>
      </w:pPr>
      <w:r w:rsidRPr="00FA70DC">
        <w:rPr>
          <w:rFonts w:ascii="Times New Roman" w:hAnsi="Times New Roman"/>
          <w:b/>
          <w:i/>
          <w:color w:val="auto"/>
        </w:rPr>
        <w:t>Plant species diversity in teak plantation</w:t>
      </w:r>
      <w:bookmarkStart w:id="16" w:name="_Hlk109904531"/>
    </w:p>
    <w:p w14:paraId="00A60952" w14:textId="2DD3EC04" w:rsidR="006159DA" w:rsidRDefault="006159DA" w:rsidP="00253A9F">
      <w:pPr>
        <w:spacing w:after="120" w:line="240" w:lineRule="auto"/>
        <w:jc w:val="both"/>
        <w:rPr>
          <w:rFonts w:ascii="Times New Roman" w:hAnsi="Times New Roman"/>
          <w:sz w:val="24"/>
          <w:szCs w:val="24"/>
        </w:rPr>
      </w:pPr>
      <w:r w:rsidRPr="00FA70DC">
        <w:rPr>
          <w:rFonts w:ascii="Times New Roman" w:hAnsi="Times New Roman"/>
          <w:sz w:val="24"/>
          <w:szCs w:val="24"/>
        </w:rPr>
        <w:t>Young age plantation had higher plant species diversity than the rest plantation age habitats. As teak trees matured, plant diversity was observed to decrease in medium to old age plantations respectively. However, along teak plantations, there was no notably significant variation (</w:t>
      </w:r>
      <w:r w:rsidRPr="00FA70DC">
        <w:rPr>
          <w:rStyle w:val="Emphasis"/>
          <w:rFonts w:ascii="Times New Roman" w:eastAsiaTheme="majorEastAsia" w:hAnsi="Times New Roman"/>
          <w:sz w:val="24"/>
          <w:szCs w:val="24"/>
        </w:rPr>
        <w:t>p &gt; </w:t>
      </w:r>
      <w:r w:rsidRPr="00FA70DC">
        <w:rPr>
          <w:rFonts w:ascii="Times New Roman" w:hAnsi="Times New Roman"/>
          <w:sz w:val="24"/>
          <w:szCs w:val="24"/>
        </w:rPr>
        <w:t xml:space="preserve">0.05) in plant species diversity. High species dominance and lower species evenness were recorded in old age plantations. However, within the teak plantations, </w:t>
      </w:r>
      <w:proofErr w:type="spellStart"/>
      <w:r w:rsidRPr="00FA70DC">
        <w:rPr>
          <w:rFonts w:ascii="Times New Roman" w:hAnsi="Times New Roman"/>
          <w:i/>
          <w:sz w:val="24"/>
          <w:szCs w:val="24"/>
        </w:rPr>
        <w:t>Brachystegia</w:t>
      </w:r>
      <w:proofErr w:type="spellEnd"/>
      <w:r w:rsidRPr="00FA70DC">
        <w:rPr>
          <w:rFonts w:ascii="Times New Roman" w:hAnsi="Times New Roman"/>
          <w:i/>
          <w:sz w:val="24"/>
          <w:szCs w:val="24"/>
        </w:rPr>
        <w:t xml:space="preserve"> </w:t>
      </w:r>
      <w:proofErr w:type="spellStart"/>
      <w:r w:rsidRPr="00FA70DC">
        <w:rPr>
          <w:rFonts w:ascii="Times New Roman" w:hAnsi="Times New Roman"/>
          <w:i/>
          <w:sz w:val="24"/>
          <w:szCs w:val="24"/>
        </w:rPr>
        <w:t>spiciformis</w:t>
      </w:r>
      <w:proofErr w:type="spellEnd"/>
      <w:r w:rsidRPr="00FA70DC">
        <w:rPr>
          <w:rFonts w:ascii="Times New Roman" w:hAnsi="Times New Roman"/>
          <w:sz w:val="24"/>
          <w:szCs w:val="24"/>
        </w:rPr>
        <w:t xml:space="preserve"> dominated young age, </w:t>
      </w:r>
      <w:r w:rsidRPr="00FA70DC">
        <w:rPr>
          <w:rFonts w:ascii="Times New Roman" w:hAnsi="Times New Roman"/>
          <w:i/>
          <w:sz w:val="24"/>
          <w:szCs w:val="24"/>
        </w:rPr>
        <w:t xml:space="preserve">Diospyros </w:t>
      </w:r>
      <w:proofErr w:type="spellStart"/>
      <w:r w:rsidRPr="00FA70DC">
        <w:rPr>
          <w:rFonts w:ascii="Times New Roman" w:hAnsi="Times New Roman"/>
          <w:i/>
          <w:sz w:val="24"/>
          <w:szCs w:val="24"/>
        </w:rPr>
        <w:t>squarrosa</w:t>
      </w:r>
      <w:proofErr w:type="spellEnd"/>
      <w:r w:rsidRPr="00FA70DC">
        <w:rPr>
          <w:rFonts w:ascii="Times New Roman" w:hAnsi="Times New Roman"/>
          <w:sz w:val="24"/>
          <w:szCs w:val="24"/>
        </w:rPr>
        <w:t xml:space="preserve"> and </w:t>
      </w:r>
      <w:proofErr w:type="spellStart"/>
      <w:r w:rsidRPr="00FA70DC">
        <w:rPr>
          <w:rFonts w:ascii="Times New Roman" w:hAnsi="Times New Roman"/>
          <w:i/>
          <w:sz w:val="24"/>
          <w:szCs w:val="24"/>
        </w:rPr>
        <w:t>Uvaria</w:t>
      </w:r>
      <w:proofErr w:type="spellEnd"/>
      <w:r w:rsidRPr="00FA70DC">
        <w:rPr>
          <w:rFonts w:ascii="Times New Roman" w:hAnsi="Times New Roman"/>
          <w:i/>
          <w:sz w:val="24"/>
          <w:szCs w:val="24"/>
        </w:rPr>
        <w:t> </w:t>
      </w:r>
      <w:proofErr w:type="spellStart"/>
      <w:r w:rsidRPr="00FA70DC">
        <w:rPr>
          <w:rFonts w:ascii="Times New Roman" w:hAnsi="Times New Roman"/>
          <w:i/>
          <w:sz w:val="24"/>
          <w:szCs w:val="24"/>
        </w:rPr>
        <w:t>welwitschii</w:t>
      </w:r>
      <w:proofErr w:type="spellEnd"/>
      <w:r w:rsidRPr="00FA70DC">
        <w:rPr>
          <w:rFonts w:ascii="Times New Roman" w:hAnsi="Times New Roman"/>
          <w:sz w:val="24"/>
          <w:szCs w:val="24"/>
        </w:rPr>
        <w:t xml:space="preserve"> dominated the medium age while </w:t>
      </w:r>
      <w:proofErr w:type="spellStart"/>
      <w:r w:rsidRPr="00FA70DC">
        <w:rPr>
          <w:rFonts w:ascii="Times New Roman" w:hAnsi="Times New Roman"/>
          <w:i/>
          <w:sz w:val="24"/>
          <w:szCs w:val="24"/>
        </w:rPr>
        <w:t>Harrisonia</w:t>
      </w:r>
      <w:proofErr w:type="spellEnd"/>
      <w:r w:rsidRPr="00FA70DC">
        <w:rPr>
          <w:rFonts w:ascii="Times New Roman" w:hAnsi="Times New Roman"/>
          <w:i/>
          <w:sz w:val="24"/>
          <w:szCs w:val="24"/>
        </w:rPr>
        <w:t xml:space="preserve"> </w:t>
      </w:r>
      <w:proofErr w:type="spellStart"/>
      <w:r w:rsidRPr="00FA70DC">
        <w:rPr>
          <w:rFonts w:ascii="Times New Roman" w:hAnsi="Times New Roman"/>
          <w:i/>
          <w:sz w:val="24"/>
          <w:szCs w:val="24"/>
        </w:rPr>
        <w:t>abyssinica</w:t>
      </w:r>
      <w:proofErr w:type="spellEnd"/>
      <w:r w:rsidRPr="00FA70DC">
        <w:rPr>
          <w:rFonts w:ascii="Times New Roman" w:hAnsi="Times New Roman"/>
          <w:sz w:val="24"/>
          <w:szCs w:val="24"/>
        </w:rPr>
        <w:t xml:space="preserve"> dominated the old age. </w:t>
      </w:r>
      <w:bookmarkEnd w:id="16"/>
      <w:r w:rsidRPr="00FA70DC">
        <w:rPr>
          <w:rFonts w:ascii="Times New Roman" w:hAnsi="Times New Roman"/>
          <w:sz w:val="24"/>
          <w:szCs w:val="24"/>
        </w:rPr>
        <w:t xml:space="preserve">On the other side, </w:t>
      </w:r>
      <w:proofErr w:type="gramStart"/>
      <w:r w:rsidRPr="00FA70DC">
        <w:rPr>
          <w:rFonts w:ascii="Times New Roman" w:hAnsi="Times New Roman"/>
          <w:sz w:val="24"/>
          <w:szCs w:val="24"/>
        </w:rPr>
        <w:t>Medium</w:t>
      </w:r>
      <w:proofErr w:type="gramEnd"/>
      <w:r w:rsidRPr="00FA70DC">
        <w:rPr>
          <w:rFonts w:ascii="Times New Roman" w:hAnsi="Times New Roman"/>
          <w:sz w:val="24"/>
          <w:szCs w:val="24"/>
        </w:rPr>
        <w:t xml:space="preserve"> age plantations had high species evenness followed b</w:t>
      </w:r>
      <w:r w:rsidR="00027E4A">
        <w:rPr>
          <w:rFonts w:ascii="Times New Roman" w:hAnsi="Times New Roman"/>
          <w:sz w:val="24"/>
          <w:szCs w:val="24"/>
        </w:rPr>
        <w:t>y young age plantations (Table 9</w:t>
      </w:r>
      <w:r w:rsidRPr="00FA70DC">
        <w:rPr>
          <w:rFonts w:ascii="Times New Roman" w:hAnsi="Times New Roman"/>
          <w:sz w:val="24"/>
          <w:szCs w:val="24"/>
        </w:rPr>
        <w:t>).</w:t>
      </w:r>
    </w:p>
    <w:p w14:paraId="3612137F" w14:textId="7CEDCE9F" w:rsidR="0054551F" w:rsidRPr="00DA1BC3" w:rsidRDefault="0054551F" w:rsidP="00253A9F">
      <w:pPr>
        <w:spacing w:after="0" w:line="240" w:lineRule="auto"/>
        <w:rPr>
          <w:rFonts w:ascii="Times New Roman" w:hAnsi="Times New Roman"/>
        </w:rPr>
      </w:pPr>
      <w:r w:rsidRPr="00DA1BC3">
        <w:rPr>
          <w:rFonts w:ascii="Times New Roman" w:hAnsi="Times New Roman"/>
          <w:b/>
          <w:bCs/>
        </w:rPr>
        <w:t>Table 9</w:t>
      </w:r>
      <w:r w:rsidR="00333634">
        <w:rPr>
          <w:rFonts w:ascii="Times New Roman" w:hAnsi="Times New Roman"/>
          <w:b/>
          <w:bCs/>
        </w:rPr>
        <w:t>:</w:t>
      </w:r>
      <w:r w:rsidRPr="00DA1BC3">
        <w:rPr>
          <w:rFonts w:ascii="Times New Roman" w:hAnsi="Times New Roman"/>
          <w:b/>
          <w:bCs/>
        </w:rPr>
        <w:t xml:space="preserve"> Plant species diversity, dominance, and evenness in teak plantation</w:t>
      </w:r>
    </w:p>
    <w:tbl>
      <w:tblPr>
        <w:tblW w:w="4395" w:type="dxa"/>
        <w:jc w:val="center"/>
        <w:tblLook w:val="04A0" w:firstRow="1" w:lastRow="0" w:firstColumn="1" w:lastColumn="0" w:noHBand="0" w:noVBand="1"/>
      </w:tblPr>
      <w:tblGrid>
        <w:gridCol w:w="1560"/>
        <w:gridCol w:w="850"/>
        <w:gridCol w:w="894"/>
        <w:gridCol w:w="1091"/>
      </w:tblGrid>
      <w:tr w:rsidR="006159DA" w:rsidRPr="00C96F6D" w14:paraId="2C54BD4D" w14:textId="77777777" w:rsidTr="00253A9F">
        <w:trPr>
          <w:trHeight w:val="20"/>
          <w:jc w:val="center"/>
        </w:trPr>
        <w:tc>
          <w:tcPr>
            <w:tcW w:w="1560" w:type="dxa"/>
            <w:tcBorders>
              <w:top w:val="nil"/>
              <w:left w:val="nil"/>
              <w:bottom w:val="single" w:sz="8" w:space="0" w:color="auto"/>
              <w:right w:val="nil"/>
            </w:tcBorders>
            <w:noWrap/>
            <w:vAlign w:val="center"/>
            <w:hideMark/>
          </w:tcPr>
          <w:p w14:paraId="1A636A74" w14:textId="77777777" w:rsidR="006159DA" w:rsidRPr="00C96F6D" w:rsidRDefault="006159DA" w:rsidP="00C96F6D">
            <w:pPr>
              <w:widowControl w:val="0"/>
              <w:spacing w:after="0" w:line="240" w:lineRule="auto"/>
              <w:jc w:val="both"/>
              <w:rPr>
                <w:rFonts w:ascii="Times New Roman" w:hAnsi="Times New Roman"/>
                <w:bCs/>
                <w:sz w:val="20"/>
                <w:szCs w:val="20"/>
              </w:rPr>
            </w:pPr>
            <w:r w:rsidRPr="00C96F6D">
              <w:rPr>
                <w:rFonts w:ascii="Times New Roman" w:hAnsi="Times New Roman"/>
                <w:bCs/>
                <w:sz w:val="20"/>
                <w:szCs w:val="20"/>
              </w:rPr>
              <w:t>Parameters</w:t>
            </w:r>
          </w:p>
        </w:tc>
        <w:tc>
          <w:tcPr>
            <w:tcW w:w="850" w:type="dxa"/>
            <w:tcBorders>
              <w:top w:val="nil"/>
              <w:left w:val="nil"/>
              <w:bottom w:val="single" w:sz="8" w:space="0" w:color="auto"/>
              <w:right w:val="nil"/>
            </w:tcBorders>
            <w:noWrap/>
            <w:vAlign w:val="center"/>
            <w:hideMark/>
          </w:tcPr>
          <w:p w14:paraId="72F7ADA4" w14:textId="77777777" w:rsidR="006159DA" w:rsidRPr="00C96F6D" w:rsidRDefault="006159DA" w:rsidP="00C96F6D">
            <w:pPr>
              <w:widowControl w:val="0"/>
              <w:spacing w:after="0" w:line="240" w:lineRule="auto"/>
              <w:jc w:val="both"/>
              <w:rPr>
                <w:rFonts w:ascii="Times New Roman" w:hAnsi="Times New Roman"/>
                <w:bCs/>
                <w:sz w:val="20"/>
                <w:szCs w:val="20"/>
              </w:rPr>
            </w:pPr>
            <w:r w:rsidRPr="00C96F6D">
              <w:rPr>
                <w:rFonts w:ascii="Times New Roman" w:hAnsi="Times New Roman"/>
                <w:bCs/>
                <w:sz w:val="20"/>
                <w:szCs w:val="20"/>
              </w:rPr>
              <w:t>Young age</w:t>
            </w:r>
          </w:p>
        </w:tc>
        <w:tc>
          <w:tcPr>
            <w:tcW w:w="894" w:type="dxa"/>
            <w:tcBorders>
              <w:top w:val="nil"/>
              <w:left w:val="nil"/>
              <w:bottom w:val="single" w:sz="8" w:space="0" w:color="auto"/>
              <w:right w:val="nil"/>
            </w:tcBorders>
            <w:noWrap/>
            <w:vAlign w:val="center"/>
            <w:hideMark/>
          </w:tcPr>
          <w:p w14:paraId="22CD740D" w14:textId="77777777" w:rsidR="006159DA" w:rsidRPr="00C96F6D" w:rsidRDefault="006159DA" w:rsidP="00C96F6D">
            <w:pPr>
              <w:widowControl w:val="0"/>
              <w:spacing w:after="0" w:line="240" w:lineRule="auto"/>
              <w:jc w:val="both"/>
              <w:rPr>
                <w:rFonts w:ascii="Times New Roman" w:hAnsi="Times New Roman"/>
                <w:bCs/>
                <w:sz w:val="20"/>
                <w:szCs w:val="20"/>
              </w:rPr>
            </w:pPr>
            <w:r w:rsidRPr="00C96F6D">
              <w:rPr>
                <w:rFonts w:ascii="Times New Roman" w:hAnsi="Times New Roman"/>
                <w:bCs/>
                <w:sz w:val="20"/>
                <w:szCs w:val="20"/>
              </w:rPr>
              <w:t>Medium age</w:t>
            </w:r>
          </w:p>
        </w:tc>
        <w:tc>
          <w:tcPr>
            <w:tcW w:w="1091" w:type="dxa"/>
            <w:tcBorders>
              <w:top w:val="nil"/>
              <w:left w:val="nil"/>
              <w:bottom w:val="single" w:sz="8" w:space="0" w:color="auto"/>
              <w:right w:val="nil"/>
            </w:tcBorders>
            <w:noWrap/>
            <w:vAlign w:val="center"/>
            <w:hideMark/>
          </w:tcPr>
          <w:p w14:paraId="3EE9D9C9" w14:textId="77777777" w:rsidR="006159DA" w:rsidRPr="00C96F6D" w:rsidRDefault="006159DA" w:rsidP="00C96F6D">
            <w:pPr>
              <w:widowControl w:val="0"/>
              <w:spacing w:after="0" w:line="240" w:lineRule="auto"/>
              <w:jc w:val="both"/>
              <w:rPr>
                <w:rFonts w:ascii="Times New Roman" w:hAnsi="Times New Roman"/>
                <w:bCs/>
                <w:sz w:val="20"/>
                <w:szCs w:val="20"/>
              </w:rPr>
            </w:pPr>
            <w:r w:rsidRPr="00C96F6D">
              <w:rPr>
                <w:rFonts w:ascii="Times New Roman" w:hAnsi="Times New Roman"/>
                <w:bCs/>
                <w:sz w:val="20"/>
                <w:szCs w:val="20"/>
              </w:rPr>
              <w:t>Old age</w:t>
            </w:r>
          </w:p>
        </w:tc>
      </w:tr>
      <w:tr w:rsidR="006159DA" w:rsidRPr="00C96F6D" w14:paraId="764F3739" w14:textId="77777777" w:rsidTr="00253A9F">
        <w:trPr>
          <w:trHeight w:val="20"/>
          <w:jc w:val="center"/>
        </w:trPr>
        <w:tc>
          <w:tcPr>
            <w:tcW w:w="1560" w:type="dxa"/>
            <w:tcBorders>
              <w:top w:val="nil"/>
              <w:left w:val="nil"/>
              <w:bottom w:val="nil"/>
              <w:right w:val="nil"/>
            </w:tcBorders>
            <w:noWrap/>
            <w:vAlign w:val="center"/>
            <w:hideMark/>
          </w:tcPr>
          <w:p w14:paraId="49EEFF2D"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Shannon</w:t>
            </w:r>
            <w:r w:rsidRPr="00C96F6D">
              <w:rPr>
                <w:rFonts w:ascii="Times New Roman" w:hAnsi="Times New Roman"/>
                <w:sz w:val="20"/>
                <w:szCs w:val="20"/>
                <w:lang w:val="en-GB"/>
              </w:rPr>
              <w:t xml:space="preserve"> (</w:t>
            </w:r>
            <w:r w:rsidRPr="00C96F6D">
              <w:rPr>
                <w:rFonts w:ascii="Times New Roman" w:hAnsi="Times New Roman"/>
                <w:i/>
                <w:sz w:val="20"/>
                <w:szCs w:val="20"/>
              </w:rPr>
              <w:t>H</w:t>
            </w:r>
            <w:r w:rsidRPr="00C96F6D">
              <w:rPr>
                <w:rFonts w:ascii="Times New Roman" w:hAnsi="Times New Roman"/>
                <w:i/>
                <w:sz w:val="20"/>
                <w:szCs w:val="20"/>
                <w:lang w:val="en-GB"/>
              </w:rPr>
              <w:t>’</w:t>
            </w:r>
            <w:r w:rsidRPr="00C96F6D">
              <w:rPr>
                <w:rFonts w:ascii="Times New Roman" w:hAnsi="Times New Roman"/>
                <w:sz w:val="20"/>
                <w:szCs w:val="20"/>
                <w:lang w:val="en-GB"/>
              </w:rPr>
              <w:t>)</w:t>
            </w:r>
          </w:p>
        </w:tc>
        <w:tc>
          <w:tcPr>
            <w:tcW w:w="850" w:type="dxa"/>
            <w:tcBorders>
              <w:top w:val="nil"/>
              <w:left w:val="nil"/>
              <w:bottom w:val="nil"/>
              <w:right w:val="nil"/>
            </w:tcBorders>
            <w:noWrap/>
            <w:vAlign w:val="center"/>
            <w:hideMark/>
          </w:tcPr>
          <w:p w14:paraId="70C030C5"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4.809</w:t>
            </w:r>
          </w:p>
        </w:tc>
        <w:tc>
          <w:tcPr>
            <w:tcW w:w="894" w:type="dxa"/>
            <w:tcBorders>
              <w:top w:val="nil"/>
              <w:left w:val="nil"/>
              <w:bottom w:val="nil"/>
              <w:right w:val="nil"/>
            </w:tcBorders>
            <w:noWrap/>
            <w:vAlign w:val="center"/>
            <w:hideMark/>
          </w:tcPr>
          <w:p w14:paraId="181BE417"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4.738</w:t>
            </w:r>
          </w:p>
        </w:tc>
        <w:tc>
          <w:tcPr>
            <w:tcW w:w="1091" w:type="dxa"/>
            <w:tcBorders>
              <w:top w:val="nil"/>
              <w:left w:val="nil"/>
              <w:bottom w:val="nil"/>
              <w:right w:val="nil"/>
            </w:tcBorders>
            <w:noWrap/>
            <w:vAlign w:val="center"/>
            <w:hideMark/>
          </w:tcPr>
          <w:p w14:paraId="0109F6D7"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4.719</w:t>
            </w:r>
          </w:p>
        </w:tc>
      </w:tr>
      <w:tr w:rsidR="006159DA" w:rsidRPr="00C96F6D" w14:paraId="2C69074C" w14:textId="77777777" w:rsidTr="00253A9F">
        <w:trPr>
          <w:trHeight w:val="20"/>
          <w:jc w:val="center"/>
        </w:trPr>
        <w:tc>
          <w:tcPr>
            <w:tcW w:w="1560" w:type="dxa"/>
            <w:tcBorders>
              <w:top w:val="nil"/>
              <w:left w:val="nil"/>
              <w:bottom w:val="nil"/>
              <w:right w:val="nil"/>
            </w:tcBorders>
            <w:noWrap/>
            <w:vAlign w:val="center"/>
            <w:hideMark/>
          </w:tcPr>
          <w:p w14:paraId="58066A7C"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Dominance</w:t>
            </w:r>
            <w:r w:rsidRPr="00C96F6D">
              <w:rPr>
                <w:rFonts w:ascii="Times New Roman" w:hAnsi="Times New Roman"/>
                <w:sz w:val="20"/>
                <w:szCs w:val="20"/>
                <w:lang w:val="en-GB"/>
              </w:rPr>
              <w:t xml:space="preserve"> (</w:t>
            </w:r>
            <w:r w:rsidRPr="00C96F6D">
              <w:rPr>
                <w:rFonts w:ascii="Times New Roman" w:hAnsi="Times New Roman"/>
                <w:sz w:val="20"/>
                <w:szCs w:val="20"/>
              </w:rPr>
              <w:t>D</w:t>
            </w:r>
            <w:r w:rsidRPr="00C96F6D">
              <w:rPr>
                <w:rFonts w:ascii="Times New Roman" w:hAnsi="Times New Roman"/>
                <w:sz w:val="20"/>
                <w:szCs w:val="20"/>
                <w:lang w:val="en-GB"/>
              </w:rPr>
              <w:t>)</w:t>
            </w:r>
          </w:p>
        </w:tc>
        <w:tc>
          <w:tcPr>
            <w:tcW w:w="850" w:type="dxa"/>
            <w:tcBorders>
              <w:top w:val="nil"/>
              <w:left w:val="nil"/>
              <w:bottom w:val="nil"/>
              <w:right w:val="nil"/>
            </w:tcBorders>
            <w:noWrap/>
            <w:vAlign w:val="center"/>
            <w:hideMark/>
          </w:tcPr>
          <w:p w14:paraId="09300844"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0.0119</w:t>
            </w:r>
          </w:p>
        </w:tc>
        <w:tc>
          <w:tcPr>
            <w:tcW w:w="894" w:type="dxa"/>
            <w:tcBorders>
              <w:top w:val="nil"/>
              <w:left w:val="nil"/>
              <w:bottom w:val="nil"/>
              <w:right w:val="nil"/>
            </w:tcBorders>
            <w:noWrap/>
            <w:vAlign w:val="center"/>
            <w:hideMark/>
          </w:tcPr>
          <w:p w14:paraId="12B9DDCA"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0.0128</w:t>
            </w:r>
          </w:p>
        </w:tc>
        <w:tc>
          <w:tcPr>
            <w:tcW w:w="1091" w:type="dxa"/>
            <w:tcBorders>
              <w:top w:val="nil"/>
              <w:left w:val="nil"/>
              <w:bottom w:val="nil"/>
              <w:right w:val="nil"/>
            </w:tcBorders>
            <w:noWrap/>
            <w:vAlign w:val="center"/>
            <w:hideMark/>
          </w:tcPr>
          <w:p w14:paraId="7F7E53FD"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0.0167</w:t>
            </w:r>
          </w:p>
        </w:tc>
      </w:tr>
      <w:tr w:rsidR="006159DA" w:rsidRPr="00C96F6D" w14:paraId="1593DC1D" w14:textId="77777777" w:rsidTr="00253A9F">
        <w:trPr>
          <w:trHeight w:val="20"/>
          <w:jc w:val="center"/>
        </w:trPr>
        <w:tc>
          <w:tcPr>
            <w:tcW w:w="1560" w:type="dxa"/>
            <w:tcBorders>
              <w:top w:val="nil"/>
              <w:left w:val="nil"/>
              <w:bottom w:val="single" w:sz="8" w:space="0" w:color="auto"/>
              <w:right w:val="nil"/>
            </w:tcBorders>
            <w:noWrap/>
            <w:vAlign w:val="center"/>
            <w:hideMark/>
          </w:tcPr>
          <w:p w14:paraId="5449C826"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Evenness</w:t>
            </w:r>
            <w:r w:rsidRPr="00C96F6D">
              <w:rPr>
                <w:rFonts w:ascii="Times New Roman" w:hAnsi="Times New Roman"/>
                <w:sz w:val="20"/>
                <w:szCs w:val="20"/>
                <w:lang w:val="en-GB"/>
              </w:rPr>
              <w:t xml:space="preserve"> (</w:t>
            </w:r>
            <w:r w:rsidRPr="00C96F6D">
              <w:rPr>
                <w:rFonts w:ascii="Times New Roman" w:hAnsi="Times New Roman"/>
                <w:i/>
                <w:sz w:val="20"/>
                <w:szCs w:val="20"/>
              </w:rPr>
              <w:t>J</w:t>
            </w:r>
            <w:r w:rsidRPr="00C96F6D">
              <w:rPr>
                <w:rFonts w:ascii="Times New Roman" w:hAnsi="Times New Roman"/>
                <w:sz w:val="20"/>
                <w:szCs w:val="20"/>
                <w:lang w:val="en-GB"/>
              </w:rPr>
              <w:t>)</w:t>
            </w:r>
          </w:p>
        </w:tc>
        <w:tc>
          <w:tcPr>
            <w:tcW w:w="850" w:type="dxa"/>
            <w:tcBorders>
              <w:top w:val="nil"/>
              <w:left w:val="nil"/>
              <w:bottom w:val="single" w:sz="8" w:space="0" w:color="auto"/>
              <w:right w:val="nil"/>
            </w:tcBorders>
            <w:noWrap/>
            <w:vAlign w:val="center"/>
            <w:hideMark/>
          </w:tcPr>
          <w:p w14:paraId="2D9035F8"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0.6417</w:t>
            </w:r>
          </w:p>
        </w:tc>
        <w:tc>
          <w:tcPr>
            <w:tcW w:w="894" w:type="dxa"/>
            <w:tcBorders>
              <w:top w:val="nil"/>
              <w:left w:val="nil"/>
              <w:bottom w:val="single" w:sz="8" w:space="0" w:color="auto"/>
              <w:right w:val="nil"/>
            </w:tcBorders>
            <w:noWrap/>
            <w:vAlign w:val="center"/>
            <w:hideMark/>
          </w:tcPr>
          <w:p w14:paraId="10732E9B"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0.6679</w:t>
            </w:r>
          </w:p>
        </w:tc>
        <w:tc>
          <w:tcPr>
            <w:tcW w:w="1091" w:type="dxa"/>
            <w:tcBorders>
              <w:top w:val="nil"/>
              <w:left w:val="nil"/>
              <w:bottom w:val="single" w:sz="8" w:space="0" w:color="auto"/>
              <w:right w:val="nil"/>
            </w:tcBorders>
            <w:noWrap/>
            <w:vAlign w:val="center"/>
            <w:hideMark/>
          </w:tcPr>
          <w:p w14:paraId="2DCFBD09" w14:textId="77777777" w:rsidR="006159DA" w:rsidRPr="00C96F6D" w:rsidRDefault="006159DA" w:rsidP="00C96F6D">
            <w:pPr>
              <w:widowControl w:val="0"/>
              <w:spacing w:after="0" w:line="240" w:lineRule="auto"/>
              <w:jc w:val="both"/>
              <w:rPr>
                <w:rFonts w:ascii="Times New Roman" w:hAnsi="Times New Roman"/>
                <w:sz w:val="20"/>
                <w:szCs w:val="20"/>
              </w:rPr>
            </w:pPr>
            <w:r w:rsidRPr="00C96F6D">
              <w:rPr>
                <w:rFonts w:ascii="Times New Roman" w:hAnsi="Times New Roman"/>
                <w:sz w:val="20"/>
                <w:szCs w:val="20"/>
              </w:rPr>
              <w:t>0.5867</w:t>
            </w:r>
          </w:p>
        </w:tc>
      </w:tr>
    </w:tbl>
    <w:p w14:paraId="786E6CA9" w14:textId="77777777" w:rsidR="00C96F6D" w:rsidRPr="00C96F6D" w:rsidRDefault="00C96F6D" w:rsidP="00C96F6D">
      <w:pPr>
        <w:pStyle w:val="Heading1"/>
        <w:keepNext w:val="0"/>
        <w:keepLines w:val="0"/>
        <w:spacing w:before="0" w:after="120" w:line="240" w:lineRule="auto"/>
        <w:jc w:val="both"/>
        <w:rPr>
          <w:rFonts w:ascii="Times New Roman" w:hAnsi="Times New Roman"/>
          <w:b/>
          <w:bCs/>
          <w:color w:val="auto"/>
          <w:sz w:val="20"/>
          <w:szCs w:val="20"/>
        </w:rPr>
      </w:pPr>
    </w:p>
    <w:p w14:paraId="10D7552D" w14:textId="77777777" w:rsidR="00DA1BC3" w:rsidRDefault="00DA1BC3" w:rsidP="00C96F6D">
      <w:pPr>
        <w:pStyle w:val="Heading1"/>
        <w:keepNext w:val="0"/>
        <w:keepLines w:val="0"/>
        <w:spacing w:before="0" w:after="120" w:line="240" w:lineRule="auto"/>
        <w:jc w:val="both"/>
        <w:rPr>
          <w:rFonts w:ascii="Times New Roman" w:hAnsi="Times New Roman"/>
          <w:b/>
          <w:bCs/>
          <w:color w:val="auto"/>
          <w:sz w:val="24"/>
          <w:szCs w:val="24"/>
        </w:rPr>
      </w:pPr>
    </w:p>
    <w:p w14:paraId="71202278" w14:textId="77777777" w:rsidR="00DA1BC3" w:rsidRDefault="00DA1BC3" w:rsidP="00C96F6D">
      <w:pPr>
        <w:pStyle w:val="Heading1"/>
        <w:keepNext w:val="0"/>
        <w:keepLines w:val="0"/>
        <w:spacing w:before="0" w:after="120" w:line="240" w:lineRule="auto"/>
        <w:jc w:val="both"/>
        <w:rPr>
          <w:rFonts w:ascii="Times New Roman" w:hAnsi="Times New Roman"/>
          <w:b/>
          <w:bCs/>
          <w:color w:val="auto"/>
          <w:sz w:val="24"/>
          <w:szCs w:val="24"/>
        </w:rPr>
      </w:pPr>
    </w:p>
    <w:p w14:paraId="646FEFD8" w14:textId="2FEB4E1B" w:rsidR="006159DA" w:rsidRPr="00FA70DC" w:rsidRDefault="006159DA" w:rsidP="00C96F6D">
      <w:pPr>
        <w:pStyle w:val="Heading1"/>
        <w:keepNext w:val="0"/>
        <w:keepLines w:val="0"/>
        <w:spacing w:before="0" w:after="120" w:line="240" w:lineRule="auto"/>
        <w:jc w:val="both"/>
        <w:rPr>
          <w:rFonts w:ascii="Times New Roman" w:hAnsi="Times New Roman"/>
          <w:b/>
          <w:bCs/>
          <w:color w:val="auto"/>
          <w:sz w:val="24"/>
          <w:szCs w:val="24"/>
        </w:rPr>
      </w:pPr>
      <w:r w:rsidRPr="00FA70DC">
        <w:rPr>
          <w:rFonts w:ascii="Times New Roman" w:hAnsi="Times New Roman"/>
          <w:b/>
          <w:bCs/>
          <w:color w:val="auto"/>
          <w:sz w:val="24"/>
          <w:szCs w:val="24"/>
        </w:rPr>
        <w:t>DISCUSSION</w:t>
      </w:r>
    </w:p>
    <w:bookmarkEnd w:id="3"/>
    <w:bookmarkEnd w:id="4"/>
    <w:bookmarkEnd w:id="5"/>
    <w:bookmarkEnd w:id="6"/>
    <w:p w14:paraId="35510ADC" w14:textId="77777777" w:rsidR="006159DA" w:rsidRPr="0054551F" w:rsidRDefault="006159DA" w:rsidP="00C96F6D">
      <w:pPr>
        <w:pStyle w:val="Heading2"/>
        <w:keepNext w:val="0"/>
        <w:keepLines w:val="0"/>
        <w:spacing w:before="0" w:after="120" w:line="240" w:lineRule="auto"/>
        <w:jc w:val="both"/>
        <w:rPr>
          <w:rFonts w:ascii="Times New Roman" w:hAnsi="Times New Roman"/>
          <w:color w:val="auto"/>
          <w:sz w:val="24"/>
          <w:szCs w:val="24"/>
        </w:rPr>
      </w:pPr>
      <w:r w:rsidRPr="0054551F">
        <w:rPr>
          <w:rStyle w:val="Strong"/>
          <w:rFonts w:ascii="Times New Roman" w:hAnsi="Times New Roman"/>
          <w:color w:val="auto"/>
          <w:sz w:val="24"/>
          <w:szCs w:val="24"/>
        </w:rPr>
        <w:t>Plant species composition and relative abundance</w:t>
      </w:r>
    </w:p>
    <w:p w14:paraId="144A6AAB" w14:textId="4DDAB27B" w:rsidR="00813C62" w:rsidRPr="0054551F" w:rsidRDefault="006159DA" w:rsidP="00C96F6D">
      <w:pPr>
        <w:pStyle w:val="NormalWeb"/>
        <w:widowControl w:val="0"/>
        <w:spacing w:before="0" w:beforeAutospacing="0" w:after="120" w:afterAutospacing="0"/>
        <w:jc w:val="both"/>
        <w:rPr>
          <w:color w:val="000000" w:themeColor="text1"/>
        </w:rPr>
      </w:pPr>
      <w:r w:rsidRPr="0054551F">
        <w:rPr>
          <w:color w:val="000000" w:themeColor="text1"/>
        </w:rPr>
        <w:t xml:space="preserve">This study was conducted </w:t>
      </w:r>
      <w:r w:rsidR="00CE26BF" w:rsidRPr="0054551F">
        <w:rPr>
          <w:color w:val="000000" w:themeColor="text1"/>
        </w:rPr>
        <w:t xml:space="preserve">between December </w:t>
      </w:r>
      <w:r w:rsidR="00CD44F4" w:rsidRPr="0054551F">
        <w:rPr>
          <w:color w:val="000000" w:themeColor="text1"/>
        </w:rPr>
        <w:t>and</w:t>
      </w:r>
      <w:r w:rsidR="00CE26BF" w:rsidRPr="0054551F">
        <w:rPr>
          <w:color w:val="000000" w:themeColor="text1"/>
        </w:rPr>
        <w:t xml:space="preserve"> February 2021</w:t>
      </w:r>
      <w:r w:rsidR="00CF0540" w:rsidRPr="0054551F">
        <w:rPr>
          <w:color w:val="000000" w:themeColor="text1"/>
        </w:rPr>
        <w:t>,</w:t>
      </w:r>
      <w:r w:rsidR="00CE26BF" w:rsidRPr="0054551F">
        <w:rPr>
          <w:color w:val="000000" w:themeColor="text1"/>
        </w:rPr>
        <w:t xml:space="preserve"> which is a </w:t>
      </w:r>
      <w:r w:rsidRPr="0054551F">
        <w:rPr>
          <w:color w:val="000000" w:themeColor="text1"/>
        </w:rPr>
        <w:t>low rainy season</w:t>
      </w:r>
      <w:r w:rsidR="00CE26BF" w:rsidRPr="0054551F">
        <w:rPr>
          <w:color w:val="000000" w:themeColor="text1"/>
        </w:rPr>
        <w:t xml:space="preserve"> for the area</w:t>
      </w:r>
      <w:r w:rsidRPr="0054551F">
        <w:rPr>
          <w:color w:val="000000" w:themeColor="text1"/>
        </w:rPr>
        <w:t xml:space="preserve">. </w:t>
      </w:r>
      <w:r w:rsidR="00CD44F4" w:rsidRPr="0054551F">
        <w:rPr>
          <w:color w:val="000000" w:themeColor="text1"/>
        </w:rPr>
        <w:t>However, g</w:t>
      </w:r>
      <w:r w:rsidR="00CE26BF" w:rsidRPr="0054551F">
        <w:rPr>
          <w:color w:val="000000" w:themeColor="text1"/>
        </w:rPr>
        <w:t xml:space="preserve">iven the nature of the soil in the area, there was </w:t>
      </w:r>
      <w:r w:rsidRPr="0054551F">
        <w:rPr>
          <w:color w:val="000000" w:themeColor="text1"/>
        </w:rPr>
        <w:t xml:space="preserve">enough water in the soil </w:t>
      </w:r>
      <w:r w:rsidR="00CE26BF" w:rsidRPr="0054551F">
        <w:rPr>
          <w:color w:val="000000" w:themeColor="text1"/>
        </w:rPr>
        <w:t>that</w:t>
      </w:r>
      <w:r w:rsidRPr="0054551F">
        <w:rPr>
          <w:color w:val="000000" w:themeColor="text1"/>
        </w:rPr>
        <w:t xml:space="preserve"> influenced high growth rate of the understory vegetation observed in teak plantation habitats (Pers. Observation). Along the </w:t>
      </w:r>
      <w:r w:rsidR="00CF0540" w:rsidRPr="0054551F">
        <w:rPr>
          <w:color w:val="000000" w:themeColor="text1"/>
        </w:rPr>
        <w:t xml:space="preserve">plantation’s </w:t>
      </w:r>
      <w:r w:rsidRPr="0054551F">
        <w:rPr>
          <w:color w:val="000000" w:themeColor="text1"/>
        </w:rPr>
        <w:t xml:space="preserve">understory, trees and shrubs life forms were highly distributed compared to other plant life forms as for the most of natural remnants. </w:t>
      </w:r>
      <w:r w:rsidR="00CF0540" w:rsidRPr="0054551F">
        <w:rPr>
          <w:color w:val="000000" w:themeColor="text1"/>
        </w:rPr>
        <w:t>Closeness of the natural remnants to plantation</w:t>
      </w:r>
      <w:r w:rsidR="00D968FF" w:rsidRPr="0054551F">
        <w:rPr>
          <w:color w:val="000000" w:themeColor="text1"/>
        </w:rPr>
        <w:t>’</w:t>
      </w:r>
      <w:r w:rsidR="00CF0540" w:rsidRPr="0054551F">
        <w:rPr>
          <w:color w:val="000000" w:themeColor="text1"/>
        </w:rPr>
        <w:t>s habitats, have influenced availability of enough non teak seed bank in the plantation through seed dispersal</w:t>
      </w:r>
      <w:r w:rsidR="00813C62" w:rsidRPr="0054551F">
        <w:rPr>
          <w:color w:val="000000" w:themeColor="text1"/>
        </w:rPr>
        <w:t>.</w:t>
      </w:r>
    </w:p>
    <w:p w14:paraId="6D1A458E" w14:textId="40D4BFA0" w:rsidR="006159DA" w:rsidRPr="0054551F" w:rsidRDefault="00813C62" w:rsidP="00C96F6D">
      <w:pPr>
        <w:pStyle w:val="NormalWeb"/>
        <w:widowControl w:val="0"/>
        <w:spacing w:before="0" w:beforeAutospacing="0" w:after="120" w:afterAutospacing="0"/>
        <w:jc w:val="both"/>
        <w:rPr>
          <w:color w:val="000000" w:themeColor="text1"/>
        </w:rPr>
      </w:pPr>
      <w:r w:rsidRPr="0054551F">
        <w:rPr>
          <w:color w:val="000000" w:themeColor="text1"/>
        </w:rPr>
        <w:t xml:space="preserve">However, the distribution </w:t>
      </w:r>
      <w:r w:rsidR="00BE1B02" w:rsidRPr="0054551F">
        <w:rPr>
          <w:color w:val="000000" w:themeColor="text1"/>
        </w:rPr>
        <w:t>of plant life form</w:t>
      </w:r>
      <w:r w:rsidR="00D968FF" w:rsidRPr="0054551F">
        <w:rPr>
          <w:color w:val="000000" w:themeColor="text1"/>
        </w:rPr>
        <w:t>s,</w:t>
      </w:r>
      <w:r w:rsidR="00BE1B02" w:rsidRPr="0054551F">
        <w:rPr>
          <w:color w:val="000000" w:themeColor="text1"/>
        </w:rPr>
        <w:t xml:space="preserve"> was higher in natural remnants than </w:t>
      </w:r>
      <w:r w:rsidR="00D968FF" w:rsidRPr="0054551F">
        <w:rPr>
          <w:color w:val="000000" w:themeColor="text1"/>
        </w:rPr>
        <w:t>teak</w:t>
      </w:r>
      <w:r w:rsidR="00BE1B02" w:rsidRPr="0054551F">
        <w:rPr>
          <w:color w:val="000000" w:themeColor="text1"/>
        </w:rPr>
        <w:t xml:space="preserve"> plantation.</w:t>
      </w:r>
      <w:r w:rsidR="006F08B4" w:rsidRPr="0054551F">
        <w:rPr>
          <w:color w:val="000000" w:themeColor="text1"/>
        </w:rPr>
        <w:t xml:space="preserve"> </w:t>
      </w:r>
      <w:r w:rsidR="00952C42" w:rsidRPr="0054551F">
        <w:rPr>
          <w:color w:val="000000" w:themeColor="text1"/>
        </w:rPr>
        <w:t xml:space="preserve">Such superiority is contributed by presence of management activities such as slashing, burning or utilizations of weed killers </w:t>
      </w:r>
      <w:r w:rsidR="00CF0540" w:rsidRPr="0054551F">
        <w:rPr>
          <w:color w:val="000000" w:themeColor="text1"/>
        </w:rPr>
        <w:t xml:space="preserve">in the plantation </w:t>
      </w:r>
      <w:r w:rsidR="00952C42" w:rsidRPr="0054551F">
        <w:rPr>
          <w:color w:val="000000" w:themeColor="text1"/>
        </w:rPr>
        <w:t xml:space="preserve">which affects growth of understory </w:t>
      </w:r>
      <w:r w:rsidR="00CF0540" w:rsidRPr="0054551F">
        <w:rPr>
          <w:color w:val="000000" w:themeColor="text1"/>
        </w:rPr>
        <w:t>vegetation</w:t>
      </w:r>
      <w:r w:rsidR="006F08B4" w:rsidRPr="0054551F">
        <w:rPr>
          <w:color w:val="000000" w:themeColor="text1"/>
        </w:rPr>
        <w:t xml:space="preserve"> </w:t>
      </w:r>
      <w:r w:rsidR="00952C42" w:rsidRPr="0054551F">
        <w:rPr>
          <w:color w:val="000000" w:themeColor="text1"/>
        </w:rPr>
        <w:t>(</w:t>
      </w:r>
      <w:proofErr w:type="spellStart"/>
      <w:r w:rsidR="00952C42" w:rsidRPr="0054551F">
        <w:rPr>
          <w:color w:val="000000" w:themeColor="text1"/>
        </w:rPr>
        <w:t>Boreux</w:t>
      </w:r>
      <w:proofErr w:type="spellEnd"/>
      <w:r w:rsidR="00EE2715" w:rsidRPr="0054551F">
        <w:rPr>
          <w:color w:val="000000" w:themeColor="text1"/>
        </w:rPr>
        <w:t xml:space="preserve"> </w:t>
      </w:r>
      <w:r w:rsidR="00952C42" w:rsidRPr="0054551F">
        <w:rPr>
          <w:rStyle w:val="Emphasis"/>
          <w:rFonts w:eastAsiaTheme="majorEastAsia"/>
          <w:color w:val="000000" w:themeColor="text1"/>
        </w:rPr>
        <w:t>et al.</w:t>
      </w:r>
      <w:r w:rsidR="00952C42" w:rsidRPr="0054551F">
        <w:rPr>
          <w:color w:val="000000" w:themeColor="text1"/>
        </w:rPr>
        <w:t xml:space="preserve"> 2013). </w:t>
      </w:r>
      <w:r w:rsidR="00CF0540" w:rsidRPr="0054551F">
        <w:rPr>
          <w:color w:val="000000" w:themeColor="text1"/>
        </w:rPr>
        <w:t>Management activities</w:t>
      </w:r>
      <w:r w:rsidR="00CD44F4" w:rsidRPr="0054551F">
        <w:rPr>
          <w:color w:val="000000" w:themeColor="text1"/>
        </w:rPr>
        <w:t>, intends</w:t>
      </w:r>
      <w:r w:rsidR="006159DA" w:rsidRPr="0054551F">
        <w:rPr>
          <w:color w:val="000000" w:themeColor="text1"/>
        </w:rPr>
        <w:t xml:space="preserve"> to prohibit regeneration of non-teak pla</w:t>
      </w:r>
      <w:r w:rsidR="00952C42" w:rsidRPr="0054551F">
        <w:rPr>
          <w:color w:val="000000" w:themeColor="text1"/>
        </w:rPr>
        <w:t>nts especially grasses which have</w:t>
      </w:r>
      <w:r w:rsidR="006159DA" w:rsidRPr="0054551F">
        <w:rPr>
          <w:color w:val="000000" w:themeColor="text1"/>
        </w:rPr>
        <w:t xml:space="preserve"> a competitive advantage towards other plant life forms</w:t>
      </w:r>
      <w:r w:rsidR="007A254B" w:rsidRPr="0054551F">
        <w:rPr>
          <w:color w:val="000000" w:themeColor="text1"/>
        </w:rPr>
        <w:t xml:space="preserve"> in </w:t>
      </w:r>
      <w:r w:rsidR="007A254B" w:rsidRPr="0054551F">
        <w:rPr>
          <w:color w:val="000000" w:themeColor="text1"/>
        </w:rPr>
        <w:lastRenderedPageBreak/>
        <w:t>the plantation</w:t>
      </w:r>
      <w:r w:rsidR="006159DA" w:rsidRPr="0054551F">
        <w:rPr>
          <w:color w:val="000000" w:themeColor="text1"/>
        </w:rPr>
        <w:t xml:space="preserve"> (</w:t>
      </w:r>
      <w:proofErr w:type="spellStart"/>
      <w:r w:rsidR="006159DA" w:rsidRPr="0054551F">
        <w:rPr>
          <w:color w:val="000000" w:themeColor="text1"/>
        </w:rPr>
        <w:t>Asare</w:t>
      </w:r>
      <w:proofErr w:type="spellEnd"/>
      <w:r w:rsidR="00EE2715" w:rsidRPr="0054551F">
        <w:rPr>
          <w:color w:val="000000" w:themeColor="text1"/>
        </w:rPr>
        <w:t xml:space="preserve"> </w:t>
      </w:r>
      <w:r w:rsidR="006159DA" w:rsidRPr="0054551F">
        <w:rPr>
          <w:rStyle w:val="Emphasis"/>
          <w:rFonts w:eastAsiaTheme="majorEastAsia"/>
          <w:color w:val="000000" w:themeColor="text1"/>
        </w:rPr>
        <w:t>et</w:t>
      </w:r>
      <w:r w:rsidR="00EE2715" w:rsidRPr="0054551F">
        <w:rPr>
          <w:color w:val="000000" w:themeColor="text1"/>
        </w:rPr>
        <w:t xml:space="preserve"> </w:t>
      </w:r>
      <w:r w:rsidR="006159DA" w:rsidRPr="0054551F">
        <w:rPr>
          <w:rStyle w:val="Emphasis"/>
          <w:rFonts w:eastAsiaTheme="majorEastAsia"/>
          <w:color w:val="000000" w:themeColor="text1"/>
        </w:rPr>
        <w:t>al</w:t>
      </w:r>
      <w:r w:rsidR="006159DA" w:rsidRPr="0054551F">
        <w:rPr>
          <w:color w:val="000000" w:themeColor="text1"/>
        </w:rPr>
        <w:t xml:space="preserve">. 2020). </w:t>
      </w:r>
      <w:r w:rsidR="0094281C" w:rsidRPr="0054551F">
        <w:rPr>
          <w:color w:val="000000" w:themeColor="text1"/>
        </w:rPr>
        <w:t>In consequence</w:t>
      </w:r>
      <w:r w:rsidR="00744437" w:rsidRPr="0054551F">
        <w:rPr>
          <w:color w:val="000000" w:themeColor="text1"/>
        </w:rPr>
        <w:t>,</w:t>
      </w:r>
      <w:r w:rsidR="00CF0540" w:rsidRPr="0054551F">
        <w:rPr>
          <w:color w:val="000000" w:themeColor="text1"/>
        </w:rPr>
        <w:t xml:space="preserve"> they </w:t>
      </w:r>
      <w:r w:rsidR="00CD44F4" w:rsidRPr="0054551F">
        <w:rPr>
          <w:color w:val="000000" w:themeColor="text1"/>
        </w:rPr>
        <w:t>affect</w:t>
      </w:r>
      <w:r w:rsidR="00CF0540" w:rsidRPr="0054551F">
        <w:rPr>
          <w:color w:val="000000" w:themeColor="text1"/>
        </w:rPr>
        <w:t xml:space="preserve"> </w:t>
      </w:r>
      <w:r w:rsidR="00744437" w:rsidRPr="0054551F">
        <w:rPr>
          <w:color w:val="000000" w:themeColor="text1"/>
        </w:rPr>
        <w:t>accumulation and decomposition of organic matters on the soil</w:t>
      </w:r>
      <w:r w:rsidR="0094281C" w:rsidRPr="0054551F">
        <w:rPr>
          <w:color w:val="000000" w:themeColor="text1"/>
        </w:rPr>
        <w:t xml:space="preserve"> and</w:t>
      </w:r>
      <w:r w:rsidR="00744437" w:rsidRPr="0054551F">
        <w:rPr>
          <w:color w:val="000000" w:themeColor="text1"/>
        </w:rPr>
        <w:t xml:space="preserve"> </w:t>
      </w:r>
      <w:r w:rsidR="0094281C" w:rsidRPr="0054551F">
        <w:rPr>
          <w:color w:val="000000" w:themeColor="text1"/>
        </w:rPr>
        <w:t>leads</w:t>
      </w:r>
      <w:r w:rsidR="00744437" w:rsidRPr="0054551F">
        <w:rPr>
          <w:color w:val="000000" w:themeColor="text1"/>
        </w:rPr>
        <w:t xml:space="preserve"> to lower</w:t>
      </w:r>
      <w:r w:rsidR="006159DA" w:rsidRPr="0054551F">
        <w:rPr>
          <w:color w:val="000000" w:themeColor="text1"/>
        </w:rPr>
        <w:t xml:space="preserve"> number of plant species, families and abundance </w:t>
      </w:r>
      <w:r w:rsidR="00F7391A" w:rsidRPr="0054551F">
        <w:rPr>
          <w:color w:val="000000" w:themeColor="text1"/>
        </w:rPr>
        <w:t>(</w:t>
      </w:r>
      <w:proofErr w:type="spellStart"/>
      <w:r w:rsidR="00F7391A" w:rsidRPr="0054551F">
        <w:rPr>
          <w:color w:val="000000" w:themeColor="text1"/>
        </w:rPr>
        <w:t>Saha</w:t>
      </w:r>
      <w:proofErr w:type="spellEnd"/>
      <w:r w:rsidR="00F7391A" w:rsidRPr="0054551F">
        <w:rPr>
          <w:color w:val="000000" w:themeColor="text1"/>
        </w:rPr>
        <w:t xml:space="preserve"> 2001, </w:t>
      </w:r>
      <w:proofErr w:type="spellStart"/>
      <w:r w:rsidR="00CF0540" w:rsidRPr="0054551F">
        <w:rPr>
          <w:color w:val="000000" w:themeColor="text1"/>
        </w:rPr>
        <w:t>Goded</w:t>
      </w:r>
      <w:proofErr w:type="spellEnd"/>
      <w:r w:rsidR="00EE2715" w:rsidRPr="0054551F">
        <w:rPr>
          <w:color w:val="000000" w:themeColor="text1"/>
        </w:rPr>
        <w:t xml:space="preserve"> </w:t>
      </w:r>
      <w:r w:rsidR="00CF0540" w:rsidRPr="0054551F">
        <w:rPr>
          <w:rStyle w:val="Emphasis"/>
          <w:rFonts w:eastAsiaTheme="majorEastAsia"/>
          <w:color w:val="000000" w:themeColor="text1"/>
        </w:rPr>
        <w:t>et al</w:t>
      </w:r>
      <w:r w:rsidR="00CF0540" w:rsidRPr="0054551F">
        <w:rPr>
          <w:color w:val="000000" w:themeColor="text1"/>
        </w:rPr>
        <w:t>. 2019)</w:t>
      </w:r>
      <w:r w:rsidR="002008C7" w:rsidRPr="0054551F">
        <w:rPr>
          <w:color w:val="000000" w:themeColor="text1"/>
        </w:rPr>
        <w:t>.</w:t>
      </w:r>
    </w:p>
    <w:p w14:paraId="23EB4AEE" w14:textId="64CC979D" w:rsidR="006159DA" w:rsidRPr="0054551F" w:rsidRDefault="002E6654" w:rsidP="00C96F6D">
      <w:pPr>
        <w:pStyle w:val="NormalWeb"/>
        <w:widowControl w:val="0"/>
        <w:spacing w:before="0" w:beforeAutospacing="0" w:after="120" w:afterAutospacing="0"/>
        <w:jc w:val="both"/>
        <w:rPr>
          <w:color w:val="000000" w:themeColor="text1"/>
        </w:rPr>
      </w:pPr>
      <w:r w:rsidRPr="0054551F">
        <w:rPr>
          <w:color w:val="000000" w:themeColor="text1"/>
        </w:rPr>
        <w:t>In most circumstances, natural remnants are characterized with a variety of old vegetative structures that are rich in energies from decomposed organic matters and enhance growth of different plant species (Hartman</w:t>
      </w:r>
      <w:r w:rsidR="00EE2715" w:rsidRPr="0054551F">
        <w:rPr>
          <w:color w:val="000000" w:themeColor="text1"/>
        </w:rPr>
        <w:t xml:space="preserve"> </w:t>
      </w:r>
      <w:r w:rsidRPr="0054551F">
        <w:rPr>
          <w:rStyle w:val="Emphasis"/>
          <w:rFonts w:eastAsiaTheme="majorEastAsia"/>
          <w:color w:val="000000" w:themeColor="text1"/>
        </w:rPr>
        <w:t>et al</w:t>
      </w:r>
      <w:r w:rsidRPr="0054551F">
        <w:rPr>
          <w:color w:val="000000" w:themeColor="text1"/>
        </w:rPr>
        <w:t xml:space="preserve">. 2010). </w:t>
      </w:r>
      <w:r w:rsidR="0071426C" w:rsidRPr="0054551F">
        <w:rPr>
          <w:color w:val="000000" w:themeColor="text1"/>
        </w:rPr>
        <w:t xml:space="preserve">Allelopathy is one of the factors </w:t>
      </w:r>
      <w:r w:rsidR="007A254B" w:rsidRPr="0054551F">
        <w:rPr>
          <w:color w:val="000000" w:themeColor="text1"/>
        </w:rPr>
        <w:t xml:space="preserve">that is less observed in natural remnants but </w:t>
      </w:r>
      <w:r w:rsidR="0071426C" w:rsidRPr="0054551F">
        <w:rPr>
          <w:color w:val="000000" w:themeColor="text1"/>
        </w:rPr>
        <w:t xml:space="preserve">have proved to inhibit growth of </w:t>
      </w:r>
      <w:r w:rsidR="007A254B" w:rsidRPr="0054551F">
        <w:rPr>
          <w:color w:val="000000" w:themeColor="text1"/>
        </w:rPr>
        <w:t>native</w:t>
      </w:r>
      <w:r w:rsidR="0071426C" w:rsidRPr="0054551F">
        <w:rPr>
          <w:color w:val="000000" w:themeColor="text1"/>
        </w:rPr>
        <w:t xml:space="preserve"> plant species within the </w:t>
      </w:r>
      <w:r w:rsidR="007A254B" w:rsidRPr="0054551F">
        <w:rPr>
          <w:color w:val="000000" w:themeColor="text1"/>
        </w:rPr>
        <w:t xml:space="preserve">teak </w:t>
      </w:r>
      <w:r w:rsidR="0071426C" w:rsidRPr="0054551F">
        <w:rPr>
          <w:color w:val="000000" w:themeColor="text1"/>
        </w:rPr>
        <w:t xml:space="preserve">plantation (Healey and </w:t>
      </w:r>
      <w:proofErr w:type="spellStart"/>
      <w:r w:rsidR="0071426C" w:rsidRPr="0054551F">
        <w:rPr>
          <w:color w:val="000000" w:themeColor="text1"/>
        </w:rPr>
        <w:t>Gara</w:t>
      </w:r>
      <w:proofErr w:type="spellEnd"/>
      <w:r w:rsidR="0071426C" w:rsidRPr="0054551F">
        <w:rPr>
          <w:color w:val="000000" w:themeColor="text1"/>
        </w:rPr>
        <w:t xml:space="preserve"> 2003). However, </w:t>
      </w:r>
      <w:r w:rsidR="00CD44F4" w:rsidRPr="0054551F">
        <w:rPr>
          <w:color w:val="000000" w:themeColor="text1"/>
        </w:rPr>
        <w:t xml:space="preserve">there is high plant species </w:t>
      </w:r>
      <w:r w:rsidR="006159DA" w:rsidRPr="0054551F">
        <w:rPr>
          <w:color w:val="000000" w:themeColor="text1"/>
        </w:rPr>
        <w:t xml:space="preserve">similarity </w:t>
      </w:r>
      <w:r w:rsidR="00CD44F4" w:rsidRPr="0054551F">
        <w:rPr>
          <w:color w:val="000000" w:themeColor="text1"/>
        </w:rPr>
        <w:t xml:space="preserve">observed in this study </w:t>
      </w:r>
      <w:r w:rsidR="006159DA" w:rsidRPr="0054551F">
        <w:rPr>
          <w:color w:val="000000" w:themeColor="text1"/>
        </w:rPr>
        <w:t>between natural remnants and teak plantation</w:t>
      </w:r>
      <w:r w:rsidR="00CD44F4" w:rsidRPr="0054551F">
        <w:rPr>
          <w:color w:val="000000" w:themeColor="text1"/>
        </w:rPr>
        <w:t>. The observation</w:t>
      </w:r>
      <w:r w:rsidR="006159DA" w:rsidRPr="0054551F">
        <w:rPr>
          <w:color w:val="000000" w:themeColor="text1"/>
        </w:rPr>
        <w:t xml:space="preserve"> </w:t>
      </w:r>
      <w:r w:rsidR="00CD44F4" w:rsidRPr="0054551F">
        <w:rPr>
          <w:color w:val="000000" w:themeColor="text1"/>
        </w:rPr>
        <w:t>suggests</w:t>
      </w:r>
      <w:r w:rsidR="006159DA" w:rsidRPr="0054551F">
        <w:rPr>
          <w:color w:val="000000" w:themeColor="text1"/>
        </w:rPr>
        <w:t xml:space="preserve"> </w:t>
      </w:r>
      <w:r w:rsidR="00CD44F4" w:rsidRPr="0054551F">
        <w:rPr>
          <w:color w:val="000000" w:themeColor="text1"/>
        </w:rPr>
        <w:t xml:space="preserve">that, </w:t>
      </w:r>
      <w:r w:rsidR="006159DA" w:rsidRPr="0054551F">
        <w:rPr>
          <w:color w:val="000000" w:themeColor="text1"/>
        </w:rPr>
        <w:t xml:space="preserve">other factors </w:t>
      </w:r>
      <w:r w:rsidR="007A254B" w:rsidRPr="0054551F">
        <w:rPr>
          <w:color w:val="000000" w:themeColor="text1"/>
        </w:rPr>
        <w:t xml:space="preserve">apart from </w:t>
      </w:r>
      <w:r w:rsidR="0094281C" w:rsidRPr="0054551F">
        <w:rPr>
          <w:color w:val="000000" w:themeColor="text1"/>
        </w:rPr>
        <w:t xml:space="preserve">it </w:t>
      </w:r>
      <w:r w:rsidR="006159DA" w:rsidRPr="0054551F">
        <w:rPr>
          <w:color w:val="000000" w:themeColor="text1"/>
        </w:rPr>
        <w:t>could have influenced the results.</w:t>
      </w:r>
    </w:p>
    <w:p w14:paraId="0B8B4D4D" w14:textId="34EE4594" w:rsidR="00A603D2" w:rsidRPr="0054551F" w:rsidRDefault="00A603D2" w:rsidP="00C96F6D">
      <w:pPr>
        <w:pStyle w:val="NormalWeb"/>
        <w:widowControl w:val="0"/>
        <w:spacing w:before="0" w:beforeAutospacing="0" w:after="120" w:afterAutospacing="0"/>
        <w:jc w:val="both"/>
        <w:rPr>
          <w:color w:val="000000" w:themeColor="text1"/>
        </w:rPr>
      </w:pPr>
      <w:r w:rsidRPr="0054551F">
        <w:rPr>
          <w:color w:val="000000" w:themeColor="text1"/>
        </w:rPr>
        <w:t xml:space="preserve">Such factors </w:t>
      </w:r>
      <w:r w:rsidR="00CD44F4" w:rsidRPr="0054551F">
        <w:rPr>
          <w:color w:val="000000" w:themeColor="text1"/>
        </w:rPr>
        <w:t xml:space="preserve">may </w:t>
      </w:r>
      <w:r w:rsidRPr="0054551F">
        <w:rPr>
          <w:color w:val="000000" w:themeColor="text1"/>
        </w:rPr>
        <w:t xml:space="preserve">include the observed open canopy in young to medium age plantations which created a favorable habitat for native plant species recruitments (Lopez-Bedoya </w:t>
      </w:r>
      <w:r w:rsidRPr="0054551F">
        <w:rPr>
          <w:i/>
          <w:color w:val="000000" w:themeColor="text1"/>
        </w:rPr>
        <w:t>et al</w:t>
      </w:r>
      <w:r w:rsidRPr="0054551F">
        <w:rPr>
          <w:color w:val="000000" w:themeColor="text1"/>
        </w:rPr>
        <w:t>. 2021). According to Halpern and Spies (1995</w:t>
      </w:r>
      <w:r w:rsidR="00F7391A" w:rsidRPr="0054551F">
        <w:rPr>
          <w:color w:val="000000" w:themeColor="text1"/>
        </w:rPr>
        <w:t xml:space="preserve">) and </w:t>
      </w:r>
      <w:proofErr w:type="spellStart"/>
      <w:r w:rsidR="00F7391A" w:rsidRPr="0054551F">
        <w:rPr>
          <w:color w:val="000000" w:themeColor="text1"/>
        </w:rPr>
        <w:t>Loumeto</w:t>
      </w:r>
      <w:proofErr w:type="spellEnd"/>
      <w:r w:rsidR="00F7391A" w:rsidRPr="0054551F">
        <w:rPr>
          <w:color w:val="000000" w:themeColor="text1"/>
        </w:rPr>
        <w:t xml:space="preserve"> and </w:t>
      </w:r>
      <w:proofErr w:type="spellStart"/>
      <w:r w:rsidR="00F7391A" w:rsidRPr="0054551F">
        <w:rPr>
          <w:color w:val="000000" w:themeColor="text1"/>
        </w:rPr>
        <w:t>Huttel</w:t>
      </w:r>
      <w:proofErr w:type="spellEnd"/>
      <w:r w:rsidR="00F7391A" w:rsidRPr="0054551F">
        <w:rPr>
          <w:color w:val="000000" w:themeColor="text1"/>
        </w:rPr>
        <w:t xml:space="preserve"> (1997)</w:t>
      </w:r>
      <w:r w:rsidRPr="0054551F">
        <w:rPr>
          <w:color w:val="000000" w:themeColor="text1"/>
        </w:rPr>
        <w:t xml:space="preserve"> as the plantations matures, there is an increase in accumulation and decomposition of organic matters on the soil floor. That facilitates rapid growth of tree </w:t>
      </w:r>
      <w:r w:rsidR="0065752A" w:rsidRPr="0054551F">
        <w:rPr>
          <w:color w:val="000000" w:themeColor="text1"/>
        </w:rPr>
        <w:t xml:space="preserve">canopy and shade cover which leads </w:t>
      </w:r>
      <w:r w:rsidRPr="0054551F">
        <w:rPr>
          <w:color w:val="000000" w:themeColor="text1"/>
        </w:rPr>
        <w:t>to increase in plant</w:t>
      </w:r>
      <w:r w:rsidR="0065752A" w:rsidRPr="0054551F">
        <w:rPr>
          <w:color w:val="000000" w:themeColor="text1"/>
        </w:rPr>
        <w:t xml:space="preserve"> species richness and abundance (</w:t>
      </w:r>
      <w:proofErr w:type="spellStart"/>
      <w:r w:rsidRPr="0054551F">
        <w:rPr>
          <w:color w:val="000000" w:themeColor="text1"/>
        </w:rPr>
        <w:t>Boch</w:t>
      </w:r>
      <w:proofErr w:type="spellEnd"/>
      <w:r w:rsidRPr="0054551F">
        <w:rPr>
          <w:color w:val="000000" w:themeColor="text1"/>
        </w:rPr>
        <w:t xml:space="preserve"> </w:t>
      </w:r>
      <w:r w:rsidRPr="0054551F">
        <w:rPr>
          <w:i/>
          <w:color w:val="000000" w:themeColor="text1"/>
        </w:rPr>
        <w:t>et al</w:t>
      </w:r>
      <w:r w:rsidR="0065752A" w:rsidRPr="0054551F">
        <w:rPr>
          <w:color w:val="000000" w:themeColor="text1"/>
        </w:rPr>
        <w:t>. 2013).</w:t>
      </w:r>
    </w:p>
    <w:p w14:paraId="4BB88BC9" w14:textId="67DB3E20" w:rsidR="006159DA" w:rsidRPr="0054551F" w:rsidRDefault="006159DA" w:rsidP="00253A9F">
      <w:pPr>
        <w:pStyle w:val="NormalWeb"/>
        <w:spacing w:before="0" w:beforeAutospacing="0" w:after="120" w:afterAutospacing="0"/>
        <w:jc w:val="both"/>
        <w:rPr>
          <w:rStyle w:val="Strong"/>
          <w:b w:val="0"/>
          <w:bCs w:val="0"/>
          <w:color w:val="000000" w:themeColor="text1"/>
        </w:rPr>
      </w:pPr>
      <w:r w:rsidRPr="0054551F">
        <w:rPr>
          <w:color w:val="000000" w:themeColor="text1"/>
        </w:rPr>
        <w:t>However, number of species in our study had no notable difference between young age and old age plantations. Such circumstance may have attributed by the factor that young age habitat in the case of our study, was a result of what remained after teak harvest in old age habitats. As a</w:t>
      </w:r>
      <w:r w:rsidR="00CD44F4" w:rsidRPr="0054551F">
        <w:rPr>
          <w:color w:val="000000" w:themeColor="text1"/>
        </w:rPr>
        <w:t xml:space="preserve"> result, the </w:t>
      </w:r>
      <w:r w:rsidR="007A254B" w:rsidRPr="0054551F">
        <w:rPr>
          <w:color w:val="000000" w:themeColor="text1"/>
        </w:rPr>
        <w:t xml:space="preserve">high seed bank </w:t>
      </w:r>
      <w:r w:rsidR="00CD44F4" w:rsidRPr="0054551F">
        <w:rPr>
          <w:color w:val="000000" w:themeColor="text1"/>
        </w:rPr>
        <w:t>remained</w:t>
      </w:r>
      <w:r w:rsidRPr="0054551F">
        <w:rPr>
          <w:color w:val="000000" w:themeColor="text1"/>
        </w:rPr>
        <w:t xml:space="preserve"> after harvest exercise</w:t>
      </w:r>
      <w:r w:rsidR="00CD44F4" w:rsidRPr="0054551F">
        <w:rPr>
          <w:color w:val="000000" w:themeColor="text1"/>
        </w:rPr>
        <w:t>s</w:t>
      </w:r>
      <w:r w:rsidRPr="0054551F">
        <w:rPr>
          <w:color w:val="000000" w:themeColor="text1"/>
        </w:rPr>
        <w:t>, germinates rapidly to produce different species of different plant life forms as that of old age habitat.</w:t>
      </w:r>
      <w:r w:rsidR="0065752A" w:rsidRPr="0054551F">
        <w:rPr>
          <w:color w:val="000000" w:themeColor="text1"/>
        </w:rPr>
        <w:t xml:space="preserve"> On the other side, </w:t>
      </w:r>
      <w:r w:rsidR="00A27CE9" w:rsidRPr="0054551F">
        <w:rPr>
          <w:color w:val="000000" w:themeColor="text1"/>
        </w:rPr>
        <w:t>medium age and old age habitats, had</w:t>
      </w:r>
      <w:r w:rsidR="00CC25E1" w:rsidRPr="0054551F">
        <w:rPr>
          <w:color w:val="000000" w:themeColor="text1"/>
        </w:rPr>
        <w:t xml:space="preserve"> </w:t>
      </w:r>
      <w:r w:rsidR="00A27CE9" w:rsidRPr="0054551F">
        <w:rPr>
          <w:color w:val="000000" w:themeColor="text1"/>
        </w:rPr>
        <w:t xml:space="preserve">the </w:t>
      </w:r>
      <w:r w:rsidR="00CC25E1" w:rsidRPr="0054551F">
        <w:rPr>
          <w:color w:val="000000" w:themeColor="text1"/>
        </w:rPr>
        <w:t>highest species similarity</w:t>
      </w:r>
      <w:r w:rsidR="00A27CE9" w:rsidRPr="0054551F">
        <w:rPr>
          <w:color w:val="000000" w:themeColor="text1"/>
        </w:rPr>
        <w:t xml:space="preserve"> in this study. Such observation is influenced by </w:t>
      </w:r>
      <w:r w:rsidR="00CC25E1" w:rsidRPr="0054551F">
        <w:rPr>
          <w:color w:val="000000" w:themeColor="text1"/>
        </w:rPr>
        <w:t>reduction in</w:t>
      </w:r>
      <w:r w:rsidR="00A27CE9" w:rsidRPr="0054551F">
        <w:rPr>
          <w:color w:val="000000" w:themeColor="text1"/>
        </w:rPr>
        <w:t xml:space="preserve"> management activities </w:t>
      </w:r>
      <w:r w:rsidR="00CD44F4" w:rsidRPr="0054551F">
        <w:rPr>
          <w:color w:val="000000" w:themeColor="text1"/>
        </w:rPr>
        <w:t>as teaks matures</w:t>
      </w:r>
      <w:r w:rsidR="005D6C40" w:rsidRPr="0054551F">
        <w:rPr>
          <w:color w:val="000000" w:themeColor="text1"/>
        </w:rPr>
        <w:t>,</w:t>
      </w:r>
      <w:r w:rsidR="00CD44F4" w:rsidRPr="0054551F">
        <w:rPr>
          <w:color w:val="000000" w:themeColor="text1"/>
        </w:rPr>
        <w:t xml:space="preserve"> </w:t>
      </w:r>
      <w:r w:rsidR="005D6C40" w:rsidRPr="0054551F">
        <w:rPr>
          <w:color w:val="000000" w:themeColor="text1"/>
        </w:rPr>
        <w:t xml:space="preserve">leading to </w:t>
      </w:r>
      <w:r w:rsidR="005D6C40" w:rsidRPr="0054551F">
        <w:rPr>
          <w:color w:val="000000" w:themeColor="text1"/>
        </w:rPr>
        <w:t xml:space="preserve">decrease in alteration of species within the habitats. </w:t>
      </w:r>
    </w:p>
    <w:p w14:paraId="01D78533" w14:textId="12098D24" w:rsidR="006159DA" w:rsidRPr="00DA1BC3" w:rsidRDefault="006159DA" w:rsidP="00253A9F">
      <w:pPr>
        <w:pStyle w:val="Heading3"/>
        <w:keepNext w:val="0"/>
        <w:keepLines w:val="0"/>
        <w:spacing w:before="0" w:after="120" w:line="240" w:lineRule="auto"/>
        <w:jc w:val="both"/>
        <w:rPr>
          <w:rFonts w:ascii="Times New Roman" w:hAnsi="Times New Roman"/>
          <w:sz w:val="22"/>
          <w:szCs w:val="22"/>
        </w:rPr>
      </w:pPr>
      <w:bookmarkStart w:id="17" w:name="_Toc192970614"/>
      <w:r w:rsidRPr="00DA1BC3">
        <w:rPr>
          <w:rStyle w:val="Strong"/>
          <w:rFonts w:ascii="Times New Roman" w:hAnsi="Times New Roman"/>
          <w:color w:val="000000" w:themeColor="text1"/>
          <w:sz w:val="22"/>
          <w:szCs w:val="22"/>
        </w:rPr>
        <w:t>Plant species diversity</w:t>
      </w:r>
      <w:bookmarkEnd w:id="17"/>
    </w:p>
    <w:p w14:paraId="441DAD93" w14:textId="07987B04" w:rsidR="006159DA" w:rsidRPr="0054551F" w:rsidRDefault="006159DA" w:rsidP="00253A9F">
      <w:pPr>
        <w:pStyle w:val="NormalWeb"/>
        <w:spacing w:before="0" w:beforeAutospacing="0" w:after="120" w:afterAutospacing="0"/>
        <w:jc w:val="both"/>
        <w:rPr>
          <w:color w:val="000000" w:themeColor="text1"/>
        </w:rPr>
      </w:pPr>
      <w:r w:rsidRPr="0054551F">
        <w:rPr>
          <w:color w:val="000000" w:themeColor="text1"/>
        </w:rPr>
        <w:t xml:space="preserve">Large part of </w:t>
      </w:r>
      <w:proofErr w:type="spellStart"/>
      <w:r w:rsidRPr="0054551F">
        <w:rPr>
          <w:color w:val="000000" w:themeColor="text1"/>
        </w:rPr>
        <w:t>teak</w:t>
      </w:r>
      <w:proofErr w:type="spellEnd"/>
      <w:r w:rsidRPr="0054551F">
        <w:rPr>
          <w:color w:val="000000" w:themeColor="text1"/>
        </w:rPr>
        <w:t xml:space="preserve"> plantations habitats </w:t>
      </w:r>
      <w:r w:rsidR="0067280D" w:rsidRPr="0054551F">
        <w:rPr>
          <w:color w:val="000000" w:themeColor="text1"/>
        </w:rPr>
        <w:t>in this study was</w:t>
      </w:r>
      <w:r w:rsidRPr="0054551F">
        <w:rPr>
          <w:color w:val="000000" w:themeColor="text1"/>
        </w:rPr>
        <w:t xml:space="preserve"> closely surrounded with natural remnants, </w:t>
      </w:r>
      <w:r w:rsidR="005D6C40" w:rsidRPr="0054551F">
        <w:rPr>
          <w:color w:val="000000" w:themeColor="text1"/>
        </w:rPr>
        <w:t>a reserved forest</w:t>
      </w:r>
      <w:r w:rsidRPr="0054551F">
        <w:rPr>
          <w:color w:val="000000" w:themeColor="text1"/>
        </w:rPr>
        <w:t xml:space="preserve"> and a wetland</w:t>
      </w:r>
      <w:r w:rsidR="0067280D" w:rsidRPr="0054551F">
        <w:rPr>
          <w:color w:val="000000" w:themeColor="text1"/>
        </w:rPr>
        <w:t xml:space="preserve"> (Pers. Observation)</w:t>
      </w:r>
      <w:r w:rsidRPr="0054551F">
        <w:rPr>
          <w:color w:val="000000" w:themeColor="text1"/>
        </w:rPr>
        <w:t xml:space="preserve">. According, to </w:t>
      </w:r>
      <w:proofErr w:type="spellStart"/>
      <w:r w:rsidRPr="0054551F">
        <w:rPr>
          <w:color w:val="000000" w:themeColor="text1"/>
        </w:rPr>
        <w:t>Loumeto</w:t>
      </w:r>
      <w:proofErr w:type="spellEnd"/>
      <w:r w:rsidRPr="0054551F">
        <w:rPr>
          <w:color w:val="000000" w:themeColor="text1"/>
        </w:rPr>
        <w:t xml:space="preserve"> and </w:t>
      </w:r>
      <w:proofErr w:type="spellStart"/>
      <w:r w:rsidRPr="0054551F">
        <w:rPr>
          <w:color w:val="000000" w:themeColor="text1"/>
        </w:rPr>
        <w:t>Huttel</w:t>
      </w:r>
      <w:proofErr w:type="spellEnd"/>
      <w:r w:rsidRPr="0054551F">
        <w:rPr>
          <w:color w:val="000000" w:themeColor="text1"/>
        </w:rPr>
        <w:t xml:space="preserve"> (1997) closeness of the plantation to a natural forest favors floristic diversity and its development towards secondary native forest. Thus, it’s not surprisingly that teak plantation recorded higher and significantly plant species diversity than natural remnants. This observation differs from other studies conducted on teak plantations such as that of </w:t>
      </w:r>
      <w:proofErr w:type="spellStart"/>
      <w:r w:rsidRPr="0054551F">
        <w:rPr>
          <w:color w:val="000000" w:themeColor="text1"/>
        </w:rPr>
        <w:t>Saha</w:t>
      </w:r>
      <w:proofErr w:type="spellEnd"/>
      <w:r w:rsidRPr="0054551F">
        <w:rPr>
          <w:color w:val="000000" w:themeColor="text1"/>
        </w:rPr>
        <w:t xml:space="preserve"> (2001) and Healey and </w:t>
      </w:r>
      <w:proofErr w:type="spellStart"/>
      <w:r w:rsidRPr="0054551F">
        <w:rPr>
          <w:color w:val="000000" w:themeColor="text1"/>
        </w:rPr>
        <w:t>Gara</w:t>
      </w:r>
      <w:proofErr w:type="spellEnd"/>
      <w:r w:rsidRPr="0054551F">
        <w:rPr>
          <w:color w:val="000000" w:themeColor="text1"/>
        </w:rPr>
        <w:t xml:space="preserve"> (2003) that reported high plant species diversity in natural rem</w:t>
      </w:r>
      <w:r w:rsidR="005D6C40" w:rsidRPr="0054551F">
        <w:rPr>
          <w:color w:val="000000" w:themeColor="text1"/>
        </w:rPr>
        <w:t>nants than in t</w:t>
      </w:r>
      <w:r w:rsidR="00C44C60" w:rsidRPr="0054551F">
        <w:rPr>
          <w:color w:val="000000" w:themeColor="text1"/>
        </w:rPr>
        <w:t>eak plantations.</w:t>
      </w:r>
    </w:p>
    <w:p w14:paraId="4198B526" w14:textId="10ADC634" w:rsidR="006159DA" w:rsidRPr="0054551F" w:rsidRDefault="00C44C60" w:rsidP="00253A9F">
      <w:pPr>
        <w:pStyle w:val="NormalWeb"/>
        <w:spacing w:before="0" w:beforeAutospacing="0" w:after="120" w:afterAutospacing="0"/>
        <w:jc w:val="both"/>
        <w:rPr>
          <w:color w:val="000000" w:themeColor="text1"/>
        </w:rPr>
      </w:pPr>
      <w:r w:rsidRPr="0054551F">
        <w:rPr>
          <w:color w:val="000000" w:themeColor="text1"/>
        </w:rPr>
        <w:t xml:space="preserve">Conferring to </w:t>
      </w:r>
      <w:proofErr w:type="spellStart"/>
      <w:r w:rsidRPr="0054551F">
        <w:rPr>
          <w:color w:val="000000" w:themeColor="text1"/>
        </w:rPr>
        <w:t>Mligo</w:t>
      </w:r>
      <w:proofErr w:type="spellEnd"/>
      <w:r w:rsidRPr="0054551F">
        <w:rPr>
          <w:color w:val="000000" w:themeColor="text1"/>
        </w:rPr>
        <w:t xml:space="preserve"> (2018)</w:t>
      </w:r>
      <w:r w:rsidR="006159DA" w:rsidRPr="0054551F">
        <w:rPr>
          <w:color w:val="000000" w:themeColor="text1"/>
        </w:rPr>
        <w:t xml:space="preserve"> species diversity is significantly determined by species evenness</w:t>
      </w:r>
      <w:r w:rsidR="005D6C40" w:rsidRPr="0054551F">
        <w:rPr>
          <w:color w:val="000000" w:themeColor="text1"/>
        </w:rPr>
        <w:t xml:space="preserve"> and dominance</w:t>
      </w:r>
      <w:r w:rsidR="006159DA" w:rsidRPr="0054551F">
        <w:rPr>
          <w:color w:val="000000" w:themeColor="text1"/>
        </w:rPr>
        <w:t>. In this study, natural remnants had high species dominance</w:t>
      </w:r>
      <w:r w:rsidR="0067280D" w:rsidRPr="0054551F">
        <w:rPr>
          <w:color w:val="000000" w:themeColor="text1"/>
        </w:rPr>
        <w:t xml:space="preserve"> and lower species evenness than</w:t>
      </w:r>
      <w:r w:rsidR="006159DA" w:rsidRPr="0054551F">
        <w:rPr>
          <w:color w:val="000000" w:themeColor="text1"/>
        </w:rPr>
        <w:t xml:space="preserve"> teak plantations. On top to that, plant relative abundance was relatively close in teak plantation habitats as compared to natural habitats. The higher the plant species ev</w:t>
      </w:r>
      <w:r w:rsidR="007A69BD" w:rsidRPr="0054551F">
        <w:rPr>
          <w:color w:val="000000" w:themeColor="text1"/>
        </w:rPr>
        <w:t xml:space="preserve">enness and closer its abundance, </w:t>
      </w:r>
      <w:r w:rsidR="0067280D" w:rsidRPr="0054551F">
        <w:rPr>
          <w:color w:val="000000" w:themeColor="text1"/>
        </w:rPr>
        <w:t>directly influences</w:t>
      </w:r>
      <w:r w:rsidR="006159DA" w:rsidRPr="0054551F">
        <w:rPr>
          <w:color w:val="000000" w:themeColor="text1"/>
        </w:rPr>
        <w:t xml:space="preserve"> its higher plant species diversity (Moore 2013). Within the plantation, plant diversity was observed to decrease as teak plantation habitats aged. This observation is in line to those of López‐Bedoya </w:t>
      </w:r>
      <w:r w:rsidR="006159DA" w:rsidRPr="0054551F">
        <w:rPr>
          <w:rStyle w:val="Emphasis"/>
          <w:rFonts w:eastAsiaTheme="majorEastAsia"/>
          <w:color w:val="000000" w:themeColor="text1"/>
        </w:rPr>
        <w:t>et al.</w:t>
      </w:r>
      <w:r w:rsidR="00EE2715" w:rsidRPr="0054551F">
        <w:rPr>
          <w:rStyle w:val="Emphasis"/>
          <w:rFonts w:eastAsiaTheme="majorEastAsia"/>
          <w:color w:val="000000" w:themeColor="text1"/>
        </w:rPr>
        <w:t xml:space="preserve"> </w:t>
      </w:r>
      <w:r w:rsidR="006159DA" w:rsidRPr="0054551F">
        <w:rPr>
          <w:color w:val="000000" w:themeColor="text1"/>
        </w:rPr>
        <w:t xml:space="preserve">(2021). </w:t>
      </w:r>
    </w:p>
    <w:p w14:paraId="719ADD69" w14:textId="3E6D15AE" w:rsidR="0036060A" w:rsidRDefault="0036060A" w:rsidP="00253A9F">
      <w:pPr>
        <w:pStyle w:val="NormalWeb"/>
        <w:spacing w:before="0" w:beforeAutospacing="0" w:after="120" w:afterAutospacing="0"/>
        <w:jc w:val="both"/>
        <w:rPr>
          <w:color w:val="000000" w:themeColor="text1"/>
        </w:rPr>
      </w:pPr>
      <w:r w:rsidRPr="0054551F">
        <w:rPr>
          <w:color w:val="000000" w:themeColor="text1"/>
        </w:rPr>
        <w:t xml:space="preserve">As teaks </w:t>
      </w:r>
      <w:r w:rsidR="006159DA" w:rsidRPr="0054551F">
        <w:rPr>
          <w:color w:val="000000" w:themeColor="text1"/>
        </w:rPr>
        <w:t xml:space="preserve">mature, </w:t>
      </w:r>
      <w:r w:rsidRPr="0054551F">
        <w:rPr>
          <w:color w:val="000000" w:themeColor="text1"/>
        </w:rPr>
        <w:t xml:space="preserve">canopy closure </w:t>
      </w:r>
      <w:r w:rsidR="006159DA" w:rsidRPr="0054551F">
        <w:rPr>
          <w:color w:val="000000" w:themeColor="text1"/>
        </w:rPr>
        <w:t xml:space="preserve">increase </w:t>
      </w:r>
      <w:r w:rsidRPr="0054551F">
        <w:rPr>
          <w:color w:val="000000" w:themeColor="text1"/>
        </w:rPr>
        <w:t>while decreasing</w:t>
      </w:r>
      <w:r w:rsidR="006159DA" w:rsidRPr="0054551F">
        <w:rPr>
          <w:color w:val="000000" w:themeColor="text1"/>
        </w:rPr>
        <w:t xml:space="preserve"> </w:t>
      </w:r>
      <w:r w:rsidRPr="0054551F">
        <w:rPr>
          <w:color w:val="000000" w:themeColor="text1"/>
        </w:rPr>
        <w:t xml:space="preserve">in light penetration, lower temperature and moisture on the soil floor </w:t>
      </w:r>
      <w:r w:rsidR="006159DA" w:rsidRPr="0054551F">
        <w:rPr>
          <w:color w:val="000000" w:themeColor="text1"/>
        </w:rPr>
        <w:t>(</w:t>
      </w:r>
      <w:proofErr w:type="spellStart"/>
      <w:r w:rsidR="006159DA" w:rsidRPr="0054551F">
        <w:rPr>
          <w:color w:val="000000" w:themeColor="text1"/>
        </w:rPr>
        <w:t>Asare</w:t>
      </w:r>
      <w:proofErr w:type="spellEnd"/>
      <w:r w:rsidR="00900EBF" w:rsidRPr="0054551F">
        <w:rPr>
          <w:color w:val="000000" w:themeColor="text1"/>
        </w:rPr>
        <w:t xml:space="preserve"> </w:t>
      </w:r>
      <w:r w:rsidR="006159DA" w:rsidRPr="0054551F">
        <w:rPr>
          <w:rStyle w:val="Emphasis"/>
          <w:rFonts w:eastAsiaTheme="majorEastAsia"/>
          <w:color w:val="000000" w:themeColor="text1"/>
        </w:rPr>
        <w:t>et</w:t>
      </w:r>
      <w:r w:rsidR="00900EBF" w:rsidRPr="0054551F">
        <w:rPr>
          <w:color w:val="000000" w:themeColor="text1"/>
        </w:rPr>
        <w:t xml:space="preserve"> </w:t>
      </w:r>
      <w:r w:rsidR="006159DA" w:rsidRPr="0054551F">
        <w:rPr>
          <w:rStyle w:val="Emphasis"/>
          <w:rFonts w:eastAsiaTheme="majorEastAsia"/>
          <w:color w:val="000000" w:themeColor="text1"/>
        </w:rPr>
        <w:t>al</w:t>
      </w:r>
      <w:r w:rsidR="005D6C40" w:rsidRPr="0054551F">
        <w:rPr>
          <w:color w:val="000000" w:themeColor="text1"/>
        </w:rPr>
        <w:t>. 2020). Such</w:t>
      </w:r>
      <w:r w:rsidR="006159DA" w:rsidRPr="0054551F">
        <w:rPr>
          <w:color w:val="000000" w:themeColor="text1"/>
        </w:rPr>
        <w:t xml:space="preserve"> condition creates a poor optimal condition for seed dormancy to break and results in high species dominancy and less evenness in the understory of a plantation (</w:t>
      </w:r>
      <w:proofErr w:type="spellStart"/>
      <w:r w:rsidR="006159DA" w:rsidRPr="0054551F">
        <w:rPr>
          <w:color w:val="000000" w:themeColor="text1"/>
        </w:rPr>
        <w:t>Carnus</w:t>
      </w:r>
      <w:proofErr w:type="spellEnd"/>
      <w:r w:rsidR="00900EBF" w:rsidRPr="0054551F">
        <w:rPr>
          <w:color w:val="000000" w:themeColor="text1"/>
        </w:rPr>
        <w:t xml:space="preserve"> </w:t>
      </w:r>
      <w:r w:rsidR="006159DA" w:rsidRPr="0054551F">
        <w:rPr>
          <w:rStyle w:val="Emphasis"/>
          <w:rFonts w:eastAsiaTheme="majorEastAsia"/>
          <w:color w:val="000000" w:themeColor="text1"/>
        </w:rPr>
        <w:t>et</w:t>
      </w:r>
      <w:r w:rsidR="00900EBF" w:rsidRPr="0054551F">
        <w:rPr>
          <w:color w:val="000000" w:themeColor="text1"/>
        </w:rPr>
        <w:t xml:space="preserve"> </w:t>
      </w:r>
      <w:r w:rsidR="006159DA" w:rsidRPr="0054551F">
        <w:rPr>
          <w:rStyle w:val="Emphasis"/>
          <w:rFonts w:eastAsiaTheme="majorEastAsia"/>
          <w:color w:val="000000" w:themeColor="text1"/>
        </w:rPr>
        <w:t>al</w:t>
      </w:r>
      <w:r w:rsidR="006159DA" w:rsidRPr="0054551F">
        <w:rPr>
          <w:color w:val="000000" w:themeColor="text1"/>
        </w:rPr>
        <w:t>. 2006).</w:t>
      </w:r>
      <w:r w:rsidR="00F87CB3" w:rsidRPr="0054551F">
        <w:rPr>
          <w:color w:val="000000" w:themeColor="text1"/>
        </w:rPr>
        <w:t xml:space="preserve"> </w:t>
      </w:r>
      <w:r w:rsidRPr="0054551F">
        <w:rPr>
          <w:color w:val="000000" w:themeColor="text1"/>
        </w:rPr>
        <w:t xml:space="preserve">Despite woodland dominating the natural remnants in terms of area size, high species richness, and abundance, grassland </w:t>
      </w:r>
      <w:r w:rsidR="002008C7" w:rsidRPr="0054551F">
        <w:rPr>
          <w:color w:val="000000" w:themeColor="text1"/>
        </w:rPr>
        <w:t>dominated</w:t>
      </w:r>
      <w:r w:rsidRPr="0054551F">
        <w:rPr>
          <w:color w:val="000000" w:themeColor="text1"/>
        </w:rPr>
        <w:t xml:space="preserve"> species diversity over t</w:t>
      </w:r>
      <w:r w:rsidR="002008C7" w:rsidRPr="0054551F">
        <w:rPr>
          <w:color w:val="000000" w:themeColor="text1"/>
        </w:rPr>
        <w:t>he rest</w:t>
      </w:r>
      <w:r w:rsidRPr="0054551F">
        <w:rPr>
          <w:color w:val="000000" w:themeColor="text1"/>
        </w:rPr>
        <w:t>.</w:t>
      </w:r>
      <w:r w:rsidR="002008C7" w:rsidRPr="0054551F">
        <w:rPr>
          <w:color w:val="000000" w:themeColor="text1"/>
        </w:rPr>
        <w:t xml:space="preserve"> Such results have been influenced with low species dominance </w:t>
      </w:r>
      <w:r w:rsidR="002008C7" w:rsidRPr="0054551F">
        <w:rPr>
          <w:color w:val="000000" w:themeColor="text1"/>
        </w:rPr>
        <w:lastRenderedPageBreak/>
        <w:t>and high species evenness observed in grassland over the rest habitats.</w:t>
      </w:r>
    </w:p>
    <w:p w14:paraId="79E5922B" w14:textId="77777777" w:rsidR="0054551F" w:rsidRPr="0054551F" w:rsidRDefault="0054551F" w:rsidP="00C96F6D">
      <w:pPr>
        <w:pStyle w:val="NormalWeb"/>
        <w:widowControl w:val="0"/>
        <w:spacing w:before="0" w:beforeAutospacing="0" w:after="120" w:afterAutospacing="0"/>
        <w:jc w:val="both"/>
        <w:rPr>
          <w:color w:val="000000" w:themeColor="text1"/>
        </w:rPr>
      </w:pPr>
    </w:p>
    <w:p w14:paraId="7B3EE548" w14:textId="4FC234B1" w:rsidR="006159DA" w:rsidRPr="0054551F" w:rsidRDefault="006159DA" w:rsidP="00253A9F">
      <w:pPr>
        <w:pStyle w:val="NormalWeb"/>
        <w:widowControl w:val="0"/>
        <w:spacing w:before="0" w:beforeAutospacing="0" w:after="120" w:afterAutospacing="0"/>
        <w:rPr>
          <w:b/>
          <w:color w:val="000000" w:themeColor="text1"/>
        </w:rPr>
      </w:pPr>
      <w:bookmarkStart w:id="18" w:name="_Toc192970615"/>
      <w:r w:rsidRPr="0054551F">
        <w:rPr>
          <w:b/>
          <w:color w:val="000000" w:themeColor="text1"/>
        </w:rPr>
        <w:t>CONCLUSION AND RECOMMENDATION</w:t>
      </w:r>
      <w:bookmarkEnd w:id="18"/>
    </w:p>
    <w:p w14:paraId="36EEFD75" w14:textId="77257347" w:rsidR="006159DA" w:rsidRDefault="006159DA" w:rsidP="00C96F6D">
      <w:pPr>
        <w:autoSpaceDE w:val="0"/>
        <w:autoSpaceDN w:val="0"/>
        <w:adjustRightInd w:val="0"/>
        <w:spacing w:after="120" w:line="240" w:lineRule="auto"/>
        <w:jc w:val="both"/>
        <w:rPr>
          <w:rFonts w:ascii="Times New Roman" w:hAnsi="Times New Roman"/>
          <w:color w:val="000000" w:themeColor="text1"/>
          <w:sz w:val="24"/>
          <w:szCs w:val="24"/>
        </w:rPr>
      </w:pPr>
      <w:r w:rsidRPr="0054551F">
        <w:rPr>
          <w:rFonts w:ascii="Times New Roman" w:hAnsi="Times New Roman"/>
          <w:bCs/>
          <w:color w:val="000000" w:themeColor="text1"/>
          <w:sz w:val="24"/>
          <w:szCs w:val="24"/>
        </w:rPr>
        <w:t xml:space="preserve">This study has demonstrated that teak plantation can facilitate </w:t>
      </w:r>
      <w:r w:rsidRPr="0054551F">
        <w:rPr>
          <w:rFonts w:ascii="Times New Roman" w:hAnsi="Times New Roman"/>
          <w:color w:val="000000" w:themeColor="text1"/>
          <w:sz w:val="24"/>
          <w:szCs w:val="24"/>
        </w:rPr>
        <w:t>growth of plant species of different life forms that are more diversified as natural habitats. However, the higher diversity in plant species observed in this study has highly contributed to the closeness of this plantation to the nearest natural habitats as we observed. Natural vegetation between or around teak plantations act as a seed bank that supplies in this vast desert of teak plantation. Considering the trends deforestation in Tanzania, this study suggests the use of teak trees in other degraded areas as an alternative for biodiversity restoration. However, such exercise should consider using a form of mixed-species plantations in early stages of its development.</w:t>
      </w:r>
    </w:p>
    <w:p w14:paraId="72C46E24" w14:textId="77777777" w:rsidR="0054551F" w:rsidRPr="0054551F" w:rsidRDefault="0054551F" w:rsidP="00C96F6D">
      <w:pPr>
        <w:autoSpaceDE w:val="0"/>
        <w:autoSpaceDN w:val="0"/>
        <w:adjustRightInd w:val="0"/>
        <w:spacing w:after="120" w:line="240" w:lineRule="auto"/>
        <w:jc w:val="both"/>
        <w:rPr>
          <w:rFonts w:ascii="Times New Roman" w:hAnsi="Times New Roman"/>
          <w:color w:val="000000" w:themeColor="text1"/>
          <w:sz w:val="24"/>
          <w:szCs w:val="24"/>
        </w:rPr>
      </w:pPr>
    </w:p>
    <w:p w14:paraId="097E468D" w14:textId="77777777" w:rsidR="006159DA" w:rsidRPr="0054551F" w:rsidRDefault="006159DA" w:rsidP="00DA1BC3">
      <w:pPr>
        <w:pStyle w:val="Heading1"/>
        <w:keepNext w:val="0"/>
        <w:keepLines w:val="0"/>
        <w:spacing w:before="0" w:after="120" w:line="240" w:lineRule="auto"/>
        <w:jc w:val="both"/>
        <w:rPr>
          <w:rFonts w:ascii="Times New Roman" w:hAnsi="Times New Roman"/>
          <w:b/>
          <w:bCs/>
          <w:color w:val="auto"/>
          <w:sz w:val="24"/>
          <w:szCs w:val="24"/>
        </w:rPr>
      </w:pPr>
      <w:r w:rsidRPr="0054551F">
        <w:rPr>
          <w:rFonts w:ascii="Times New Roman" w:hAnsi="Times New Roman"/>
          <w:b/>
          <w:bCs/>
          <w:color w:val="auto"/>
          <w:sz w:val="24"/>
          <w:szCs w:val="24"/>
        </w:rPr>
        <w:t xml:space="preserve">ACKNOWLEDGEMENTS </w:t>
      </w:r>
    </w:p>
    <w:p w14:paraId="4C6548EB" w14:textId="2495FCEF" w:rsidR="006159DA" w:rsidRDefault="006159DA" w:rsidP="00C96F6D">
      <w:pPr>
        <w:spacing w:after="120" w:line="240" w:lineRule="auto"/>
        <w:jc w:val="both"/>
        <w:rPr>
          <w:rFonts w:ascii="Times New Roman" w:hAnsi="Times New Roman"/>
          <w:sz w:val="24"/>
          <w:szCs w:val="24"/>
        </w:rPr>
      </w:pPr>
      <w:r w:rsidRPr="0054551F">
        <w:rPr>
          <w:rFonts w:ascii="Times New Roman" w:hAnsi="Times New Roman"/>
          <w:sz w:val="24"/>
          <w:szCs w:val="24"/>
        </w:rPr>
        <w:t xml:space="preserve">The authors acknowledge funding from the UK Research and Innovation’s Global Challenges Research Fund (UKRI GCRF) through the Development Corridors Partnership project (project number: ES/P011500/1)”. We are also grateful to the </w:t>
      </w:r>
      <w:proofErr w:type="spellStart"/>
      <w:r w:rsidRPr="0054551F">
        <w:rPr>
          <w:rFonts w:ascii="Times New Roman" w:hAnsi="Times New Roman"/>
          <w:sz w:val="24"/>
          <w:szCs w:val="24"/>
        </w:rPr>
        <w:t>Kilombero</w:t>
      </w:r>
      <w:proofErr w:type="spellEnd"/>
      <w:r w:rsidRPr="0054551F">
        <w:rPr>
          <w:rFonts w:ascii="Times New Roman" w:hAnsi="Times New Roman"/>
          <w:sz w:val="24"/>
          <w:szCs w:val="24"/>
        </w:rPr>
        <w:t xml:space="preserve"> Valley Teak Plantation (KVTC) management for granting us permission and for logistical support during field data collectio</w:t>
      </w:r>
      <w:r w:rsidRPr="00FA70DC">
        <w:rPr>
          <w:rFonts w:ascii="Times New Roman" w:hAnsi="Times New Roman"/>
          <w:sz w:val="24"/>
          <w:szCs w:val="24"/>
        </w:rPr>
        <w:t>n.</w:t>
      </w:r>
    </w:p>
    <w:p w14:paraId="29153158" w14:textId="77777777" w:rsidR="0054551F" w:rsidRPr="00FA70DC" w:rsidRDefault="0054551F" w:rsidP="00C96F6D">
      <w:pPr>
        <w:spacing w:after="120" w:line="240" w:lineRule="auto"/>
        <w:jc w:val="both"/>
        <w:rPr>
          <w:rFonts w:ascii="Times New Roman" w:hAnsi="Times New Roman"/>
          <w:sz w:val="24"/>
          <w:szCs w:val="24"/>
        </w:rPr>
      </w:pPr>
    </w:p>
    <w:p w14:paraId="7A81BE1A" w14:textId="4E25FBCC" w:rsidR="007B1FA2" w:rsidRPr="00FA70DC" w:rsidRDefault="007B1FA2" w:rsidP="0054551F">
      <w:pPr>
        <w:pStyle w:val="Heading1"/>
        <w:keepNext w:val="0"/>
        <w:keepLines w:val="0"/>
        <w:spacing w:before="0" w:after="60" w:line="240" w:lineRule="auto"/>
        <w:ind w:left="720" w:hanging="720"/>
        <w:jc w:val="both"/>
        <w:rPr>
          <w:rFonts w:ascii="Times New Roman" w:hAnsi="Times New Roman"/>
          <w:b/>
          <w:bCs/>
          <w:color w:val="auto"/>
          <w:sz w:val="24"/>
          <w:szCs w:val="24"/>
        </w:rPr>
      </w:pPr>
      <w:r w:rsidRPr="00FA70DC">
        <w:rPr>
          <w:rFonts w:ascii="Times New Roman" w:hAnsi="Times New Roman"/>
          <w:b/>
          <w:bCs/>
          <w:color w:val="auto"/>
          <w:sz w:val="24"/>
          <w:szCs w:val="24"/>
        </w:rPr>
        <w:t>REFERENCES</w:t>
      </w:r>
      <w:r w:rsidRPr="00FA70DC">
        <w:rPr>
          <w:rFonts w:ascii="Times New Roman" w:hAnsi="Times New Roman"/>
          <w:iCs/>
          <w:color w:val="auto"/>
          <w:sz w:val="24"/>
          <w:szCs w:val="24"/>
        </w:rPr>
        <w:fldChar w:fldCharType="begin"/>
      </w:r>
      <w:r w:rsidRPr="00FA70DC">
        <w:rPr>
          <w:rFonts w:ascii="Times New Roman" w:hAnsi="Times New Roman"/>
          <w:iCs/>
          <w:color w:val="auto"/>
          <w:sz w:val="24"/>
          <w:szCs w:val="24"/>
        </w:rPr>
        <w:instrText xml:space="preserve"> ADDIN ZOTERO_BIBL {"uncited":[],"omitted":[],"custom":[]} CSL_BIBLIOGRAPHY </w:instrText>
      </w:r>
      <w:r w:rsidRPr="00FA70DC">
        <w:rPr>
          <w:rFonts w:ascii="Times New Roman" w:hAnsi="Times New Roman"/>
          <w:iCs/>
          <w:color w:val="auto"/>
          <w:sz w:val="24"/>
          <w:szCs w:val="24"/>
        </w:rPr>
        <w:fldChar w:fldCharType="separate"/>
      </w:r>
    </w:p>
    <w:p w14:paraId="7F377E65"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shd w:val="clear" w:color="auto" w:fill="FFFFFF"/>
        </w:rPr>
        <w:t xml:space="preserve">Asare, A., Asante, W.A., Owusu-Prempeh, N., Opuni-Frimpong, E. </w:t>
      </w:r>
      <w:r>
        <w:rPr>
          <w:rFonts w:ascii="Times New Roman" w:hAnsi="Times New Roman"/>
          <w:sz w:val="24"/>
          <w:szCs w:val="24"/>
          <w:shd w:val="clear" w:color="auto" w:fill="FFFFFF"/>
        </w:rPr>
        <w:t>&amp;</w:t>
      </w:r>
      <w:r w:rsidRPr="00FA70DC">
        <w:rPr>
          <w:rFonts w:ascii="Times New Roman" w:hAnsi="Times New Roman"/>
          <w:sz w:val="24"/>
          <w:szCs w:val="24"/>
          <w:shd w:val="clear" w:color="auto" w:fill="FFFFFF"/>
        </w:rPr>
        <w:t xml:space="preserve"> Adusu, D. 2020. Comparative Analysis of Understorey Floristic Diversity and Carbon Stocks in Poorly and Intensively Managed Tectona grandis Plantations.</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International Journal of Forestry Research</w:t>
      </w:r>
      <w:r w:rsidRPr="00FA70D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2020</w:t>
      </w:r>
      <w:r w:rsidRPr="00FA70DC">
        <w:rPr>
          <w:rFonts w:ascii="Times New Roman" w:hAnsi="Times New Roman"/>
          <w:sz w:val="24"/>
          <w:szCs w:val="24"/>
          <w:shd w:val="clear" w:color="auto" w:fill="FFFFFF"/>
        </w:rPr>
        <w:t>.</w:t>
      </w:r>
    </w:p>
    <w:p w14:paraId="0EF8E154"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rPr>
        <w:t>Bamford, A., Ferrol-Schulte, D.</w:t>
      </w:r>
      <w:r>
        <w:rPr>
          <w:rFonts w:ascii="Times New Roman" w:hAnsi="Times New Roman"/>
          <w:sz w:val="24"/>
          <w:szCs w:val="24"/>
        </w:rPr>
        <w:t xml:space="preserve"> </w:t>
      </w:r>
      <w:r w:rsidRPr="00FA70DC">
        <w:rPr>
          <w:rFonts w:ascii="Times New Roman" w:hAnsi="Times New Roman"/>
          <w:sz w:val="24"/>
          <w:szCs w:val="24"/>
        </w:rPr>
        <w:t xml:space="preserve">&amp; Smith, H. 2010. The status of the Ruipa corridor between the Selous Game Reserve and the Udzungwa Mountains. </w:t>
      </w:r>
      <w:r w:rsidRPr="00FA70DC">
        <w:rPr>
          <w:rFonts w:ascii="Times New Roman" w:hAnsi="Times New Roman"/>
          <w:i/>
          <w:iCs/>
          <w:sz w:val="24"/>
          <w:szCs w:val="24"/>
        </w:rPr>
        <w:t>Report to Frontier Tanzania, Dar es Salaam, Tanzania</w:t>
      </w:r>
      <w:r w:rsidRPr="00FA70DC">
        <w:rPr>
          <w:rFonts w:ascii="Times New Roman" w:hAnsi="Times New Roman"/>
          <w:sz w:val="24"/>
          <w:szCs w:val="24"/>
        </w:rPr>
        <w:t>.</w:t>
      </w:r>
    </w:p>
    <w:p w14:paraId="7CE91812" w14:textId="77777777" w:rsidR="00941470" w:rsidRPr="002B51CA"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Bekker, C., Rance, W. </w:t>
      </w:r>
      <w:r>
        <w:rPr>
          <w:rFonts w:ascii="Times New Roman" w:hAnsi="Times New Roman"/>
          <w:sz w:val="24"/>
          <w:szCs w:val="24"/>
        </w:rPr>
        <w:t>&amp;</w:t>
      </w:r>
      <w:r w:rsidRPr="00FA70DC">
        <w:rPr>
          <w:rFonts w:ascii="Times New Roman" w:hAnsi="Times New Roman"/>
          <w:sz w:val="24"/>
          <w:szCs w:val="24"/>
        </w:rPr>
        <w:t xml:space="preserve"> Monteuus, O</w:t>
      </w:r>
      <w:r>
        <w:rPr>
          <w:rFonts w:ascii="Times New Roman" w:hAnsi="Times New Roman"/>
          <w:sz w:val="24"/>
          <w:szCs w:val="24"/>
        </w:rPr>
        <w:t>.</w:t>
      </w:r>
      <w:r w:rsidRPr="00FA70DC">
        <w:rPr>
          <w:rFonts w:ascii="Times New Roman" w:hAnsi="Times New Roman"/>
          <w:sz w:val="24"/>
          <w:szCs w:val="24"/>
        </w:rPr>
        <w:t xml:space="preserve"> 2004. Teak in Tanzania: The Kilombero valley teak company. </w:t>
      </w:r>
      <w:r w:rsidRPr="002B51CA">
        <w:rPr>
          <w:rFonts w:ascii="Times New Roman" w:hAnsi="Times New Roman"/>
          <w:i/>
          <w:sz w:val="24"/>
          <w:szCs w:val="24"/>
        </w:rPr>
        <w:t>Bois et Fôrets des Tropiques</w:t>
      </w:r>
      <w:r w:rsidRPr="002B51CA">
        <w:rPr>
          <w:rFonts w:ascii="Times New Roman" w:hAnsi="Times New Roman"/>
          <w:sz w:val="24"/>
          <w:szCs w:val="24"/>
        </w:rPr>
        <w:t xml:space="preserve"> 279: 11-21.</w:t>
      </w:r>
      <w:bookmarkStart w:id="19" w:name="_Hlk108256192"/>
    </w:p>
    <w:p w14:paraId="154D7276" w14:textId="77777777" w:rsidR="00941470" w:rsidRPr="00FA70DC" w:rsidRDefault="00941470" w:rsidP="0054551F">
      <w:pPr>
        <w:spacing w:after="60" w:line="240" w:lineRule="auto"/>
        <w:ind w:left="720" w:hanging="720"/>
        <w:jc w:val="both"/>
        <w:rPr>
          <w:rFonts w:ascii="Times New Roman" w:hAnsi="Times New Roman"/>
          <w:sz w:val="24"/>
          <w:szCs w:val="24"/>
        </w:rPr>
      </w:pPr>
      <w:r w:rsidRPr="002B51CA">
        <w:rPr>
          <w:rFonts w:ascii="Times New Roman" w:hAnsi="Times New Roman"/>
          <w:sz w:val="24"/>
          <w:szCs w:val="24"/>
        </w:rPr>
        <w:t>Bergius</w:t>
      </w:r>
      <w:bookmarkEnd w:id="19"/>
      <w:r w:rsidRPr="002B51CA">
        <w:rPr>
          <w:rFonts w:ascii="Times New Roman" w:hAnsi="Times New Roman"/>
          <w:sz w:val="24"/>
          <w:szCs w:val="24"/>
        </w:rPr>
        <w:t xml:space="preserve">, M., Benjaminsen, T.A., Maganga, F. &amp; Buhaug, H. 2020. </w:t>
      </w:r>
      <w:r w:rsidRPr="00FA70DC">
        <w:rPr>
          <w:rFonts w:ascii="Times New Roman" w:hAnsi="Times New Roman"/>
          <w:sz w:val="24"/>
          <w:szCs w:val="24"/>
        </w:rPr>
        <w:t xml:space="preserve">Green economy, degradation narratives, and land-use conflicts in Tanzania. </w:t>
      </w:r>
      <w:r w:rsidRPr="00FA70DC">
        <w:rPr>
          <w:rFonts w:ascii="Times New Roman" w:hAnsi="Times New Roman"/>
          <w:i/>
          <w:iCs/>
          <w:sz w:val="24"/>
          <w:szCs w:val="24"/>
        </w:rPr>
        <w:t>World Development</w:t>
      </w:r>
      <w:r w:rsidRPr="00FA70DC">
        <w:rPr>
          <w:rFonts w:ascii="Times New Roman" w:hAnsi="Times New Roman"/>
          <w:sz w:val="24"/>
          <w:szCs w:val="24"/>
        </w:rPr>
        <w:t xml:space="preserve">, </w:t>
      </w:r>
      <w:r w:rsidRPr="00FA70DC">
        <w:rPr>
          <w:rFonts w:ascii="Times New Roman" w:hAnsi="Times New Roman"/>
          <w:i/>
          <w:iCs/>
          <w:sz w:val="24"/>
          <w:szCs w:val="24"/>
        </w:rPr>
        <w:t>129</w:t>
      </w:r>
      <w:r w:rsidRPr="00FA70DC">
        <w:rPr>
          <w:rFonts w:ascii="Times New Roman" w:hAnsi="Times New Roman"/>
          <w:sz w:val="24"/>
          <w:szCs w:val="24"/>
        </w:rPr>
        <w:t>, 104850.</w:t>
      </w:r>
    </w:p>
    <w:p w14:paraId="572CDF86"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Boch, S., Prati, D., Müller, J., Socher, S., Baumbach, H., Buscot, F.</w:t>
      </w:r>
      <w:r>
        <w:rPr>
          <w:rFonts w:ascii="Times New Roman" w:hAnsi="Times New Roman"/>
          <w:sz w:val="24"/>
          <w:szCs w:val="24"/>
        </w:rPr>
        <w:t xml:space="preserve"> </w:t>
      </w:r>
      <w:r w:rsidRPr="00FA70DC">
        <w:rPr>
          <w:rFonts w:ascii="Times New Roman" w:hAnsi="Times New Roman"/>
          <w:sz w:val="24"/>
          <w:szCs w:val="24"/>
        </w:rPr>
        <w:t xml:space="preserve">&amp; Fischer, M. 2013. High plant species richness indicates management-related disturbances rather than the conservation status of forests. </w:t>
      </w:r>
      <w:r w:rsidRPr="00FA70DC">
        <w:rPr>
          <w:rFonts w:ascii="Times New Roman" w:hAnsi="Times New Roman"/>
          <w:i/>
          <w:iCs/>
          <w:sz w:val="24"/>
          <w:szCs w:val="24"/>
        </w:rPr>
        <w:t>Basic and Applied Ecology</w:t>
      </w:r>
      <w:r w:rsidRPr="00FA70DC">
        <w:rPr>
          <w:rFonts w:ascii="Times New Roman" w:hAnsi="Times New Roman"/>
          <w:sz w:val="24"/>
          <w:szCs w:val="24"/>
        </w:rPr>
        <w:t xml:space="preserve">, </w:t>
      </w:r>
      <w:r w:rsidRPr="00FA70DC">
        <w:rPr>
          <w:rFonts w:ascii="Times New Roman" w:hAnsi="Times New Roman"/>
          <w:i/>
          <w:iCs/>
          <w:sz w:val="24"/>
          <w:szCs w:val="24"/>
        </w:rPr>
        <w:t>14</w:t>
      </w:r>
      <w:r w:rsidRPr="00FA70DC">
        <w:rPr>
          <w:rFonts w:ascii="Times New Roman" w:hAnsi="Times New Roman"/>
          <w:sz w:val="24"/>
          <w:szCs w:val="24"/>
        </w:rPr>
        <w:t>(6), 496-505.</w:t>
      </w:r>
    </w:p>
    <w:p w14:paraId="6F87FC88"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Bonnington, C., Weaver, D. </w:t>
      </w:r>
      <w:r>
        <w:rPr>
          <w:rFonts w:ascii="Times New Roman" w:hAnsi="Times New Roman"/>
          <w:sz w:val="24"/>
          <w:szCs w:val="24"/>
        </w:rPr>
        <w:t>&amp;</w:t>
      </w:r>
      <w:r w:rsidRPr="00FA70DC">
        <w:rPr>
          <w:rFonts w:ascii="Times New Roman" w:hAnsi="Times New Roman"/>
          <w:sz w:val="24"/>
          <w:szCs w:val="24"/>
        </w:rPr>
        <w:t xml:space="preserve"> Fanning, E. 2009. The use of teak (</w:t>
      </w:r>
      <w:r w:rsidRPr="00FA70DC">
        <w:rPr>
          <w:rFonts w:ascii="Times New Roman" w:hAnsi="Times New Roman"/>
          <w:i/>
          <w:sz w:val="24"/>
          <w:szCs w:val="24"/>
        </w:rPr>
        <w:t>Tectona grandis</w:t>
      </w:r>
      <w:r w:rsidRPr="00FA70DC">
        <w:rPr>
          <w:rFonts w:ascii="Times New Roman" w:hAnsi="Times New Roman"/>
          <w:sz w:val="24"/>
          <w:szCs w:val="24"/>
        </w:rPr>
        <w:t xml:space="preserve">) plantations by large mammals in the Kilombero valley, southern Tanzania. </w:t>
      </w:r>
      <w:r w:rsidRPr="00FA70DC">
        <w:rPr>
          <w:rFonts w:ascii="Times New Roman" w:hAnsi="Times New Roman"/>
          <w:i/>
          <w:sz w:val="24"/>
          <w:szCs w:val="24"/>
        </w:rPr>
        <w:t>African Journal of Ecology</w:t>
      </w:r>
      <w:r w:rsidRPr="00FA70DC">
        <w:rPr>
          <w:rFonts w:ascii="Times New Roman" w:hAnsi="Times New Roman"/>
          <w:sz w:val="24"/>
          <w:szCs w:val="24"/>
        </w:rPr>
        <w:t xml:space="preserve"> 47:138-145.</w:t>
      </w:r>
    </w:p>
    <w:p w14:paraId="4EEFD9FA"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Boreux, V., Krishnan, S., Cheppudira, K. G. &amp; Ghazoul, J. 2013. Impact of forest fragments on bee visits and fruit set in rain-fed and irrigated coffee agro-forests. </w:t>
      </w:r>
      <w:r w:rsidRPr="00FA70DC">
        <w:rPr>
          <w:rFonts w:ascii="Times New Roman" w:hAnsi="Times New Roman"/>
          <w:i/>
          <w:iCs/>
          <w:sz w:val="24"/>
          <w:szCs w:val="24"/>
        </w:rPr>
        <w:t>Agriculture, ecosystems &amp; environment</w:t>
      </w:r>
      <w:r w:rsidRPr="00FA70DC">
        <w:rPr>
          <w:rFonts w:ascii="Times New Roman" w:hAnsi="Times New Roman"/>
          <w:sz w:val="24"/>
          <w:szCs w:val="24"/>
        </w:rPr>
        <w:t xml:space="preserve">, </w:t>
      </w:r>
      <w:r w:rsidRPr="00FA70DC">
        <w:rPr>
          <w:rFonts w:ascii="Times New Roman" w:hAnsi="Times New Roman"/>
          <w:i/>
          <w:iCs/>
          <w:sz w:val="24"/>
          <w:szCs w:val="24"/>
        </w:rPr>
        <w:t>172</w:t>
      </w:r>
      <w:r w:rsidRPr="00FA70DC">
        <w:rPr>
          <w:rFonts w:ascii="Times New Roman" w:hAnsi="Times New Roman"/>
          <w:sz w:val="24"/>
          <w:szCs w:val="24"/>
        </w:rPr>
        <w:t>, 42-48.</w:t>
      </w:r>
    </w:p>
    <w:p w14:paraId="628A2D4D" w14:textId="77777777" w:rsidR="00941470" w:rsidRPr="00FA70DC" w:rsidRDefault="00941470" w:rsidP="0054551F">
      <w:pPr>
        <w:spacing w:after="60" w:line="240" w:lineRule="auto"/>
        <w:ind w:left="720" w:hanging="720"/>
        <w:jc w:val="both"/>
        <w:rPr>
          <w:rFonts w:ascii="Times New Roman" w:hAnsi="Times New Roman"/>
          <w:i/>
          <w:iCs/>
          <w:sz w:val="24"/>
          <w:szCs w:val="24"/>
        </w:rPr>
      </w:pPr>
      <w:r w:rsidRPr="00FA70DC">
        <w:rPr>
          <w:rFonts w:ascii="Times New Roman" w:hAnsi="Times New Roman"/>
          <w:sz w:val="24"/>
          <w:szCs w:val="24"/>
        </w:rPr>
        <w:t xml:space="preserve">Calvino-Cancela, M., Rubido-Bará, M. </w:t>
      </w:r>
      <w:r>
        <w:rPr>
          <w:rFonts w:ascii="Times New Roman" w:hAnsi="Times New Roman"/>
          <w:sz w:val="24"/>
          <w:szCs w:val="24"/>
        </w:rPr>
        <w:t>&amp;</w:t>
      </w:r>
      <w:r w:rsidRPr="00FA70DC">
        <w:rPr>
          <w:rFonts w:ascii="Times New Roman" w:hAnsi="Times New Roman"/>
          <w:sz w:val="24"/>
          <w:szCs w:val="24"/>
        </w:rPr>
        <w:t xml:space="preserve"> Van Etten, E.J.B. 2012. </w:t>
      </w:r>
      <w:r w:rsidRPr="00FA70DC">
        <w:rPr>
          <w:rFonts w:ascii="Times New Roman" w:hAnsi="Times New Roman"/>
          <w:iCs/>
          <w:sz w:val="24"/>
          <w:szCs w:val="24"/>
        </w:rPr>
        <w:t xml:space="preserve">Do eucalypt plantations provide habitat for native forest biodiversity? </w:t>
      </w:r>
      <w:r w:rsidRPr="00FA70DC">
        <w:rPr>
          <w:rFonts w:ascii="Times New Roman" w:hAnsi="Times New Roman"/>
          <w:i/>
          <w:iCs/>
          <w:sz w:val="24"/>
          <w:szCs w:val="24"/>
        </w:rPr>
        <w:t>Forest Ecology and Management</w:t>
      </w:r>
      <w:r w:rsidRPr="00FA70DC">
        <w:rPr>
          <w:rFonts w:ascii="Times New Roman" w:hAnsi="Times New Roman"/>
          <w:iCs/>
          <w:sz w:val="24"/>
          <w:szCs w:val="24"/>
        </w:rPr>
        <w:t xml:space="preserve"> 270:153–162</w:t>
      </w:r>
      <w:r w:rsidRPr="00FA70DC">
        <w:rPr>
          <w:rFonts w:ascii="Times New Roman" w:hAnsi="Times New Roman"/>
          <w:i/>
          <w:iCs/>
          <w:sz w:val="24"/>
          <w:szCs w:val="24"/>
        </w:rPr>
        <w:t>.</w:t>
      </w:r>
    </w:p>
    <w:p w14:paraId="69F8C8DF" w14:textId="77777777" w:rsidR="00941470" w:rsidRPr="00FA70DC" w:rsidRDefault="00941470" w:rsidP="0054551F">
      <w:pPr>
        <w:spacing w:after="60" w:line="240" w:lineRule="auto"/>
        <w:ind w:left="720" w:hanging="720"/>
        <w:jc w:val="both"/>
        <w:rPr>
          <w:rFonts w:ascii="Times New Roman" w:hAnsi="Times New Roman"/>
          <w:i/>
          <w:iCs/>
          <w:sz w:val="24"/>
          <w:szCs w:val="24"/>
        </w:rPr>
      </w:pPr>
      <w:bookmarkStart w:id="20" w:name="_Hlk108255409"/>
      <w:r w:rsidRPr="00FA70DC">
        <w:rPr>
          <w:rFonts w:ascii="Times New Roman" w:hAnsi="Times New Roman"/>
          <w:sz w:val="24"/>
          <w:szCs w:val="24"/>
        </w:rPr>
        <w:t>Cañadas</w:t>
      </w:r>
      <w:bookmarkEnd w:id="20"/>
      <w:r>
        <w:rPr>
          <w:rFonts w:ascii="Times New Roman" w:hAnsi="Times New Roman"/>
          <w:sz w:val="24"/>
          <w:szCs w:val="24"/>
        </w:rPr>
        <w:t xml:space="preserve">-L, </w:t>
      </w:r>
      <w:r w:rsidRPr="00FA70DC">
        <w:rPr>
          <w:rFonts w:ascii="Times New Roman" w:hAnsi="Times New Roman"/>
          <w:sz w:val="24"/>
          <w:szCs w:val="24"/>
        </w:rPr>
        <w:t xml:space="preserve">Á., Andrade-Candell, J., Domínguez-A, J.M., Molina-H, C., Schnabel-D, O., Vargas-Hernández, J.J. &amp; Wehenkel, C. 2018. Growth and yield models for teak planted as living fences in coastal Ecuador. </w:t>
      </w:r>
      <w:r w:rsidRPr="00FA70DC">
        <w:rPr>
          <w:rFonts w:ascii="Times New Roman" w:hAnsi="Times New Roman"/>
          <w:i/>
          <w:iCs/>
          <w:sz w:val="24"/>
          <w:szCs w:val="24"/>
        </w:rPr>
        <w:t>Forests</w:t>
      </w:r>
      <w:r w:rsidRPr="00FA70DC">
        <w:rPr>
          <w:rFonts w:ascii="Times New Roman" w:hAnsi="Times New Roman"/>
          <w:sz w:val="24"/>
          <w:szCs w:val="24"/>
        </w:rPr>
        <w:t xml:space="preserve">, </w:t>
      </w:r>
      <w:r w:rsidRPr="00FA70DC">
        <w:rPr>
          <w:rFonts w:ascii="Times New Roman" w:hAnsi="Times New Roman"/>
          <w:i/>
          <w:iCs/>
          <w:sz w:val="24"/>
          <w:szCs w:val="24"/>
        </w:rPr>
        <w:t>9</w:t>
      </w:r>
      <w:r w:rsidRPr="00FA70DC">
        <w:rPr>
          <w:rFonts w:ascii="Times New Roman" w:hAnsi="Times New Roman"/>
          <w:sz w:val="24"/>
          <w:szCs w:val="24"/>
        </w:rPr>
        <w:t xml:space="preserve">(2), 55. </w:t>
      </w:r>
    </w:p>
    <w:p w14:paraId="083F146B"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shd w:val="clear" w:color="auto" w:fill="FFFFFF"/>
        </w:rPr>
        <w:lastRenderedPageBreak/>
        <w:t>Carnus, J. M., Parrotta, J., Brockerhoff, E., Arbez, M., Jactel, H., Kremer, A.</w:t>
      </w:r>
      <w:r>
        <w:rPr>
          <w:rFonts w:ascii="Times New Roman" w:hAnsi="Times New Roman"/>
          <w:sz w:val="24"/>
          <w:szCs w:val="24"/>
          <w:shd w:val="clear" w:color="auto" w:fill="FFFFFF"/>
        </w:rPr>
        <w:t xml:space="preserve"> &amp; </w:t>
      </w:r>
      <w:r w:rsidRPr="00FA70DC">
        <w:rPr>
          <w:rFonts w:ascii="Times New Roman" w:hAnsi="Times New Roman"/>
          <w:sz w:val="24"/>
          <w:szCs w:val="24"/>
          <w:shd w:val="clear" w:color="auto" w:fill="FFFFFF"/>
        </w:rPr>
        <w:t>Walters, B. 2006. Planted forests and biodiversity.</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Journal of forestry</w:t>
      </w:r>
      <w:r w:rsidRPr="00FA70D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104</w:t>
      </w:r>
      <w:r w:rsidRPr="00FA70DC">
        <w:rPr>
          <w:rFonts w:ascii="Times New Roman" w:hAnsi="Times New Roman"/>
          <w:sz w:val="24"/>
          <w:szCs w:val="24"/>
          <w:shd w:val="clear" w:color="auto" w:fill="FFFFFF"/>
        </w:rPr>
        <w:t>(2), 65-77.</w:t>
      </w:r>
    </w:p>
    <w:p w14:paraId="76FEF494"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Chittapur, B. and Patil, D.K. 2017. Ecosystem services rendered by tree-based land use systems. </w:t>
      </w:r>
      <w:r w:rsidRPr="00FA70DC">
        <w:rPr>
          <w:rFonts w:ascii="Times New Roman" w:hAnsi="Times New Roman"/>
          <w:i/>
          <w:sz w:val="24"/>
          <w:szCs w:val="24"/>
        </w:rPr>
        <w:t>Indian Journal of Agricultural Sciences</w:t>
      </w:r>
      <w:r w:rsidRPr="00FA70DC">
        <w:rPr>
          <w:rFonts w:ascii="Times New Roman" w:hAnsi="Times New Roman"/>
          <w:sz w:val="24"/>
          <w:szCs w:val="24"/>
        </w:rPr>
        <w:t>. 87:1419-1429.</w:t>
      </w:r>
    </w:p>
    <w:p w14:paraId="2DF9DC4F"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Corlett, R.T. 2016. </w:t>
      </w:r>
      <w:r w:rsidRPr="00FA70DC">
        <w:rPr>
          <w:rFonts w:ascii="Times New Roman" w:hAnsi="Times New Roman"/>
          <w:iCs/>
          <w:sz w:val="24"/>
          <w:szCs w:val="24"/>
        </w:rPr>
        <w:t>Ecological roles of animals in tropical forests</w:t>
      </w:r>
      <w:r w:rsidRPr="00FA70DC">
        <w:rPr>
          <w:rFonts w:ascii="Times New Roman" w:hAnsi="Times New Roman"/>
          <w:i/>
          <w:iCs/>
          <w:sz w:val="24"/>
          <w:szCs w:val="24"/>
        </w:rPr>
        <w:t xml:space="preserve">. Tropical Forestry Handbook </w:t>
      </w:r>
      <w:r w:rsidRPr="00FA70DC">
        <w:rPr>
          <w:rFonts w:ascii="Times New Roman" w:hAnsi="Times New Roman"/>
          <w:iCs/>
          <w:sz w:val="24"/>
          <w:szCs w:val="24"/>
        </w:rPr>
        <w:t>503–510</w:t>
      </w:r>
      <w:r w:rsidRPr="00FA70DC">
        <w:rPr>
          <w:rFonts w:ascii="Times New Roman" w:hAnsi="Times New Roman"/>
          <w:i/>
          <w:iCs/>
          <w:sz w:val="24"/>
          <w:szCs w:val="24"/>
        </w:rPr>
        <w:t>.</w:t>
      </w:r>
      <w:r w:rsidRPr="00FA70DC">
        <w:rPr>
          <w:rFonts w:ascii="Times New Roman" w:hAnsi="Times New Roman"/>
          <w:sz w:val="24"/>
          <w:szCs w:val="24"/>
        </w:rPr>
        <w:t xml:space="preserve"> </w:t>
      </w:r>
    </w:p>
    <w:p w14:paraId="658596FE"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shd w:val="clear" w:color="auto" w:fill="FFFFFF"/>
        </w:rPr>
        <w:t>Cubbage, F., Balmelli, G., Bussoni, A., Noellemeyer, E., Pachas, A.N., Fassola, H.</w:t>
      </w:r>
      <w:r>
        <w:rPr>
          <w:rFonts w:ascii="Times New Roman" w:hAnsi="Times New Roman"/>
          <w:sz w:val="24"/>
          <w:szCs w:val="24"/>
          <w:shd w:val="clear" w:color="auto" w:fill="FFFFFF"/>
        </w:rPr>
        <w:t xml:space="preserve"> &amp; </w:t>
      </w:r>
      <w:r w:rsidRPr="00FA70DC">
        <w:rPr>
          <w:rFonts w:ascii="Times New Roman" w:hAnsi="Times New Roman"/>
          <w:sz w:val="24"/>
          <w:szCs w:val="24"/>
          <w:shd w:val="clear" w:color="auto" w:fill="FFFFFF"/>
        </w:rPr>
        <w:t>Hubbard, W. 2012. Comparing silvopastoral systems and prospects in eight regions of the world. </w:t>
      </w:r>
      <w:r w:rsidRPr="00FA70DC">
        <w:rPr>
          <w:rFonts w:ascii="Times New Roman" w:hAnsi="Times New Roman"/>
          <w:i/>
          <w:iCs/>
          <w:sz w:val="24"/>
          <w:szCs w:val="24"/>
          <w:shd w:val="clear" w:color="auto" w:fill="FFFFFF"/>
        </w:rPr>
        <w:t>Agroforestry Systems</w:t>
      </w:r>
      <w:r w:rsidRPr="00FA70DC">
        <w:rPr>
          <w:rFonts w:ascii="Times New Roman" w:hAnsi="Times New Roman"/>
          <w:sz w:val="24"/>
          <w:szCs w:val="24"/>
          <w:shd w:val="clear" w:color="auto" w:fill="FFFFFF"/>
        </w:rPr>
        <w:t>, </w:t>
      </w:r>
      <w:r w:rsidRPr="00FA70DC">
        <w:rPr>
          <w:rFonts w:ascii="Times New Roman" w:hAnsi="Times New Roman"/>
          <w:i/>
          <w:iCs/>
          <w:sz w:val="24"/>
          <w:szCs w:val="24"/>
          <w:shd w:val="clear" w:color="auto" w:fill="FFFFFF"/>
        </w:rPr>
        <w:t>86</w:t>
      </w:r>
      <w:r w:rsidRPr="00FA70DC">
        <w:rPr>
          <w:rFonts w:ascii="Times New Roman" w:hAnsi="Times New Roman"/>
          <w:sz w:val="24"/>
          <w:szCs w:val="24"/>
          <w:shd w:val="clear" w:color="auto" w:fill="FFFFFF"/>
        </w:rPr>
        <w:t>(3), 303-314.</w:t>
      </w:r>
    </w:p>
    <w:p w14:paraId="50FE7560"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shd w:val="clear" w:color="auto" w:fill="FFFFFF"/>
        </w:rPr>
        <w:t xml:space="preserve">Goded, S., Ekroos, J., Domínguez, J., Azcárate, J.G., Guitián, J.A. </w:t>
      </w:r>
      <w:r>
        <w:rPr>
          <w:rFonts w:ascii="Times New Roman" w:hAnsi="Times New Roman"/>
          <w:sz w:val="24"/>
          <w:szCs w:val="24"/>
          <w:shd w:val="clear" w:color="auto" w:fill="FFFFFF"/>
        </w:rPr>
        <w:t>&amp;</w:t>
      </w:r>
      <w:r w:rsidRPr="00FA70DC">
        <w:rPr>
          <w:rFonts w:ascii="Times New Roman" w:hAnsi="Times New Roman"/>
          <w:sz w:val="24"/>
          <w:szCs w:val="24"/>
          <w:shd w:val="clear" w:color="auto" w:fill="FFFFFF"/>
        </w:rPr>
        <w:t xml:space="preserve"> Smith, H.G. 2019. Effects of eucalyptus plantations on avian and herb species richness and composition in North-West Spain.</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Global Ecology and Conservation</w:t>
      </w:r>
      <w:r w:rsidRPr="00FA70D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19</w:t>
      </w:r>
      <w:r w:rsidRPr="00FA70DC">
        <w:rPr>
          <w:rFonts w:ascii="Times New Roman" w:hAnsi="Times New Roman"/>
          <w:sz w:val="24"/>
          <w:szCs w:val="24"/>
          <w:shd w:val="clear" w:color="auto" w:fill="FFFFFF"/>
        </w:rPr>
        <w:t>, e00690.</w:t>
      </w:r>
    </w:p>
    <w:p w14:paraId="4CE9BB51"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Halpern, C.B. &amp; Spies, T.A. 1995. Plant species diversity in natural and managed forests of the Pacific Northwest. </w:t>
      </w:r>
      <w:r w:rsidRPr="00FA70DC">
        <w:rPr>
          <w:rFonts w:ascii="Times New Roman" w:hAnsi="Times New Roman"/>
          <w:i/>
          <w:iCs/>
          <w:sz w:val="24"/>
          <w:szCs w:val="24"/>
        </w:rPr>
        <w:t>Ecological Applications</w:t>
      </w:r>
      <w:r w:rsidRPr="00FA70DC">
        <w:rPr>
          <w:rFonts w:ascii="Times New Roman" w:hAnsi="Times New Roman"/>
          <w:sz w:val="24"/>
          <w:szCs w:val="24"/>
        </w:rPr>
        <w:t xml:space="preserve">, </w:t>
      </w:r>
      <w:r w:rsidRPr="00FA70DC">
        <w:rPr>
          <w:rFonts w:ascii="Times New Roman" w:hAnsi="Times New Roman"/>
          <w:i/>
          <w:iCs/>
          <w:sz w:val="24"/>
          <w:szCs w:val="24"/>
        </w:rPr>
        <w:t>5</w:t>
      </w:r>
      <w:r w:rsidRPr="00FA70DC">
        <w:rPr>
          <w:rFonts w:ascii="Times New Roman" w:hAnsi="Times New Roman"/>
          <w:sz w:val="24"/>
          <w:szCs w:val="24"/>
        </w:rPr>
        <w:t>(4), 913-934.</w:t>
      </w:r>
    </w:p>
    <w:p w14:paraId="3DC3EB4B"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Hansen, O.K., Changtragoon, S., Ponoy, B., Lopez, J., Richard, J. &amp; Kjær, E.D. 2017. Worldwide translocation of teak—origin of landraces and present genetic base. </w:t>
      </w:r>
      <w:r w:rsidRPr="00FA70DC">
        <w:rPr>
          <w:rFonts w:ascii="Times New Roman" w:hAnsi="Times New Roman"/>
          <w:i/>
          <w:iCs/>
          <w:sz w:val="24"/>
          <w:szCs w:val="24"/>
        </w:rPr>
        <w:t>Tree Genetics &amp; Genomes</w:t>
      </w:r>
      <w:r w:rsidRPr="00FA70DC">
        <w:rPr>
          <w:rFonts w:ascii="Times New Roman" w:hAnsi="Times New Roman"/>
          <w:sz w:val="24"/>
          <w:szCs w:val="24"/>
        </w:rPr>
        <w:t xml:space="preserve">, </w:t>
      </w:r>
      <w:r w:rsidRPr="00FA70DC">
        <w:rPr>
          <w:rFonts w:ascii="Times New Roman" w:hAnsi="Times New Roman"/>
          <w:i/>
          <w:iCs/>
          <w:sz w:val="24"/>
          <w:szCs w:val="24"/>
        </w:rPr>
        <w:t>13</w:t>
      </w:r>
      <w:r w:rsidRPr="00FA70DC">
        <w:rPr>
          <w:rFonts w:ascii="Times New Roman" w:hAnsi="Times New Roman"/>
          <w:sz w:val="24"/>
          <w:szCs w:val="24"/>
        </w:rPr>
        <w:t>(4), 1-16.</w:t>
      </w:r>
    </w:p>
    <w:p w14:paraId="2026600F"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shd w:val="clear" w:color="auto" w:fill="FFFFFF"/>
        </w:rPr>
        <w:t xml:space="preserve">Hartmann, H., Daoust, G. </w:t>
      </w:r>
      <w:r>
        <w:rPr>
          <w:rFonts w:ascii="Times New Roman" w:hAnsi="Times New Roman"/>
          <w:sz w:val="24"/>
          <w:szCs w:val="24"/>
          <w:shd w:val="clear" w:color="auto" w:fill="FFFFFF"/>
        </w:rPr>
        <w:t>&amp;</w:t>
      </w:r>
      <w:r w:rsidRPr="00FA70DC">
        <w:rPr>
          <w:rFonts w:ascii="Times New Roman" w:hAnsi="Times New Roman"/>
          <w:sz w:val="24"/>
          <w:szCs w:val="24"/>
          <w:shd w:val="clear" w:color="auto" w:fill="FFFFFF"/>
        </w:rPr>
        <w:t xml:space="preserve"> Bigué, B. 2010. Negative or positive effects of plantation and intensive forestry on biodiversity: A matter of scale and perspective.</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The Forestry Chronicle</w:t>
      </w:r>
      <w:r w:rsidRPr="00FA70D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86</w:t>
      </w:r>
      <w:r w:rsidRPr="00FA70DC">
        <w:rPr>
          <w:rFonts w:ascii="Times New Roman" w:hAnsi="Times New Roman"/>
          <w:sz w:val="24"/>
          <w:szCs w:val="24"/>
          <w:shd w:val="clear" w:color="auto" w:fill="FFFFFF"/>
        </w:rPr>
        <w:t xml:space="preserve">(3), 354-364. </w:t>
      </w:r>
    </w:p>
    <w:p w14:paraId="7B3FE1AF"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bookmarkStart w:id="21" w:name="_Hlk102319817"/>
      <w:r w:rsidRPr="00FA70DC">
        <w:rPr>
          <w:rFonts w:ascii="Times New Roman" w:hAnsi="Times New Roman"/>
          <w:sz w:val="24"/>
          <w:szCs w:val="24"/>
          <w:shd w:val="clear" w:color="auto" w:fill="FFFFFF"/>
        </w:rPr>
        <w:t>Healey</w:t>
      </w:r>
      <w:bookmarkEnd w:id="21"/>
      <w:r w:rsidRPr="00FA70DC">
        <w:rPr>
          <w:rFonts w:ascii="Times New Roman" w:hAnsi="Times New Roman"/>
          <w:sz w:val="24"/>
          <w:szCs w:val="24"/>
          <w:shd w:val="clear" w:color="auto" w:fill="FFFFFF"/>
        </w:rPr>
        <w:t xml:space="preserve">, S.P., </w:t>
      </w:r>
      <w:r>
        <w:rPr>
          <w:rFonts w:ascii="Times New Roman" w:hAnsi="Times New Roman"/>
          <w:sz w:val="24"/>
          <w:szCs w:val="24"/>
          <w:shd w:val="clear" w:color="auto" w:fill="FFFFFF"/>
        </w:rPr>
        <w:t>&amp;</w:t>
      </w:r>
      <w:r w:rsidRPr="00FA70DC">
        <w:rPr>
          <w:rFonts w:ascii="Times New Roman" w:hAnsi="Times New Roman"/>
          <w:sz w:val="24"/>
          <w:szCs w:val="24"/>
          <w:shd w:val="clear" w:color="auto" w:fill="FFFFFF"/>
        </w:rPr>
        <w:t xml:space="preserve"> Gara, R.I. 2003. The effect of a teak (Tectona grandis) plantation on the establishment of native species </w:t>
      </w:r>
      <w:r w:rsidRPr="00FA70DC">
        <w:rPr>
          <w:rFonts w:ascii="Times New Roman" w:hAnsi="Times New Roman"/>
          <w:sz w:val="24"/>
          <w:szCs w:val="24"/>
          <w:shd w:val="clear" w:color="auto" w:fill="FFFFFF"/>
        </w:rPr>
        <w:t>in an abandoned pasture in Costa Rica.</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Forest Ecology and Management</w:t>
      </w:r>
      <w:r w:rsidRPr="00FA70D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176</w:t>
      </w:r>
      <w:r w:rsidRPr="00FA70DC">
        <w:rPr>
          <w:rFonts w:ascii="Times New Roman" w:hAnsi="Times New Roman"/>
          <w:sz w:val="24"/>
          <w:szCs w:val="24"/>
          <w:shd w:val="clear" w:color="auto" w:fill="FFFFFF"/>
        </w:rPr>
        <w:t>(1-3), 497-507.</w:t>
      </w:r>
    </w:p>
    <w:p w14:paraId="5CC1E64A" w14:textId="77777777" w:rsidR="00941470"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Hinde, R., Corti, G.</w:t>
      </w:r>
      <w:r>
        <w:rPr>
          <w:rFonts w:ascii="Times New Roman" w:hAnsi="Times New Roman"/>
          <w:sz w:val="24"/>
          <w:szCs w:val="24"/>
        </w:rPr>
        <w:t>,</w:t>
      </w:r>
      <w:r w:rsidRPr="00FA70DC">
        <w:rPr>
          <w:rFonts w:ascii="Times New Roman" w:hAnsi="Times New Roman"/>
          <w:sz w:val="24"/>
          <w:szCs w:val="24"/>
        </w:rPr>
        <w:t xml:space="preserve"> Fanning, E. </w:t>
      </w:r>
      <w:r>
        <w:rPr>
          <w:rFonts w:ascii="Times New Roman" w:hAnsi="Times New Roman"/>
          <w:sz w:val="24"/>
          <w:szCs w:val="24"/>
        </w:rPr>
        <w:t>&amp;</w:t>
      </w:r>
      <w:r w:rsidRPr="00FA70DC">
        <w:rPr>
          <w:rFonts w:ascii="Times New Roman" w:hAnsi="Times New Roman"/>
          <w:sz w:val="24"/>
          <w:szCs w:val="24"/>
        </w:rPr>
        <w:t xml:space="preserve"> Jenkins</w:t>
      </w:r>
      <w:r>
        <w:rPr>
          <w:rFonts w:ascii="Times New Roman" w:hAnsi="Times New Roman"/>
          <w:sz w:val="24"/>
          <w:szCs w:val="24"/>
        </w:rPr>
        <w:t>, R.K.</w:t>
      </w:r>
      <w:r w:rsidRPr="00FA70DC">
        <w:rPr>
          <w:rFonts w:ascii="Times New Roman" w:hAnsi="Times New Roman"/>
          <w:sz w:val="24"/>
          <w:szCs w:val="24"/>
        </w:rPr>
        <w:t xml:space="preserve">B. (2001b). Anurans in the Kilombero valley, Tanzania: comparison between miombo woodland, evergreen forest and teak plantations. </w:t>
      </w:r>
      <w:r w:rsidRPr="00FA70DC">
        <w:rPr>
          <w:rFonts w:ascii="Times New Roman" w:hAnsi="Times New Roman"/>
          <w:i/>
          <w:sz w:val="24"/>
          <w:szCs w:val="24"/>
        </w:rPr>
        <w:t xml:space="preserve">African Journal of Herpetology </w:t>
      </w:r>
      <w:r>
        <w:rPr>
          <w:rFonts w:ascii="Times New Roman" w:hAnsi="Times New Roman"/>
          <w:sz w:val="24"/>
          <w:szCs w:val="24"/>
        </w:rPr>
        <w:t>50: 35–39.</w:t>
      </w:r>
    </w:p>
    <w:p w14:paraId="15AC9E7F"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Hinde, R.J., Corti, G.R.</w:t>
      </w:r>
      <w:r>
        <w:rPr>
          <w:rFonts w:ascii="Times New Roman" w:hAnsi="Times New Roman"/>
          <w:sz w:val="24"/>
          <w:szCs w:val="24"/>
        </w:rPr>
        <w:t>,</w:t>
      </w:r>
      <w:r w:rsidRPr="00FA70DC">
        <w:rPr>
          <w:rFonts w:ascii="Times New Roman" w:hAnsi="Times New Roman"/>
          <w:sz w:val="24"/>
          <w:szCs w:val="24"/>
        </w:rPr>
        <w:t xml:space="preserve"> Fanning E.</w:t>
      </w:r>
      <w:r>
        <w:rPr>
          <w:rFonts w:ascii="Times New Roman" w:hAnsi="Times New Roman"/>
          <w:sz w:val="24"/>
          <w:szCs w:val="24"/>
        </w:rPr>
        <w:t xml:space="preserve"> &amp;</w:t>
      </w:r>
      <w:r w:rsidRPr="00FA70DC">
        <w:rPr>
          <w:rFonts w:ascii="Times New Roman" w:hAnsi="Times New Roman"/>
          <w:sz w:val="24"/>
          <w:szCs w:val="24"/>
        </w:rPr>
        <w:t xml:space="preserve"> Jenkins</w:t>
      </w:r>
      <w:r>
        <w:rPr>
          <w:rFonts w:ascii="Times New Roman" w:hAnsi="Times New Roman"/>
          <w:sz w:val="24"/>
          <w:szCs w:val="24"/>
        </w:rPr>
        <w:t>,</w:t>
      </w:r>
      <w:r w:rsidRPr="00FA70DC">
        <w:rPr>
          <w:rFonts w:ascii="Times New Roman" w:hAnsi="Times New Roman"/>
          <w:sz w:val="24"/>
          <w:szCs w:val="24"/>
        </w:rPr>
        <w:t xml:space="preserve"> R.K.B. (2001a). Large mammals in miombo woodland, evergreen forest and a young teak (</w:t>
      </w:r>
      <w:r w:rsidRPr="00FA70DC">
        <w:rPr>
          <w:rFonts w:ascii="Times New Roman" w:hAnsi="Times New Roman"/>
          <w:i/>
          <w:iCs/>
          <w:sz w:val="24"/>
          <w:szCs w:val="24"/>
        </w:rPr>
        <w:t>Tectona grandis</w:t>
      </w:r>
      <w:r w:rsidRPr="00FA70DC">
        <w:rPr>
          <w:rFonts w:ascii="Times New Roman" w:hAnsi="Times New Roman"/>
          <w:sz w:val="24"/>
          <w:szCs w:val="24"/>
        </w:rPr>
        <w:t xml:space="preserve">) plantation in the Kilombero valley, Tanzania. </w:t>
      </w:r>
      <w:r w:rsidRPr="00FA70DC">
        <w:rPr>
          <w:rFonts w:ascii="Times New Roman" w:hAnsi="Times New Roman"/>
          <w:i/>
          <w:iCs/>
          <w:sz w:val="24"/>
          <w:szCs w:val="24"/>
        </w:rPr>
        <w:t>African Journal of Ecology</w:t>
      </w:r>
      <w:r w:rsidRPr="00FA70DC">
        <w:rPr>
          <w:rFonts w:ascii="Times New Roman" w:hAnsi="Times New Roman"/>
          <w:sz w:val="24"/>
          <w:szCs w:val="24"/>
        </w:rPr>
        <w:t xml:space="preserve"> 39 (3):318–321.</w:t>
      </w:r>
    </w:p>
    <w:p w14:paraId="1A491A0C" w14:textId="77777777" w:rsidR="00941470" w:rsidRPr="00C44C60"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shd w:val="clear" w:color="auto" w:fill="FFFFFF"/>
        </w:rPr>
        <w:t>Höllermann, B., Näschen, K., Tibanyendela, N., Kwesiga, J. &amp; Evers, M. 2021. Dynamics of Human–Water Interactions in the Kilombero Valley, Tanzania: Insights from Farmers’ Aspirations and Decisions in an Uncertain Environment.</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The European Journal of Development Research</w:t>
      </w:r>
      <w:r w:rsidRPr="00FA70D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33</w:t>
      </w:r>
      <w:r w:rsidRPr="00FA70DC">
        <w:rPr>
          <w:rFonts w:ascii="Times New Roman" w:hAnsi="Times New Roman"/>
          <w:sz w:val="24"/>
          <w:szCs w:val="24"/>
          <w:shd w:val="clear" w:color="auto" w:fill="FFFFFF"/>
        </w:rPr>
        <w:t>(4), 980-999.</w:t>
      </w:r>
    </w:p>
    <w:p w14:paraId="017902C6"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Horak, J., Brestovanská, T., Mladenović, S., Kout, J., Bogusch, P., Halda, J.P. </w:t>
      </w:r>
      <w:r>
        <w:rPr>
          <w:rFonts w:ascii="Times New Roman" w:hAnsi="Times New Roman"/>
          <w:sz w:val="24"/>
          <w:szCs w:val="24"/>
        </w:rPr>
        <w:t>&amp;</w:t>
      </w:r>
      <w:r w:rsidRPr="00FA70DC">
        <w:rPr>
          <w:rFonts w:ascii="Times New Roman" w:hAnsi="Times New Roman"/>
          <w:sz w:val="24"/>
          <w:szCs w:val="24"/>
        </w:rPr>
        <w:t xml:space="preserve"> Zasadil, P. 2019. </w:t>
      </w:r>
      <w:r w:rsidRPr="00FA70DC">
        <w:rPr>
          <w:rFonts w:ascii="Times New Roman" w:hAnsi="Times New Roman"/>
          <w:iCs/>
          <w:sz w:val="24"/>
          <w:szCs w:val="24"/>
        </w:rPr>
        <w:t>Green desert? Biodiversity patterns in forest plantations</w:t>
      </w:r>
      <w:r w:rsidRPr="00FA70DC">
        <w:rPr>
          <w:rFonts w:ascii="Times New Roman" w:hAnsi="Times New Roman"/>
          <w:i/>
          <w:iCs/>
          <w:sz w:val="24"/>
          <w:szCs w:val="24"/>
        </w:rPr>
        <w:t xml:space="preserve">. Forest Ecology and Management </w:t>
      </w:r>
      <w:r w:rsidRPr="00FA70DC">
        <w:rPr>
          <w:rFonts w:ascii="Times New Roman" w:hAnsi="Times New Roman"/>
          <w:iCs/>
          <w:sz w:val="24"/>
          <w:szCs w:val="24"/>
        </w:rPr>
        <w:t>433, 343–348.</w:t>
      </w:r>
      <w:r w:rsidRPr="00FA70DC">
        <w:rPr>
          <w:rFonts w:ascii="Times New Roman" w:hAnsi="Times New Roman"/>
          <w:sz w:val="24"/>
          <w:szCs w:val="24"/>
        </w:rPr>
        <w:t xml:space="preserve"> </w:t>
      </w:r>
    </w:p>
    <w:p w14:paraId="1A6C1330"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Huang, G.H., Liang, K.N., Zhou, Z.Z., Xu, J.M. </w:t>
      </w:r>
      <w:r>
        <w:rPr>
          <w:rFonts w:ascii="Times New Roman" w:hAnsi="Times New Roman"/>
          <w:sz w:val="24"/>
          <w:szCs w:val="24"/>
        </w:rPr>
        <w:t>&amp;</w:t>
      </w:r>
      <w:r w:rsidRPr="00FA70DC">
        <w:rPr>
          <w:rFonts w:ascii="Times New Roman" w:hAnsi="Times New Roman"/>
          <w:sz w:val="24"/>
          <w:szCs w:val="24"/>
        </w:rPr>
        <w:t xml:space="preserve"> Ma, H.M. 2015. </w:t>
      </w:r>
      <w:r w:rsidRPr="00FA70DC">
        <w:rPr>
          <w:rFonts w:ascii="Times New Roman" w:hAnsi="Times New Roman"/>
          <w:iCs/>
          <w:sz w:val="24"/>
          <w:szCs w:val="24"/>
        </w:rPr>
        <w:t>Genetic variation and origin of teak (</w:t>
      </w:r>
      <w:r w:rsidRPr="00FA70DC">
        <w:rPr>
          <w:rFonts w:ascii="Times New Roman" w:hAnsi="Times New Roman"/>
          <w:i/>
          <w:iCs/>
          <w:sz w:val="24"/>
          <w:szCs w:val="24"/>
        </w:rPr>
        <w:t>Tectona grandis L.f</w:t>
      </w:r>
      <w:r w:rsidRPr="00FA70DC">
        <w:rPr>
          <w:rFonts w:ascii="Times New Roman" w:hAnsi="Times New Roman"/>
          <w:iCs/>
          <w:sz w:val="24"/>
          <w:szCs w:val="24"/>
        </w:rPr>
        <w:t xml:space="preserve">.) native and introduced provenances. </w:t>
      </w:r>
      <w:r w:rsidRPr="00FA70DC">
        <w:rPr>
          <w:rFonts w:ascii="Times New Roman" w:hAnsi="Times New Roman"/>
          <w:i/>
          <w:iCs/>
          <w:sz w:val="24"/>
          <w:szCs w:val="24"/>
        </w:rPr>
        <w:t xml:space="preserve">Silvae Genetica </w:t>
      </w:r>
      <w:r w:rsidRPr="00FA70DC">
        <w:rPr>
          <w:rFonts w:ascii="Times New Roman" w:hAnsi="Times New Roman"/>
          <w:iCs/>
          <w:sz w:val="24"/>
          <w:szCs w:val="24"/>
        </w:rPr>
        <w:t>64</w:t>
      </w:r>
      <w:r>
        <w:rPr>
          <w:rFonts w:ascii="Times New Roman" w:hAnsi="Times New Roman"/>
          <w:iCs/>
          <w:sz w:val="24"/>
          <w:szCs w:val="24"/>
        </w:rPr>
        <w:t xml:space="preserve"> </w:t>
      </w:r>
      <w:r w:rsidRPr="00FA70DC">
        <w:rPr>
          <w:rFonts w:ascii="Times New Roman" w:hAnsi="Times New Roman"/>
          <w:iCs/>
          <w:sz w:val="24"/>
          <w:szCs w:val="24"/>
        </w:rPr>
        <w:t>(1-6), 33–46.</w:t>
      </w:r>
      <w:r w:rsidRPr="00FA70DC">
        <w:rPr>
          <w:rFonts w:ascii="Times New Roman" w:hAnsi="Times New Roman"/>
          <w:sz w:val="24"/>
          <w:szCs w:val="24"/>
        </w:rPr>
        <w:t xml:space="preserve"> </w:t>
      </w:r>
    </w:p>
    <w:p w14:paraId="3F28E730" w14:textId="77777777" w:rsidR="00941470" w:rsidRPr="00FA70DC" w:rsidRDefault="00941470" w:rsidP="0054551F">
      <w:pPr>
        <w:spacing w:after="60" w:line="240" w:lineRule="auto"/>
        <w:ind w:left="720" w:hanging="720"/>
        <w:jc w:val="both"/>
        <w:rPr>
          <w:rFonts w:ascii="Times New Roman" w:hAnsi="Times New Roman"/>
          <w:sz w:val="24"/>
          <w:szCs w:val="24"/>
        </w:rPr>
      </w:pPr>
      <w:r>
        <w:rPr>
          <w:rFonts w:ascii="Times New Roman" w:hAnsi="Times New Roman"/>
          <w:sz w:val="24"/>
          <w:szCs w:val="24"/>
        </w:rPr>
        <w:t>Jenkins, R.K.</w:t>
      </w:r>
      <w:r w:rsidRPr="00FA70DC">
        <w:rPr>
          <w:rFonts w:ascii="Times New Roman" w:hAnsi="Times New Roman"/>
          <w:sz w:val="24"/>
          <w:szCs w:val="24"/>
        </w:rPr>
        <w:t xml:space="preserve">B., Roettcher, K. </w:t>
      </w:r>
      <w:r>
        <w:rPr>
          <w:rFonts w:ascii="Times New Roman" w:hAnsi="Times New Roman"/>
          <w:sz w:val="24"/>
          <w:szCs w:val="24"/>
        </w:rPr>
        <w:t>&amp;</w:t>
      </w:r>
      <w:r w:rsidRPr="00FA70DC">
        <w:rPr>
          <w:rFonts w:ascii="Times New Roman" w:hAnsi="Times New Roman"/>
          <w:sz w:val="24"/>
          <w:szCs w:val="24"/>
        </w:rPr>
        <w:t xml:space="preserve"> Corti, G. 2003. The influence of stand age on wildlife habitat use in exotic teak tree, </w:t>
      </w:r>
      <w:r w:rsidRPr="00FA70DC">
        <w:rPr>
          <w:rFonts w:ascii="Times New Roman" w:hAnsi="Times New Roman"/>
          <w:i/>
          <w:sz w:val="24"/>
          <w:szCs w:val="24"/>
        </w:rPr>
        <w:t>Tectona grandis</w:t>
      </w:r>
      <w:r w:rsidRPr="00FA70DC">
        <w:rPr>
          <w:rFonts w:ascii="Times New Roman" w:hAnsi="Times New Roman"/>
          <w:sz w:val="24"/>
          <w:szCs w:val="24"/>
        </w:rPr>
        <w:t xml:space="preserve"> plantations. </w:t>
      </w:r>
      <w:r w:rsidRPr="00FA70DC">
        <w:rPr>
          <w:rFonts w:ascii="Times New Roman" w:hAnsi="Times New Roman"/>
          <w:i/>
          <w:sz w:val="24"/>
          <w:szCs w:val="24"/>
        </w:rPr>
        <w:t xml:space="preserve">Biodivers, Conserv </w:t>
      </w:r>
      <w:r w:rsidRPr="00FA70DC">
        <w:rPr>
          <w:rFonts w:ascii="Times New Roman" w:eastAsia="DFKai-SB" w:hAnsi="Times New Roman"/>
          <w:sz w:val="24"/>
          <w:szCs w:val="24"/>
        </w:rPr>
        <w:t>12:</w:t>
      </w:r>
      <w:r w:rsidRPr="00FA70DC">
        <w:rPr>
          <w:rFonts w:ascii="Times New Roman" w:hAnsi="Times New Roman"/>
          <w:sz w:val="24"/>
          <w:szCs w:val="24"/>
        </w:rPr>
        <w:t>975–990.</w:t>
      </w:r>
    </w:p>
    <w:p w14:paraId="1F39FE1C"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Johansson, E.L. &amp; Isgren, E. 2017. Local perceptions of land-use change: using participatory art to reveal direct and indirect socioenvironmental effects of land acquisitions in Kilombero </w:t>
      </w:r>
      <w:r w:rsidRPr="00FA70DC">
        <w:rPr>
          <w:rFonts w:ascii="Times New Roman" w:hAnsi="Times New Roman"/>
          <w:sz w:val="24"/>
          <w:szCs w:val="24"/>
        </w:rPr>
        <w:lastRenderedPageBreak/>
        <w:t xml:space="preserve">Valley, Tanzania. </w:t>
      </w:r>
      <w:r w:rsidRPr="00FA70DC">
        <w:rPr>
          <w:rFonts w:ascii="Times New Roman" w:hAnsi="Times New Roman"/>
          <w:i/>
          <w:iCs/>
          <w:sz w:val="24"/>
          <w:szCs w:val="24"/>
        </w:rPr>
        <w:t>Ecology and Society</w:t>
      </w:r>
      <w:r w:rsidRPr="00FA70DC">
        <w:rPr>
          <w:rFonts w:ascii="Times New Roman" w:hAnsi="Times New Roman"/>
          <w:sz w:val="24"/>
          <w:szCs w:val="24"/>
        </w:rPr>
        <w:t xml:space="preserve">, </w:t>
      </w:r>
      <w:r w:rsidRPr="00FA70DC">
        <w:rPr>
          <w:rFonts w:ascii="Times New Roman" w:hAnsi="Times New Roman"/>
          <w:i/>
          <w:iCs/>
          <w:sz w:val="24"/>
          <w:szCs w:val="24"/>
        </w:rPr>
        <w:t>22</w:t>
      </w:r>
      <w:r w:rsidRPr="00FA70DC">
        <w:rPr>
          <w:rFonts w:ascii="Times New Roman" w:hAnsi="Times New Roman"/>
          <w:sz w:val="24"/>
          <w:szCs w:val="24"/>
        </w:rPr>
        <w:t>(1).</w:t>
      </w:r>
    </w:p>
    <w:p w14:paraId="0ED635EB"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Kaewkrom, P., Gajaseni, J., Jordan, C.F. &amp; Gajaseni, N. 2005. Floristic regeneration in five types of teak plantations in Thailand. </w:t>
      </w:r>
      <w:r w:rsidRPr="00FA70DC">
        <w:rPr>
          <w:rFonts w:ascii="Times New Roman" w:hAnsi="Times New Roman"/>
          <w:i/>
          <w:iCs/>
          <w:sz w:val="24"/>
          <w:szCs w:val="24"/>
        </w:rPr>
        <w:t>Forest Ecology and Management</w:t>
      </w:r>
      <w:r w:rsidRPr="00FA70DC">
        <w:rPr>
          <w:rFonts w:ascii="Times New Roman" w:hAnsi="Times New Roman"/>
          <w:sz w:val="24"/>
          <w:szCs w:val="24"/>
        </w:rPr>
        <w:t xml:space="preserve">, </w:t>
      </w:r>
      <w:r w:rsidRPr="00FA70DC">
        <w:rPr>
          <w:rFonts w:ascii="Times New Roman" w:hAnsi="Times New Roman"/>
          <w:i/>
          <w:iCs/>
          <w:sz w:val="24"/>
          <w:szCs w:val="24"/>
        </w:rPr>
        <w:t>210</w:t>
      </w:r>
      <w:r w:rsidRPr="00FA70DC">
        <w:rPr>
          <w:rFonts w:ascii="Times New Roman" w:hAnsi="Times New Roman"/>
          <w:sz w:val="24"/>
          <w:szCs w:val="24"/>
        </w:rPr>
        <w:t>(1-3), 351-361.</w:t>
      </w:r>
    </w:p>
    <w:p w14:paraId="4ADF1F42"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Kanowski, J., Catterall, C.P. </w:t>
      </w:r>
      <w:r>
        <w:rPr>
          <w:rFonts w:ascii="Times New Roman" w:hAnsi="Times New Roman"/>
          <w:sz w:val="24"/>
          <w:szCs w:val="24"/>
        </w:rPr>
        <w:t>&amp;</w:t>
      </w:r>
      <w:r w:rsidRPr="00FA70DC">
        <w:rPr>
          <w:rFonts w:ascii="Times New Roman" w:hAnsi="Times New Roman"/>
          <w:sz w:val="24"/>
          <w:szCs w:val="24"/>
        </w:rPr>
        <w:t xml:space="preserve"> Wardell-Johnson, G.W. 2005. </w:t>
      </w:r>
      <w:r w:rsidRPr="00FA70DC">
        <w:rPr>
          <w:rFonts w:ascii="Times New Roman" w:hAnsi="Times New Roman"/>
          <w:iCs/>
          <w:sz w:val="24"/>
          <w:szCs w:val="24"/>
        </w:rPr>
        <w:t>Consequences of broad scale timber plantations for biodiversity in cleared rainforest landscapes of tropical and subtropical Australia.</w:t>
      </w:r>
      <w:r w:rsidRPr="00FA70DC">
        <w:rPr>
          <w:rFonts w:ascii="Times New Roman" w:hAnsi="Times New Roman"/>
          <w:i/>
          <w:iCs/>
          <w:sz w:val="24"/>
          <w:szCs w:val="24"/>
        </w:rPr>
        <w:t xml:space="preserve"> Forest Ecology and Management </w:t>
      </w:r>
      <w:r w:rsidRPr="00FA70DC">
        <w:rPr>
          <w:rFonts w:ascii="Times New Roman" w:hAnsi="Times New Roman"/>
          <w:iCs/>
          <w:sz w:val="24"/>
          <w:szCs w:val="24"/>
        </w:rPr>
        <w:t>208(1-3), 359–372.</w:t>
      </w:r>
      <w:r w:rsidRPr="00FA70DC">
        <w:rPr>
          <w:rFonts w:ascii="Times New Roman" w:hAnsi="Times New Roman"/>
          <w:sz w:val="24"/>
          <w:szCs w:val="24"/>
        </w:rPr>
        <w:t xml:space="preserve"> </w:t>
      </w:r>
    </w:p>
    <w:p w14:paraId="6CBF0B3A"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Koonkhunthod, N., Sakurai, K. &amp; Tanaka, S. 2007. Composition and diversity of woody regeneration in a 37-year-old teak (Tectona grandis L.) plantation in Northern Thailand. </w:t>
      </w:r>
      <w:r w:rsidRPr="00FA70DC">
        <w:rPr>
          <w:rFonts w:ascii="Times New Roman" w:hAnsi="Times New Roman"/>
          <w:i/>
          <w:iCs/>
          <w:sz w:val="24"/>
          <w:szCs w:val="24"/>
        </w:rPr>
        <w:t>Forest ecology and management</w:t>
      </w:r>
      <w:r w:rsidRPr="00FA70DC">
        <w:rPr>
          <w:rFonts w:ascii="Times New Roman" w:hAnsi="Times New Roman"/>
          <w:sz w:val="24"/>
          <w:szCs w:val="24"/>
        </w:rPr>
        <w:t xml:space="preserve">, </w:t>
      </w:r>
      <w:r w:rsidRPr="00FA70DC">
        <w:rPr>
          <w:rFonts w:ascii="Times New Roman" w:hAnsi="Times New Roman"/>
          <w:i/>
          <w:iCs/>
          <w:sz w:val="24"/>
          <w:szCs w:val="24"/>
        </w:rPr>
        <w:t>247</w:t>
      </w:r>
      <w:r w:rsidRPr="00FA70DC">
        <w:rPr>
          <w:rFonts w:ascii="Times New Roman" w:hAnsi="Times New Roman"/>
          <w:sz w:val="24"/>
          <w:szCs w:val="24"/>
        </w:rPr>
        <w:t>(1-3), 246-254.</w:t>
      </w:r>
    </w:p>
    <w:p w14:paraId="781EB19E"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Kremer, K.N. &amp; Bauhus, J. 2020. Drivers of native species regeneration in the process of restoring natural forests from mono‐specific, even‐aged tree plantations: a quantitative review. </w:t>
      </w:r>
      <w:r w:rsidRPr="00FA70DC">
        <w:rPr>
          <w:rFonts w:ascii="Times New Roman" w:hAnsi="Times New Roman"/>
          <w:i/>
          <w:iCs/>
          <w:sz w:val="24"/>
          <w:szCs w:val="24"/>
        </w:rPr>
        <w:t>Restoration Ecology</w:t>
      </w:r>
      <w:r w:rsidRPr="00FA70DC">
        <w:rPr>
          <w:rFonts w:ascii="Times New Roman" w:hAnsi="Times New Roman"/>
          <w:sz w:val="24"/>
          <w:szCs w:val="24"/>
        </w:rPr>
        <w:t xml:space="preserve">, </w:t>
      </w:r>
      <w:r w:rsidRPr="00FA70DC">
        <w:rPr>
          <w:rFonts w:ascii="Times New Roman" w:hAnsi="Times New Roman"/>
          <w:i/>
          <w:iCs/>
          <w:sz w:val="24"/>
          <w:szCs w:val="24"/>
        </w:rPr>
        <w:t>28</w:t>
      </w:r>
      <w:r w:rsidRPr="00FA70DC">
        <w:rPr>
          <w:rFonts w:ascii="Times New Roman" w:hAnsi="Times New Roman"/>
          <w:sz w:val="24"/>
          <w:szCs w:val="24"/>
        </w:rPr>
        <w:t>(5), 1074-1086.</w:t>
      </w:r>
    </w:p>
    <w:p w14:paraId="4C90FCD9"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Lindell C.A, </w:t>
      </w:r>
      <w:r>
        <w:rPr>
          <w:rFonts w:ascii="Times New Roman" w:hAnsi="Times New Roman"/>
          <w:sz w:val="24"/>
          <w:szCs w:val="24"/>
        </w:rPr>
        <w:t>&amp;</w:t>
      </w:r>
      <w:r w:rsidRPr="00FA70DC">
        <w:rPr>
          <w:rFonts w:ascii="Times New Roman" w:hAnsi="Times New Roman"/>
          <w:sz w:val="24"/>
          <w:szCs w:val="24"/>
        </w:rPr>
        <w:t xml:space="preserve"> Thurston, G.M. 2013. Bird pollinator visitation is equivalent in island and plantation planting designs in tropical forest restoration sites. </w:t>
      </w:r>
      <w:r w:rsidRPr="00FA70DC">
        <w:rPr>
          <w:rFonts w:ascii="Times New Roman" w:hAnsi="Times New Roman"/>
          <w:i/>
          <w:sz w:val="24"/>
          <w:szCs w:val="24"/>
        </w:rPr>
        <w:t>Sustainability</w:t>
      </w:r>
      <w:r w:rsidRPr="00FA70DC">
        <w:rPr>
          <w:rFonts w:ascii="Times New Roman" w:hAnsi="Times New Roman"/>
          <w:sz w:val="24"/>
          <w:szCs w:val="24"/>
        </w:rPr>
        <w:t xml:space="preserve"> 5:1177–1187.</w:t>
      </w:r>
    </w:p>
    <w:p w14:paraId="7140F3CF"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shd w:val="clear" w:color="auto" w:fill="FFFFFF"/>
        </w:rPr>
        <w:t>López‐Bedoya, P.</w:t>
      </w:r>
      <w:r>
        <w:rPr>
          <w:rFonts w:ascii="Times New Roman" w:hAnsi="Times New Roman"/>
          <w:sz w:val="24"/>
          <w:szCs w:val="24"/>
          <w:shd w:val="clear" w:color="auto" w:fill="FFFFFF"/>
        </w:rPr>
        <w:t>A., Magura, T., Edwards, F.</w:t>
      </w:r>
      <w:r w:rsidRPr="00FA70DC">
        <w:rPr>
          <w:rFonts w:ascii="Times New Roman" w:hAnsi="Times New Roman"/>
          <w:sz w:val="24"/>
          <w:szCs w:val="24"/>
          <w:shd w:val="clear" w:color="auto" w:fill="FFFFFF"/>
        </w:rPr>
        <w:t xml:space="preserve">A., Edwards, D.P., Rey‐Benayas, J.M., Lövei, G.L. </w:t>
      </w:r>
      <w:r>
        <w:rPr>
          <w:rFonts w:ascii="Times New Roman" w:hAnsi="Times New Roman"/>
          <w:sz w:val="24"/>
          <w:szCs w:val="24"/>
          <w:shd w:val="clear" w:color="auto" w:fill="FFFFFF"/>
        </w:rPr>
        <w:t>&amp;</w:t>
      </w:r>
      <w:r w:rsidRPr="00FA70DC">
        <w:rPr>
          <w:rFonts w:ascii="Times New Roman" w:hAnsi="Times New Roman"/>
          <w:sz w:val="24"/>
          <w:szCs w:val="24"/>
          <w:shd w:val="clear" w:color="auto" w:fill="FFFFFF"/>
        </w:rPr>
        <w:t xml:space="preserve"> Noriega, J.A. 2021. What level of native beetle diversity can be supported by forestry plantations? A global synthesis. </w:t>
      </w:r>
      <w:r w:rsidRPr="00FA70DC">
        <w:rPr>
          <w:rFonts w:ascii="Times New Roman" w:hAnsi="Times New Roman"/>
          <w:i/>
          <w:iCs/>
          <w:sz w:val="24"/>
          <w:szCs w:val="24"/>
          <w:shd w:val="clear" w:color="auto" w:fill="FFFFFF"/>
        </w:rPr>
        <w:t>Insect Conservation and Diversity</w:t>
      </w:r>
      <w:r w:rsidRPr="00FA70DC">
        <w:rPr>
          <w:rFonts w:ascii="Times New Roman" w:hAnsi="Times New Roman"/>
          <w:sz w:val="24"/>
          <w:szCs w:val="24"/>
          <w:shd w:val="clear" w:color="auto" w:fill="FFFFFF"/>
        </w:rPr>
        <w:t>, </w:t>
      </w:r>
      <w:r w:rsidRPr="00FA70DC">
        <w:rPr>
          <w:rFonts w:ascii="Times New Roman" w:hAnsi="Times New Roman"/>
          <w:i/>
          <w:iCs/>
          <w:sz w:val="24"/>
          <w:szCs w:val="24"/>
          <w:shd w:val="clear" w:color="auto" w:fill="FFFFFF"/>
        </w:rPr>
        <w:t>14</w:t>
      </w:r>
      <w:r w:rsidRPr="00FA70DC">
        <w:rPr>
          <w:rFonts w:ascii="Times New Roman" w:hAnsi="Times New Roman"/>
          <w:sz w:val="24"/>
          <w:szCs w:val="24"/>
          <w:shd w:val="clear" w:color="auto" w:fill="FFFFFF"/>
        </w:rPr>
        <w:t>(6), 736-747.</w:t>
      </w:r>
    </w:p>
    <w:p w14:paraId="63D64A60"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Loumeto, J.J. &amp; Huttel, C. 1997. Understory vegetation in fast-growing tree </w:t>
      </w:r>
      <w:r w:rsidRPr="00FA70DC">
        <w:rPr>
          <w:rFonts w:ascii="Times New Roman" w:hAnsi="Times New Roman"/>
          <w:sz w:val="24"/>
          <w:szCs w:val="24"/>
        </w:rPr>
        <w:t xml:space="preserve">plantations on savanna soils in Congo. </w:t>
      </w:r>
      <w:r w:rsidRPr="00FA70DC">
        <w:rPr>
          <w:rFonts w:ascii="Times New Roman" w:hAnsi="Times New Roman"/>
          <w:i/>
          <w:iCs/>
          <w:sz w:val="24"/>
          <w:szCs w:val="24"/>
        </w:rPr>
        <w:t>Forest Ecology and Management</w:t>
      </w:r>
      <w:r w:rsidRPr="00FA70DC">
        <w:rPr>
          <w:rFonts w:ascii="Times New Roman" w:hAnsi="Times New Roman"/>
          <w:sz w:val="24"/>
          <w:szCs w:val="24"/>
        </w:rPr>
        <w:t xml:space="preserve">, </w:t>
      </w:r>
      <w:r w:rsidRPr="00FA70DC">
        <w:rPr>
          <w:rFonts w:ascii="Times New Roman" w:hAnsi="Times New Roman"/>
          <w:i/>
          <w:iCs/>
          <w:sz w:val="24"/>
          <w:szCs w:val="24"/>
        </w:rPr>
        <w:t>99</w:t>
      </w:r>
      <w:r w:rsidRPr="00FA70DC">
        <w:rPr>
          <w:rFonts w:ascii="Times New Roman" w:hAnsi="Times New Roman"/>
          <w:sz w:val="24"/>
          <w:szCs w:val="24"/>
        </w:rPr>
        <w:t>(1-2), 65-81.</w:t>
      </w:r>
    </w:p>
    <w:p w14:paraId="2EF04095"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Lowe, A. &amp; Volkaerts, H. 2013. The evolutionary and plantation origin of teak. </w:t>
      </w:r>
      <w:r w:rsidRPr="00FA70DC">
        <w:rPr>
          <w:rFonts w:ascii="Times New Roman" w:hAnsi="Times New Roman"/>
          <w:i/>
          <w:iCs/>
          <w:sz w:val="24"/>
          <w:szCs w:val="24"/>
        </w:rPr>
        <w:t>Jalan Jati</w:t>
      </w:r>
      <w:r w:rsidRPr="00FA70DC">
        <w:rPr>
          <w:rFonts w:ascii="Times New Roman" w:hAnsi="Times New Roman"/>
          <w:sz w:val="24"/>
          <w:szCs w:val="24"/>
        </w:rPr>
        <w:t>, 186-9.</w:t>
      </w:r>
    </w:p>
    <w:p w14:paraId="51EA69B2" w14:textId="77777777" w:rsidR="00941470" w:rsidRPr="00FA70DC" w:rsidRDefault="00941470" w:rsidP="0054551F">
      <w:pPr>
        <w:spacing w:after="60" w:line="240" w:lineRule="auto"/>
        <w:ind w:left="720" w:hanging="720"/>
        <w:jc w:val="both"/>
        <w:rPr>
          <w:rFonts w:ascii="Times New Roman" w:hAnsi="Times New Roman"/>
          <w:sz w:val="24"/>
          <w:szCs w:val="24"/>
        </w:rPr>
      </w:pPr>
      <w:bookmarkStart w:id="22" w:name="_Hlk108255814"/>
      <w:r w:rsidRPr="00FA70DC">
        <w:rPr>
          <w:rFonts w:ascii="Times New Roman" w:hAnsi="Times New Roman"/>
          <w:sz w:val="24"/>
          <w:szCs w:val="24"/>
        </w:rPr>
        <w:t>Malende, Y.H. &amp; Temu, A.B. 1990</w:t>
      </w:r>
      <w:bookmarkEnd w:id="22"/>
      <w:r w:rsidRPr="00FA70DC">
        <w:rPr>
          <w:rFonts w:ascii="Times New Roman" w:hAnsi="Times New Roman"/>
          <w:sz w:val="24"/>
          <w:szCs w:val="24"/>
        </w:rPr>
        <w:t xml:space="preserve">. Site-index curves and volume growth of teak (Tectona grandis) at Mtibwa, Tanzania. </w:t>
      </w:r>
      <w:r w:rsidRPr="00FA70DC">
        <w:rPr>
          <w:rFonts w:ascii="Times New Roman" w:hAnsi="Times New Roman"/>
          <w:i/>
          <w:iCs/>
          <w:sz w:val="24"/>
          <w:szCs w:val="24"/>
        </w:rPr>
        <w:t>Forest ecology and management</w:t>
      </w:r>
      <w:r w:rsidRPr="00FA70DC">
        <w:rPr>
          <w:rFonts w:ascii="Times New Roman" w:hAnsi="Times New Roman"/>
          <w:sz w:val="24"/>
          <w:szCs w:val="24"/>
        </w:rPr>
        <w:t xml:space="preserve">, </w:t>
      </w:r>
      <w:r w:rsidRPr="00FA70DC">
        <w:rPr>
          <w:rFonts w:ascii="Times New Roman" w:hAnsi="Times New Roman"/>
          <w:i/>
          <w:iCs/>
          <w:sz w:val="24"/>
          <w:szCs w:val="24"/>
        </w:rPr>
        <w:t>31</w:t>
      </w:r>
      <w:r w:rsidRPr="00FA70DC">
        <w:rPr>
          <w:rFonts w:ascii="Times New Roman" w:hAnsi="Times New Roman"/>
          <w:sz w:val="24"/>
          <w:szCs w:val="24"/>
        </w:rPr>
        <w:t>(1-2), 91-99.</w:t>
      </w:r>
    </w:p>
    <w:p w14:paraId="28E5BC24"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rPr>
        <w:t xml:space="preserve">Mligo, C. 2018. Application of regression model to identify a parameter that best defines species diversity in the coastal forests of Tanzania. </w:t>
      </w:r>
      <w:r w:rsidRPr="00FA70DC">
        <w:rPr>
          <w:rFonts w:ascii="Times New Roman" w:hAnsi="Times New Roman"/>
          <w:i/>
          <w:iCs/>
          <w:sz w:val="24"/>
          <w:szCs w:val="24"/>
        </w:rPr>
        <w:t>Tanzania Journal of Science</w:t>
      </w:r>
      <w:r w:rsidRPr="00FA70DC">
        <w:rPr>
          <w:rFonts w:ascii="Times New Roman" w:hAnsi="Times New Roman"/>
          <w:sz w:val="24"/>
          <w:szCs w:val="24"/>
        </w:rPr>
        <w:t xml:space="preserve">, </w:t>
      </w:r>
      <w:r w:rsidRPr="00FA70DC">
        <w:rPr>
          <w:rFonts w:ascii="Times New Roman" w:hAnsi="Times New Roman"/>
          <w:i/>
          <w:iCs/>
          <w:sz w:val="24"/>
          <w:szCs w:val="24"/>
        </w:rPr>
        <w:t>44</w:t>
      </w:r>
      <w:r w:rsidRPr="00FA70DC">
        <w:rPr>
          <w:rFonts w:ascii="Times New Roman" w:hAnsi="Times New Roman"/>
          <w:sz w:val="24"/>
          <w:szCs w:val="24"/>
        </w:rPr>
        <w:t>(3), 31-45.</w:t>
      </w:r>
    </w:p>
    <w:p w14:paraId="106F68D4"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rPr>
        <w:t>Msofe, N.K., Sheng, L.</w:t>
      </w:r>
      <w:r>
        <w:rPr>
          <w:rFonts w:ascii="Times New Roman" w:hAnsi="Times New Roman"/>
          <w:sz w:val="24"/>
          <w:szCs w:val="24"/>
        </w:rPr>
        <w:t xml:space="preserve"> &amp;</w:t>
      </w:r>
      <w:r w:rsidRPr="00FA70DC">
        <w:rPr>
          <w:rFonts w:ascii="Times New Roman" w:hAnsi="Times New Roman"/>
          <w:sz w:val="24"/>
          <w:szCs w:val="24"/>
        </w:rPr>
        <w:t xml:space="preserve"> Lyimo</w:t>
      </w:r>
      <w:r>
        <w:rPr>
          <w:rFonts w:ascii="Times New Roman" w:hAnsi="Times New Roman"/>
          <w:sz w:val="24"/>
          <w:szCs w:val="24"/>
        </w:rPr>
        <w:t>,</w:t>
      </w:r>
      <w:r w:rsidRPr="00FA70DC">
        <w:rPr>
          <w:rFonts w:ascii="Times New Roman" w:hAnsi="Times New Roman"/>
          <w:sz w:val="24"/>
          <w:szCs w:val="24"/>
        </w:rPr>
        <w:t xml:space="preserve"> J. 2019. Land use change trends and their driving forces in the Kilombero valley floodplain, </w:t>
      </w:r>
      <w:r w:rsidRPr="00FA70DC">
        <w:rPr>
          <w:rStyle w:val="Emphasis"/>
          <w:rFonts w:ascii="Times New Roman" w:hAnsi="Times New Roman"/>
          <w:sz w:val="24"/>
          <w:szCs w:val="24"/>
        </w:rPr>
        <w:t>southeastern Tanzania. Sustainability</w:t>
      </w:r>
      <w:r w:rsidRPr="00FA70DC">
        <w:rPr>
          <w:rFonts w:ascii="Times New Roman" w:hAnsi="Times New Roman"/>
          <w:sz w:val="24"/>
          <w:szCs w:val="24"/>
        </w:rPr>
        <w:t xml:space="preserve"> 11: 505.</w:t>
      </w:r>
    </w:p>
    <w:p w14:paraId="1D1545E3" w14:textId="77777777" w:rsidR="00941470" w:rsidRPr="00FA70DC" w:rsidRDefault="00941470" w:rsidP="0054551F">
      <w:pPr>
        <w:autoSpaceDE w:val="0"/>
        <w:autoSpaceDN w:val="0"/>
        <w:adjustRightInd w:val="0"/>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Ollerton, J., Winfree, R. </w:t>
      </w:r>
      <w:r>
        <w:rPr>
          <w:rFonts w:ascii="Times New Roman" w:hAnsi="Times New Roman"/>
          <w:sz w:val="24"/>
          <w:szCs w:val="24"/>
        </w:rPr>
        <w:t>&amp;</w:t>
      </w:r>
      <w:r w:rsidRPr="00FA70DC">
        <w:rPr>
          <w:rFonts w:ascii="Times New Roman" w:hAnsi="Times New Roman"/>
          <w:sz w:val="24"/>
          <w:szCs w:val="24"/>
        </w:rPr>
        <w:t xml:space="preserve"> Tarrant, S. 2011. How many flowering plants are pollinated by animals? </w:t>
      </w:r>
      <w:r w:rsidRPr="00FA70DC">
        <w:rPr>
          <w:rFonts w:ascii="Times New Roman" w:hAnsi="Times New Roman"/>
          <w:i/>
          <w:sz w:val="24"/>
          <w:szCs w:val="24"/>
        </w:rPr>
        <w:t xml:space="preserve">Oikos </w:t>
      </w:r>
      <w:r w:rsidRPr="00FA70DC">
        <w:rPr>
          <w:rFonts w:ascii="Times New Roman" w:hAnsi="Times New Roman"/>
          <w:sz w:val="24"/>
          <w:szCs w:val="24"/>
        </w:rPr>
        <w:t>120: 321-326.</w:t>
      </w:r>
    </w:p>
    <w:p w14:paraId="5426EA22"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Palanisamy, K., Hegde, M. and Yi, J. 2009. Teak (Tectona grandis Linn. f.): A Renowned Commercial Timber Species</w:t>
      </w:r>
      <w:r w:rsidRPr="00FA70DC">
        <w:rPr>
          <w:rFonts w:ascii="Times New Roman" w:hAnsi="Times New Roman"/>
          <w:i/>
          <w:sz w:val="24"/>
          <w:szCs w:val="24"/>
        </w:rPr>
        <w:t>. Journal of Forest Science</w:t>
      </w:r>
      <w:r w:rsidRPr="00FA70DC">
        <w:rPr>
          <w:rFonts w:ascii="Times New Roman" w:hAnsi="Times New Roman"/>
          <w:sz w:val="24"/>
          <w:szCs w:val="24"/>
        </w:rPr>
        <w:t xml:space="preserve"> Vol. 25, No. 1, pp. 1-24.</w:t>
      </w:r>
    </w:p>
    <w:p w14:paraId="73F0FDEE" w14:textId="77777777" w:rsidR="00941470" w:rsidRPr="00FA70DC" w:rsidRDefault="00941470" w:rsidP="0054551F">
      <w:pPr>
        <w:spacing w:after="60" w:line="240" w:lineRule="auto"/>
        <w:ind w:left="720" w:hanging="720"/>
        <w:jc w:val="both"/>
        <w:rPr>
          <w:rFonts w:ascii="Times New Roman" w:hAnsi="Times New Roman"/>
          <w:sz w:val="24"/>
          <w:szCs w:val="24"/>
          <w:shd w:val="clear" w:color="auto" w:fill="FFFFFF"/>
        </w:rPr>
      </w:pPr>
      <w:r w:rsidRPr="00FA70DC">
        <w:rPr>
          <w:rFonts w:ascii="Times New Roman" w:hAnsi="Times New Roman"/>
          <w:sz w:val="24"/>
          <w:szCs w:val="24"/>
          <w:shd w:val="clear" w:color="auto" w:fill="FFFFFF"/>
        </w:rPr>
        <w:t>Saha, S. 2001. Vegetation composition and structure of Tectona grandis (teak, Family Verbanaceae) plantations and dry deciduous forests in central India.</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Forest ecology and management</w:t>
      </w:r>
      <w:r w:rsidRPr="00FA70DC">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FA70DC">
        <w:rPr>
          <w:rFonts w:ascii="Times New Roman" w:hAnsi="Times New Roman"/>
          <w:i/>
          <w:iCs/>
          <w:sz w:val="24"/>
          <w:szCs w:val="24"/>
          <w:shd w:val="clear" w:color="auto" w:fill="FFFFFF"/>
        </w:rPr>
        <w:t>148</w:t>
      </w:r>
      <w:r w:rsidRPr="00FA70DC">
        <w:rPr>
          <w:rFonts w:ascii="Times New Roman" w:hAnsi="Times New Roman"/>
          <w:sz w:val="24"/>
          <w:szCs w:val="24"/>
          <w:shd w:val="clear" w:color="auto" w:fill="FFFFFF"/>
        </w:rPr>
        <w:t>(1-3), 159-167.</w:t>
      </w:r>
    </w:p>
    <w:p w14:paraId="7F4A7CA8" w14:textId="77777777" w:rsidR="00941470" w:rsidRPr="00FA70DC" w:rsidRDefault="00941470" w:rsidP="0054551F">
      <w:pPr>
        <w:spacing w:after="60" w:line="240" w:lineRule="auto"/>
        <w:ind w:left="720" w:hanging="720"/>
        <w:jc w:val="both"/>
        <w:rPr>
          <w:rFonts w:ascii="Times New Roman" w:hAnsi="Times New Roman"/>
          <w:sz w:val="24"/>
          <w:szCs w:val="24"/>
        </w:rPr>
      </w:pPr>
      <w:r w:rsidRPr="00FA70DC">
        <w:rPr>
          <w:rFonts w:ascii="Times New Roman" w:hAnsi="Times New Roman"/>
          <w:sz w:val="24"/>
          <w:szCs w:val="24"/>
        </w:rPr>
        <w:t xml:space="preserve">Verhaegen, D., Fofana, I.J., Logossa, Z.A. </w:t>
      </w:r>
      <w:r>
        <w:rPr>
          <w:rFonts w:ascii="Times New Roman" w:hAnsi="Times New Roman"/>
          <w:sz w:val="24"/>
          <w:szCs w:val="24"/>
        </w:rPr>
        <w:t>&amp;</w:t>
      </w:r>
      <w:r w:rsidRPr="00FA70DC">
        <w:rPr>
          <w:rFonts w:ascii="Times New Roman" w:hAnsi="Times New Roman"/>
          <w:sz w:val="24"/>
          <w:szCs w:val="24"/>
        </w:rPr>
        <w:t xml:space="preserve"> Ofori, D. 2010. </w:t>
      </w:r>
      <w:r w:rsidRPr="00FA70DC">
        <w:rPr>
          <w:rFonts w:ascii="Times New Roman" w:hAnsi="Times New Roman"/>
          <w:iCs/>
          <w:sz w:val="24"/>
          <w:szCs w:val="24"/>
        </w:rPr>
        <w:t>What is the genetic origin of teak (</w:t>
      </w:r>
      <w:r w:rsidRPr="00FA70DC">
        <w:rPr>
          <w:rFonts w:ascii="Times New Roman" w:hAnsi="Times New Roman"/>
          <w:i/>
          <w:iCs/>
          <w:sz w:val="24"/>
          <w:szCs w:val="24"/>
        </w:rPr>
        <w:t>Tectona grandis L.</w:t>
      </w:r>
      <w:r w:rsidRPr="00FA70DC">
        <w:rPr>
          <w:rFonts w:ascii="Times New Roman" w:hAnsi="Times New Roman"/>
          <w:iCs/>
          <w:sz w:val="24"/>
          <w:szCs w:val="24"/>
        </w:rPr>
        <w:t>) introduced in Africa and in Indonesia?</w:t>
      </w:r>
      <w:r w:rsidRPr="00FA70DC">
        <w:rPr>
          <w:rFonts w:ascii="Times New Roman" w:hAnsi="Times New Roman"/>
          <w:i/>
          <w:iCs/>
          <w:sz w:val="24"/>
          <w:szCs w:val="24"/>
        </w:rPr>
        <w:t xml:space="preserve"> Tree Genetics and Genomes, </w:t>
      </w:r>
      <w:r w:rsidRPr="00FA70DC">
        <w:rPr>
          <w:rFonts w:ascii="Times New Roman" w:hAnsi="Times New Roman"/>
          <w:iCs/>
          <w:sz w:val="24"/>
          <w:szCs w:val="24"/>
        </w:rPr>
        <w:t>6(5), 717–733.</w:t>
      </w:r>
      <w:r w:rsidRPr="00FA70DC">
        <w:rPr>
          <w:rFonts w:ascii="Times New Roman" w:hAnsi="Times New Roman"/>
          <w:sz w:val="24"/>
          <w:szCs w:val="24"/>
        </w:rPr>
        <w:t xml:space="preserve"> </w:t>
      </w:r>
    </w:p>
    <w:p w14:paraId="08363F88" w14:textId="77777777" w:rsidR="0054551F" w:rsidRDefault="007B1FA2" w:rsidP="00C96F6D">
      <w:pPr>
        <w:spacing w:after="120" w:line="240" w:lineRule="auto"/>
        <w:rPr>
          <w:rFonts w:ascii="Times New Roman" w:hAnsi="Times New Roman"/>
          <w:iCs/>
          <w:sz w:val="24"/>
          <w:szCs w:val="24"/>
        </w:rPr>
        <w:sectPr w:rsidR="0054551F" w:rsidSect="00253A9F">
          <w:type w:val="continuous"/>
          <w:pgSz w:w="11906" w:h="16838" w:code="9"/>
          <w:pgMar w:top="1440" w:right="1440" w:bottom="1440" w:left="1440" w:header="720" w:footer="720" w:gutter="0"/>
          <w:cols w:num="2" w:space="454"/>
          <w:docGrid w:linePitch="360"/>
        </w:sectPr>
      </w:pPr>
      <w:r w:rsidRPr="00FA70DC">
        <w:rPr>
          <w:rFonts w:ascii="Times New Roman" w:hAnsi="Times New Roman"/>
          <w:iCs/>
          <w:sz w:val="24"/>
          <w:szCs w:val="24"/>
        </w:rPr>
        <w:fldChar w:fldCharType="end"/>
      </w:r>
    </w:p>
    <w:p w14:paraId="2584F74F" w14:textId="77777777" w:rsidR="007B1FA2" w:rsidRDefault="007B1FA2" w:rsidP="00C96F6D">
      <w:pPr>
        <w:spacing w:after="120" w:line="240" w:lineRule="auto"/>
      </w:pPr>
    </w:p>
    <w:sectPr w:rsidR="007B1FA2" w:rsidSect="00214323">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5152" w14:textId="77777777" w:rsidR="0017466D" w:rsidRDefault="0017466D" w:rsidP="00A57A8C">
      <w:pPr>
        <w:spacing w:after="0" w:line="240" w:lineRule="auto"/>
      </w:pPr>
      <w:r>
        <w:separator/>
      </w:r>
    </w:p>
  </w:endnote>
  <w:endnote w:type="continuationSeparator" w:id="0">
    <w:p w14:paraId="3B7EFBB2" w14:textId="77777777" w:rsidR="0017466D" w:rsidRDefault="0017466D" w:rsidP="00A57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FKai-SB">
    <w:panose1 w:val="00000000000000000000"/>
    <w:charset w:val="88"/>
    <w:family w:val="script"/>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5148405"/>
      <w:docPartObj>
        <w:docPartGallery w:val="Page Numbers (Bottom of Page)"/>
        <w:docPartUnique/>
      </w:docPartObj>
    </w:sdtPr>
    <w:sdtEndPr>
      <w:rPr>
        <w:noProof/>
      </w:rPr>
    </w:sdtEndPr>
    <w:sdtContent>
      <w:p w14:paraId="65C2ECA4" w14:textId="7983493D" w:rsidR="00750613" w:rsidRDefault="00750613">
        <w:pPr>
          <w:pStyle w:val="Footer"/>
          <w:jc w:val="center"/>
        </w:pPr>
        <w:r>
          <w:fldChar w:fldCharType="begin"/>
        </w:r>
        <w:r>
          <w:instrText xml:space="preserve"> PAGE   \* MERGEFORMAT </w:instrText>
        </w:r>
        <w:r>
          <w:fldChar w:fldCharType="separate"/>
        </w:r>
        <w:r w:rsidR="00774BAE">
          <w:rPr>
            <w:noProof/>
          </w:rPr>
          <w:t>20</w:t>
        </w:r>
        <w:r>
          <w:rPr>
            <w:noProof/>
          </w:rPr>
          <w:fldChar w:fldCharType="end"/>
        </w:r>
      </w:p>
    </w:sdtContent>
  </w:sdt>
  <w:p w14:paraId="0B19B63D" w14:textId="77777777" w:rsidR="00750613" w:rsidRDefault="007506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D534" w14:textId="77777777" w:rsidR="0017466D" w:rsidRDefault="0017466D" w:rsidP="00A57A8C">
      <w:pPr>
        <w:spacing w:after="0" w:line="240" w:lineRule="auto"/>
      </w:pPr>
      <w:r>
        <w:separator/>
      </w:r>
    </w:p>
  </w:footnote>
  <w:footnote w:type="continuationSeparator" w:id="0">
    <w:p w14:paraId="105F3991" w14:textId="77777777" w:rsidR="0017466D" w:rsidRDefault="0017466D" w:rsidP="00A57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021A" w14:textId="176C8FE3" w:rsidR="00253A9F" w:rsidRPr="00EA0F71" w:rsidRDefault="00000000" w:rsidP="00253A9F">
    <w:pPr>
      <w:tabs>
        <w:tab w:val="center" w:pos="4514"/>
        <w:tab w:val="right" w:pos="9029"/>
      </w:tabs>
      <w:suppressAutoHyphens/>
      <w:spacing w:after="0" w:line="240" w:lineRule="auto"/>
      <w:jc w:val="center"/>
      <w:rPr>
        <w:rFonts w:ascii="Times New Roman" w:eastAsia="SimSun" w:hAnsi="Times New Roman"/>
        <w:sz w:val="24"/>
        <w:szCs w:val="24"/>
        <w:lang w:val="en-GB" w:eastAsia="zh-CN"/>
      </w:rPr>
    </w:pPr>
    <w:r>
      <w:rPr>
        <w:rFonts w:ascii="Times New Roman" w:eastAsia="SimSun" w:hAnsi="Times New Roman"/>
        <w:i/>
        <w:noProof/>
        <w:szCs w:val="24"/>
      </w:rPr>
      <w:object w:dxaOrig="1440" w:dyaOrig="1440" w14:anchorId="11CB14F2">
        <v:group id="_x0000_s1025" style="position:absolute;left:0;text-align:left;margin-left:-29.1pt;margin-top:-27.05pt;width:88.6pt;height:57.95pt;z-index:-251657216" coordorigin="1620,1324" coordsize="3019,2098" wrapcoords="7952 0 6878 154 6125 1234 6125 2469 5696 3240 5588 4937 3976 7406 1290 8023 322 8640 430 9874 1290 12343 -107 12651 -107 13269 1934 14811 1934 15583 3761 17280 4513 17280 8704 19749 8812 20057 11176 21446 11606 21446 12573 21446 12788 21446 21600 16200 21600 15583 19343 14811 13433 9720 13325 6943 11928 5246 9994 4937 10531 3703 10746 2623 10746 1697 10424 617 9564 0 7952 0" o:allowincell="f">
          <v:shape id="_x0000_s1026" style="position:absolute;left:2467;top:2687;width:331;height:318" coordsize="384,364" path="m192,364r-40,-4l116,352,84,332,56,312,32,284,16,252,4,220,,184,4,144,16,112,32,80,56,52,84,32,116,16,152,4,192,r40,4l268,16r32,16l328,52r24,28l368,112r12,32l384,184r-4,36l368,252r-16,32l328,312r-28,20l268,352r-36,8l192,364xe" fillcolor="#fafafa" stroked="f">
            <v:fill color2="black"/>
            <v:path arrowok="t"/>
          </v:shape>
          <v:shape id="_x0000_s1027" style="position:absolute;left:2283;top:2584;width:331;height:318" coordsize="384,364" path="m192,364r-40,-4l116,348,84,332,56,312,32,284,16,252,4,220,,184,4,144,16,112,32,80,56,52,84,32,116,16,152,4,192,r40,4l268,16r32,16l328,52r24,28l368,112r12,32l384,184r-4,36l368,252r-16,32l328,312r-28,20l268,352r-36,8l192,364xe" fillcolor="#fcfcfc" stroked="f">
            <v:fill color2="black"/>
            <v:path arrowok="t"/>
          </v:shape>
          <v:shape id="_x0000_s1028" style="position:absolute;left:2385;top:2555;width:331;height:318" coordsize="384,364" path="m192,364r40,-4l268,348r32,-16l328,312r20,-28l368,252r12,-32l384,184r-4,-40l368,112,348,80,328,56,300,32,268,16,232,4,192,,152,4,116,16,84,32,56,56,32,80,16,112,4,144,,184r4,36l16,252r16,32l56,312r28,20l116,348r36,12l192,364xe" stroked="f">
            <v:fill color2="black"/>
            <v:path arrowok="t"/>
          </v:shape>
          <v:shape id="_x0000_s1029" style="position:absolute;left:1620;top:2521;width:1225;height:323" coordsize="1316,312" path="m676,312l1316,96,1244,76,1172,56,1092,40,1008,24,920,16,832,8,744,4,656,,564,,476,4,388,8,304,20,220,32,144,44,68,60,,80,676,312xe" fillcolor="#1f1f1f" stroked="f">
            <v:fill color2="black"/>
            <v:path arrowok="t"/>
          </v:shape>
          <v:shape id="_x0000_s1030" style="position:absolute;left:1620;top:2521;width:1225;height:323" coordsize="1316,312" path="m676,312l,80,68,60,144,44,220,28r84,-8l388,8,476,4,564,r92,l744,r88,8l920,16r88,8l1092,40r80,16l1244,72r72,24l676,312xe" fillcolor="#212121" stroked="f">
            <v:fill color2="black"/>
            <v:path arrowok="t"/>
          </v:shape>
          <v:shape id="_x0000_s1031" style="position:absolute;left:1620;top:2521;width:1225;height:323" coordsize="1316,312" path="m676,312l,80,68,60,144,44,224,28,304,16,388,8,476,4,564,r92,l744,r88,8l920,16r88,8l1092,40r80,16l1244,72r72,24l676,312xe" fillcolor="#212121" stroked="f">
            <v:fill color2="black"/>
            <v:path arrowok="t"/>
          </v:shape>
          <v:shape id="_x0000_s1032" style="position:absolute;left:1620;top:2521;width:1225;height:323" coordsize="1316,312" path="m676,312l,80,68,60,144,44,224,28,304,16,388,8,476,4,564,r92,l744,r88,4l920,12r88,12l1092,36r80,16l1244,72r72,24l676,312xe" fillcolor="#212121" stroked="f">
            <v:fill color2="black"/>
            <v:path arrowok="t"/>
          </v:shape>
          <v:shape id="_x0000_s1033" style="position:absolute;left:1620;top:2517;width:1225;height:323" coordsize="1316,312" path="m676,312l,84,68,64,144,48,224,32,304,20r84,-8l476,4r88,l656,r88,4l832,8r88,8l1008,28r84,12l1172,56r72,20l1316,96,676,312xe" fillcolor="#242424" stroked="f">
            <v:fill color2="black"/>
            <v:path arrowok="t"/>
          </v:shape>
          <v:shape id="_x0000_s1034" style="position:absolute;left:1620;top:2517;width:1225;height:323" coordsize="1316,312" path="m676,312l,84,68,64,144,44,224,32,304,20r84,-8l476,4,564,r92,l744,4r88,4l920,16r88,12l1092,40r80,16l1244,76r72,20l676,312xe" fillcolor="#242424" stroked="f">
            <v:fill color2="black"/>
            <v:path arrowok="t"/>
          </v:shape>
          <v:shape id="_x0000_s1035" style="position:absolute;left:1620;top:2517;width:1225;height:323" coordsize="1316,312" path="m676,312l,84,68,64,144,44,224,32,304,20r84,-8l476,4,564,r92,l744,4r88,4l920,16r88,12l1092,40r80,16l1244,76r72,20l676,312xe" fillcolor="#262626" stroked="f">
            <v:fill color2="black"/>
            <v:path arrowok="t"/>
          </v:shape>
          <v:shape id="_x0000_s1036" style="position:absolute;left:1620;top:2517;width:1225;height:323" coordsize="1316,312" path="m676,312l,80,68,60,144,44,224,32,304,20,388,8,476,4,564,r92,l744,4r88,4l920,16r88,8l1092,40r80,16l1244,76r72,20l676,312xe" fillcolor="#262626" stroked="f">
            <v:fill color2="black"/>
            <v:path arrowok="t"/>
          </v:shape>
          <v:shape id="_x0000_s1037" style="position:absolute;left:1620;top:2517;width:1225;height:323" coordsize="1316,312" path="m676,312l,80,68,60,144,44,224,28,304,16,388,8,476,4,564,r92,l744,r88,8l920,16r88,8l1092,40r80,16l1244,72r72,24l676,312xe" fillcolor="#262626" stroked="f">
            <v:fill color2="black"/>
            <v:path arrowok="t"/>
          </v:shape>
          <v:shape id="_x0000_s1038" style="position:absolute;left:1620;top:2517;width:1225;height:323" coordsize="1316,312" path="m676,312l,80,68,60,144,44,224,28,304,16,388,8,476,4,564,r92,l744,r88,8l920,16r88,8l1092,40r80,16l1244,72r72,24l676,312xe" fillcolor="#262626" stroked="f">
            <v:fill color2="black"/>
            <v:path arrowok="t"/>
          </v:shape>
          <v:shape id="_x0000_s1039" style="position:absolute;left:1620;top:2517;width:1225;height:323" coordsize="1316,312" path="m676,312l,80,68,60,144,44,224,28,304,16,388,8,476,r88,l656,r88,l832,4r88,8l1008,24r84,12l1172,52r72,20l1316,96,676,312xe" fillcolor="#292929" stroked="f">
            <v:fill color2="black"/>
            <v:path arrowok="t"/>
          </v:shape>
          <v:shape id="_x0000_s1040" style="position:absolute;left:1620;top:2513;width:1225;height:322" coordsize="1316,312" path="m676,312l,84,68,64,144,48,224,32,304,20r84,-8l476,4r88,l656,r88,4l832,8r88,8l1008,28r84,12l1172,56r72,20l1316,96,676,312xe" fillcolor="#292929" stroked="f">
            <v:fill color2="black"/>
            <v:path arrowok="t"/>
          </v:shape>
          <v:shape id="_x0000_s1041" style="position:absolute;left:1620;top:2513;width:1225;height:322" coordsize="1316,312" path="m676,312l,84,68,64,144,44,224,32,304,20r84,-8l476,4,564,r92,l744,4r88,4l920,16r88,12l1092,40r80,16l1248,76r68,20l676,312xe" fillcolor="#292929" stroked="f">
            <v:fill color2="black"/>
            <v:path arrowok="t"/>
          </v:shape>
          <v:shape id="_x0000_s1042" style="position:absolute;left:1620;top:2513;width:1225;height:322" coordsize="1316,312" path="m676,312l,84,68,64,144,44,224,32,304,20r84,-8l476,4,564,r92,l744,4r88,4l920,16r88,12l1092,40r80,16l1248,76r68,20l676,312xe" fillcolor="#2b2b2b" stroked="f">
            <v:fill color2="black"/>
            <v:path arrowok="t"/>
          </v:shape>
          <v:shape id="_x0000_s1043" style="position:absolute;left:1620;top:2513;width:1225;height:322" coordsize="1316,312" path="m676,312l,80,68,60,144,44,224,32,304,20,388,8,476,4,564,r92,l744,4r88,4l920,16r88,8l1092,40r80,16l1248,76r68,20l676,312xe" fillcolor="#2b2b2b" stroked="f">
            <v:fill color2="black"/>
            <v:path arrowok="t"/>
          </v:shape>
          <v:shape id="_x0000_s1044" style="position:absolute;left:1620;top:2513;width:1225;height:322" coordsize="1316,312" path="m676,312l,80,68,60,144,44,224,28,304,16,388,8,476,4,564,r92,l744,r88,8l920,16r88,8l1092,40r80,16l1248,72r68,24l676,312xe" fillcolor="#2e2e2e" stroked="f">
            <v:fill color2="black"/>
            <v:path arrowok="t"/>
          </v:shape>
          <v:shape id="_x0000_s1045" style="position:absolute;left:1620;top:2513;width:1225;height:322" coordsize="1316,312" path="m676,312l,80,68,60,144,44,224,28,304,16,388,8,476,4,564,r92,l744,r88,8l920,12r88,12l1092,40r80,16l1248,72r68,24l676,312xe" fillcolor="#2e2e2e" stroked="f">
            <v:fill color2="black"/>
            <v:path arrowok="t"/>
          </v:shape>
          <v:shape id="_x0000_s1046" style="position:absolute;left:1620;top:2513;width:1225;height:322" coordsize="1316,312" path="m676,312l,80,68,60,144,44,224,28,304,16,388,8,476,r88,l656,r88,l832,4r88,8l1008,24r84,12l1172,52r76,20l1316,96,676,312xe" fillcolor="#2e2e2e" stroked="f">
            <v:fill color2="black"/>
            <v:path arrowok="t"/>
          </v:shape>
          <v:group id="_x0000_s1047" style="position:absolute;left:3006;top:1864;width:580;height:794" coordorigin="8516,6242" coordsize="1226,1649">
            <v:shape id="_x0000_s1048" style="position:absolute;left:8531;top:6242;width:1211;height:1649" coordsize="452,616" path="m452,572l280,564r4,52l192,616r,-52l,576,116,496r-104,l164,408,52,400,176,312,76,308,176,220r-76,-8l176,116r-60,l228,,356,112r-72,8l364,192r-56,4l372,244r-60,8l384,316r-72,4l412,416r-80,-4l424,488r-72,l452,572xe" fillcolor="#093" stroked="f">
              <v:fill color2="black"/>
              <v:path arrowok="t"/>
            </v:shape>
            <v:shape id="_x0000_s1049" style="position:absolute;left:8516;top:6242;width:1210;height:1649" coordsize="452,616" path="m452,572l280,564r4,52l192,616r,-52l,576,116,496r-104,l164,408,52,400,176,312,76,308,176,220r-76,-8l176,116r-60,l228,,356,112r-72,8l364,192r-56,4l372,244r-60,8l384,316r-72,4l412,416r-80,-4l424,488r-72,l452,572e" filled="f" strokeweight="0">
              <v:stroke color2="black"/>
              <v:path arrowok="t"/>
            </v:shape>
          </v:group>
          <v:shape id="_x0000_s1050" style="position:absolute;left:1925;top:2707;width:1666;height:403" coordsize="1316,312" path="m676,312l,84,68,64,144,48,224,32,304,20r84,-8l476,4,564,r92,l744,4r88,4l920,16r88,12l1092,40r80,16l1248,76r68,20l676,312xe" fillcolor="#303030" stroked="f">
            <v:fill color2="black"/>
            <v:path arrowok="t"/>
          </v:shape>
          <v:shape id="_x0000_s1051" style="position:absolute;left:1925;top:2707;width:1666;height:403" coordsize="1316,312" path="m676,312l,84,68,64,144,44,224,32,304,20r84,-8l476,4,564,r92,l744,4r88,4l920,16r88,12l1092,40r80,16l1248,76r68,20l676,312xe" fillcolor="#303030" stroked="f">
            <v:fill color2="black"/>
            <v:path arrowok="t"/>
          </v:shape>
          <v:shape id="_x0000_s1052" style="position:absolute;left:1925;top:2707;width:1666;height:403" coordsize="1316,312" path="m676,312l,84,68,64,144,44,224,32,304,20r84,-8l476,4,564,r92,l744,4r88,4l920,16r88,12l1092,40r80,16l1248,76r68,20l676,312xe" fillcolor="#333" stroked="f">
            <v:fill color2="black"/>
            <v:path arrowok="t"/>
          </v:shape>
          <v:shape id="_x0000_s1053" style="position:absolute;left:1925;top:2707;width:1666;height:403" coordsize="1316,312" path="m676,312l,80,68,60,144,44,224,32,304,20,388,8,476,4,564,r92,l744,4r88,4l920,16r88,8l1092,40r80,16l1248,76r68,20l676,312xe" fillcolor="#333" stroked="f">
            <v:fill color2="black"/>
            <v:path arrowok="t"/>
          </v:shape>
          <v:shape id="_x0000_s1054" style="position:absolute;left:1925;top:2707;width:1666;height:403" coordsize="1316,312" path="m676,312l,80,68,60,144,44,224,28,304,16,388,8,476,4,564,r92,l744,r88,8l920,16r88,8l1092,40r80,16l1248,72r68,24l676,312xe" fillcolor="#333" stroked="f">
            <v:fill color2="black"/>
            <v:path arrowok="t"/>
          </v:shape>
          <v:shape id="_x0000_s1055" style="position:absolute;left:1925;top:2707;width:1666;height:403" coordsize="1316,312" path="m676,312l,80,68,60,144,44,224,28,304,16,388,8,476,4,564,r92,l744,r88,4l920,12r88,12l1092,36r80,16l1248,72r68,24l676,312xe" fillcolor="#363636" stroked="f">
            <v:fill color2="black"/>
            <v:path arrowok="t"/>
          </v:shape>
          <v:shape id="_x0000_s1056" style="position:absolute;left:1925;top:2707;width:1666;height:403" coordsize="1316,312" path="m676,312l,80,68,60,144,44,224,28,304,16,388,8,476,r88,l656,r88,l832,4r88,8l1008,24r84,12l1172,52r76,20l1316,96,676,312xe" fillcolor="#363636" stroked="f">
            <v:fill color2="black"/>
            <v:path arrowok="t"/>
          </v:shape>
          <v:shape id="_x0000_s1057" style="position:absolute;left:1925;top:2702;width:1666;height:403" coordsize="1316,312" path="m676,312l,84,68,64,144,48,224,32,304,20r84,-8l476,4,564,r92,l744,4r88,4l920,16r88,12l1092,40r80,16l1248,76r68,20l676,312xe" fillcolor="#383838" stroked="f">
            <v:fill color2="black"/>
            <v:path arrowok="t"/>
          </v:shape>
          <v:shape id="_x0000_s1058" style="position:absolute;left:1925;top:2702;width:1666;height:403" coordsize="1316,312" path="m676,312l,84,68,64,144,44,224,32,304,20r84,-8l476,4,564,r92,l744,4r88,4l920,16r88,12l1092,40r80,16l1248,76r68,20l676,312xe" fillcolor="#383838" stroked="f">
            <v:fill color2="black"/>
            <v:path arrowok="t"/>
          </v:shape>
          <v:shape id="_x0000_s1059" style="position:absolute;left:1925;top:2702;width:1666;height:403" coordsize="1316,312" path="m676,312l,84,68,64,144,44,224,32,304,20,388,8,476,4,564,r92,l744,4r88,4l920,16r88,12l1092,40r80,16l1248,76r68,20l676,312xe" fillcolor="#383838" stroked="f">
            <v:fill color2="black"/>
            <v:path arrowok="t"/>
          </v:shape>
          <v:shape id="_x0000_s1060" style="position:absolute;left:1925;top:2702;width:1666;height:403" coordsize="1316,312" path="m676,312l,80,72,60,144,44,224,28r80,-8l388,8,476,4,564,r92,l744,4r88,4l920,16r88,8l1092,40r80,16l1248,76r68,20l676,312xe" fillcolor="#3b3b3b" stroked="f">
            <v:fill color2="black"/>
            <v:path arrowok="t"/>
          </v:shape>
          <v:shape id="_x0000_s1061" style="position:absolute;left:1925;top:2702;width:1666;height:403" coordsize="1316,312" path="m676,312l,80,72,60,144,44,224,28,304,16,388,8,476,4,564,r92,l744,r88,8l920,16r88,8l1092,40r80,16l1248,72r68,24l676,312xe" fillcolor="#3b3b3b" stroked="f">
            <v:fill color2="black"/>
            <v:path arrowok="t"/>
          </v:shape>
          <v:shape id="_x0000_s1062" style="position:absolute;left:1925;top:2702;width:1666;height:403" coordsize="1316,312" path="m676,312l,80,72,60,144,44,224,28,304,16,388,8,476,4,564,r92,l744,r88,4l920,12r88,12l1092,36r80,16l1248,72r68,24l676,312xe" fillcolor="#3d3d3d" stroked="f">
            <v:fill color2="black"/>
            <v:path arrowok="t"/>
          </v:shape>
          <v:shape id="_x0000_s1063" style="position:absolute;left:1925;top:2697;width:1666;height:403" coordsize="1316,312" path="m676,312l,84,72,64,144,48,224,32,304,20r84,-8l476,4r88,l656,r88,4l832,8r88,8l1008,28r84,12l1172,56r76,20l1316,96,676,312xe" fillcolor="#3d3d3d" stroked="f">
            <v:fill color2="black"/>
            <v:path arrowok="t"/>
          </v:shape>
          <v:shape id="_x0000_s1064" style="position:absolute;left:1925;top:2697;width:1666;height:403" coordsize="1316,312" path="m676,312l,84,72,64,144,44,224,32,304,20r84,-8l476,4,564,r92,l744,4r88,4l920,16r88,12l1092,40r80,16l1248,76r68,20l676,312xe" fillcolor="#3d3d3d" stroked="f">
            <v:fill color2="black"/>
            <v:path arrowok="t"/>
          </v:shape>
          <v:shape id="_x0000_s1065" style="position:absolute;left:1925;top:2697;width:1666;height:403" coordsize="1316,312" path="m676,312l,84,72,64,144,44,224,32,304,20r84,-8l476,4,564,r92,l744,4r88,4l920,16r88,12l1092,40r80,16l1248,76r68,20l676,312xe" fillcolor="#404040" stroked="f">
            <v:fill color2="black"/>
            <v:path arrowok="t"/>
          </v:shape>
          <v:shape id="_x0000_s1066" style="position:absolute;left:1925;top:2697;width:1666;height:403" coordsize="1316,312" path="m676,312l,80,72,60,144,44,224,32,304,20,388,8,476,4,564,r92,l744,4r88,4l920,16r88,12l1092,40r80,16l1248,76r68,20l676,312xe" fillcolor="#404040" stroked="f">
            <v:fill color2="black"/>
            <v:path arrowok="t"/>
          </v:shape>
          <v:shape id="_x0000_s1067" style="position:absolute;left:1925;top:2697;width:1666;height:403" coordsize="1316,312" path="m676,312l,80,72,60,144,44,224,28r80,-8l388,8,476,4,564,r92,l744,r88,8l920,16r88,8l1092,40r80,16l1248,72r68,24l676,312xe" fillcolor="#404040" stroked="f">
            <v:fill color2="black"/>
            <v:path arrowok="t"/>
          </v:shape>
          <v:shape id="_x0000_s1068" style="position:absolute;left:1925;top:2697;width:1666;height:403" coordsize="1316,312" path="m676,312l,80,72,60,144,44,224,28,304,16,388,8,476,4,564,r92,l744,r88,8l920,16r88,8l1092,40r80,16l1248,72r68,24l676,312xe" fillcolor="#424242" stroked="f">
            <v:fill color2="black"/>
            <v:path arrowok="t"/>
          </v:shape>
          <v:shape id="_x0000_s1069" style="position:absolute;left:1925;top:2697;width:1666;height:403" coordsize="1316,312" path="m676,312l,80,72,60,144,44,224,28,304,16,388,8,476,4,564,r92,l744,r88,4l920,12r88,12l1092,36r80,16l1248,72r68,24l676,312xe" fillcolor="#424242" stroked="f">
            <v:fill color2="black"/>
            <v:path arrowok="t"/>
          </v:shape>
          <v:shape id="_x0000_s1070" style="position:absolute;left:1925;top:2692;width:1666;height:402" coordsize="1316,312" path="m676,312l,84,72,64,144,48,224,32,304,20r84,-8l476,4r88,l656,r88,4l832,8r88,8l1008,28r84,12l1172,56r76,20l1316,96,676,312xe" fillcolor="#454545" stroked="f">
            <v:fill color2="black"/>
            <v:path arrowok="t"/>
          </v:shape>
          <v:shape id="_x0000_s1071" style="position:absolute;left:1925;top:2692;width:1666;height:402" coordsize="1316,312" path="m676,312l,84,72,64,144,44,224,32,304,20r84,-8l476,4,564,r92,l744,4r92,4l920,16r88,12l1092,40r80,16l1248,76r68,20l676,312xe" fillcolor="#454545" stroked="f">
            <v:fill color2="black"/>
            <v:path arrowok="t"/>
          </v:shape>
          <v:shape id="_x0000_s1072" style="position:absolute;left:1925;top:2692;width:1666;height:402" coordsize="1316,312" path="m676,312l,84,72,64,144,44,224,32,304,20r84,-8l476,4,564,r92,l744,4r92,4l920,16r88,12l1092,40r80,16l1248,76r68,20l676,312xe" fillcolor="#454545" stroked="f">
            <v:fill color2="black"/>
            <v:path arrowok="t"/>
          </v:shape>
          <v:shape id="_x0000_s1073" style="position:absolute;left:1925;top:2692;width:1666;height:402" coordsize="1316,312" path="m676,312l,80,72,60,144,44,224,32,304,20,388,8,476,4,564,r92,l744,4r92,4l920,16r88,8l1092,40r80,16l1248,76r68,20l676,312xe" fillcolor="#474747" stroked="f">
            <v:fill color2="black"/>
            <v:path arrowok="t"/>
          </v:shape>
          <v:shape id="_x0000_s1074" style="position:absolute;left:1925;top:2692;width:1666;height:402" coordsize="1316,312" path="m676,312l,80,72,60,144,44,224,28r80,-8l388,8,476,4,564,r92,l744,r92,8l920,16r88,8l1092,40r80,16l1248,72r68,24l676,312xe" fillcolor="#474747" stroked="f">
            <v:fill color2="black"/>
            <v:path arrowok="t"/>
          </v:shape>
          <v:shape id="_x0000_s1075" style="position:absolute;left:1925;top:2692;width:1666;height:402" coordsize="1316,312" path="m676,312l,80,72,60,144,44,224,28,304,16,392,8,476,4,564,r92,l744,r92,8l920,16r88,8l1092,40r80,16l1248,72r68,24l676,312xe" fillcolor="#4a4a4a" stroked="f">
            <v:fill color2="black"/>
            <v:path arrowok="t"/>
          </v:shape>
          <v:shape id="_x0000_s1076" style="position:absolute;left:1925;top:2692;width:1666;height:402" coordsize="1316,312" path="m676,312l,80,72,60,144,44,224,28,304,16,392,8,476,r88,l656,r88,l836,4r84,8l1008,24r84,12l1172,52r76,20l1316,96,676,312xe" fillcolor="#4a4a4a" stroked="f">
            <v:fill color2="black"/>
            <v:path arrowok="t"/>
          </v:shape>
          <v:shape id="_x0000_s1077" style="position:absolute;left:1925;top:2687;width:1666;height:403" coordsize="1316,312" path="m676,312l,84,72,64,144,48,224,32,304,20r88,-8l476,4r88,l656,r88,4l836,8r84,8l1008,28r84,12l1172,56r76,20l1316,96,676,312xe" fillcolor="#4a4a4a" stroked="f">
            <v:fill color2="black"/>
            <v:path arrowok="t"/>
          </v:shape>
          <v:shape id="_x0000_s1078" style="position:absolute;left:1925;top:2687;width:1666;height:403" coordsize="1316,312" path="m676,312l,84,72,64,144,44,224,32,304,20r88,-8l476,4,564,r92,l744,4r92,4l920,16r88,12l1092,40r80,16l1248,76r68,20l676,312xe" fillcolor="#4c4c4c" stroked="f">
            <v:fill color2="black"/>
            <v:path arrowok="t"/>
          </v:shape>
          <v:shape id="_x0000_s1079" style="position:absolute;left:1925;top:2687;width:1666;height:403" coordsize="1316,312" path="m676,312l,84,72,64,144,44,224,32,304,20r88,-8l476,4,564,r92,l744,4r92,4l920,16r88,12l1092,40r80,16l1248,76r68,20l676,312xe" fillcolor="#4c4c4c" stroked="f">
            <v:fill color2="black"/>
            <v:path arrowok="t"/>
          </v:shape>
          <v:shape id="_x0000_s1080" style="position:absolute;left:1925;top:2687;width:1666;height:403" coordsize="1316,312" path="m676,312l,80,72,60,144,44,224,32,304,20,392,8,476,4,564,r92,l744,4r92,4l920,16r88,8l1092,40r80,16l1248,76r68,20l676,312xe" fillcolor="#4f4f4f" stroked="f">
            <v:fill color2="black"/>
            <v:path arrowok="t"/>
          </v:shape>
          <v:shape id="_x0000_s1081" style="position:absolute;left:1925;top:2687;width:1666;height:403" coordsize="1316,312" path="m676,312l,80,72,60,144,44,224,28,304,16,392,8,476,4,564,r92,l744,r92,8l920,16r88,8l1092,40r80,16l1248,72r68,24l676,312xe" fillcolor="#4f4f4f" stroked="f">
            <v:fill color2="black"/>
            <v:path arrowok="t"/>
          </v:shape>
          <v:shape id="_x0000_s1082" style="position:absolute;left:1925;top:2687;width:1666;height:403" coordsize="1316,312" path="m676,312l,80,72,60,144,44,224,28,304,16,392,8,476,4,564,r92,l744,r92,8l920,16r88,8l1092,40r80,16l1248,72r68,24l676,312xe" fillcolor="#4f4f4f" stroked="f">
            <v:fill color2="black"/>
            <v:path arrowok="t"/>
          </v:shape>
          <v:shape id="_x0000_s1083" style="position:absolute;left:1925;top:2687;width:1671;height:403" coordsize="1320,312" path="m676,312l,80,72,60,144,44,224,28,304,16,392,8,476,r88,l656,r88,l836,4r88,8l1008,24r84,12l1172,52r76,20l1320,96,676,312xe" fillcolor="#525252" stroked="f">
            <v:fill color2="black"/>
            <v:path arrowok="t"/>
          </v:shape>
          <v:shape id="_x0000_s1084" style="position:absolute;left:1925;top:2681;width:1671;height:403" coordsize="1320,312" path="m676,312l,84,72,64,144,48,224,32,304,20r88,-8l476,4r88,l656,r88,4l836,8r88,8l1008,28r84,12l1172,56r76,20l1320,96,676,312xe" fillcolor="#525252" stroked="f">
            <v:fill color2="black"/>
            <v:path arrowok="t"/>
          </v:shape>
          <v:shape id="_x0000_s1085" style="position:absolute;left:1925;top:2681;width:1671;height:403" coordsize="1320,312" path="m676,312l,84,72,64,144,44,224,32,304,20r88,-8l476,4,568,r88,l744,4r92,4l924,16r84,12l1092,40r80,16l1248,76r72,20l676,312xe" fillcolor="#545454" stroked="f">
            <v:fill color2="black"/>
            <v:path arrowok="t"/>
          </v:shape>
          <v:shape id="_x0000_s1086" style="position:absolute;left:1925;top:2681;width:1671;height:403" coordsize="1320,312" path="m676,312l,84,72,64,144,44,224,32,304,20r88,-8l476,4,568,r88,l744,4r92,4l924,16r84,12l1092,40r80,16l1248,76r72,20l676,312xe" fillcolor="#545454" stroked="f">
            <v:fill color2="black"/>
            <v:path arrowok="t"/>
          </v:shape>
          <v:shape id="_x0000_s1087" style="position:absolute;left:1925;top:2681;width:1671;height:403" coordsize="1320,312" path="m676,312l,80,72,60,144,44,224,32,304,20,392,8,476,4,568,r88,l744,4r92,4l924,16r84,8l1092,40r80,16l1248,76r72,20l676,312xe" fillcolor="#545454" stroked="f">
            <v:fill color2="black"/>
            <v:path arrowok="t"/>
          </v:shape>
          <v:shape id="_x0000_s1088" style="position:absolute;left:1925;top:2681;width:1671;height:403" coordsize="1320,312" path="m676,312l,80,72,60,144,44,224,28,304,16,392,8,476,4,568,r88,l744,r92,8l924,16r84,8l1092,40r80,16l1248,72r72,24l676,312xe" fillcolor="#575757" stroked="f">
            <v:fill color2="black"/>
            <v:path arrowok="t"/>
          </v:shape>
          <v:shape id="_x0000_s1089" style="position:absolute;left:1925;top:2681;width:1671;height:403" coordsize="1320,312" path="m676,312l,80,72,60,144,44,224,28,304,16,392,8,476,4,568,r88,l744,r92,8l924,12r84,12l1092,36r80,20l1248,72r72,24l676,312xe" fillcolor="#575757" stroked="f">
            <v:fill color2="black"/>
            <v:path arrowok="t"/>
          </v:shape>
          <v:shape id="_x0000_s1090" style="position:absolute;left:1925;top:2681;width:1671;height:403" coordsize="1320,312" path="m676,312l,80,72,60,144,44,224,28,304,16,392,8,476,r92,l656,r88,l836,4r88,8l1008,24r84,12l1172,52r76,20l1320,96,676,312xe" fillcolor="#595959" stroked="f">
            <v:fill color2="black"/>
            <v:path arrowok="t"/>
          </v:shape>
          <v:shape id="_x0000_s1091" style="position:absolute;left:1925;top:2676;width:1671;height:403" coordsize="1320,312" path="m676,312l,84,72,64,144,48,224,32,304,20r88,-8l476,4,568,r88,l744,4r92,4l924,16r84,12l1092,40r80,16l1248,76r72,20l676,312xe" fillcolor="#595959" stroked="f">
            <v:fill color2="black"/>
            <v:path arrowok="t"/>
          </v:shape>
          <v:shape id="_x0000_s1092" style="position:absolute;left:1925;top:2676;width:1671;height:403" coordsize="1320,312" path="m676,312l,84,72,64,144,44,224,32,304,20r88,-8l476,4,568,r88,l744,4r92,4l924,16r84,12l1092,40r80,16l1248,76r72,20l676,312xe" fillcolor="#595959" stroked="f">
            <v:fill color2="black"/>
            <v:path arrowok="t"/>
          </v:shape>
          <v:shape id="_x0000_s1093" style="position:absolute;left:1925;top:2676;width:1671;height:403" coordsize="1320,312" path="m676,312l,84,72,64,144,44,224,32,304,20r88,-8l476,4,568,r88,l744,4r92,4l924,16r84,12l1092,40r80,16l1248,76r72,20l676,312xe" fillcolor="#5c5c5c" stroked="f">
            <v:fill color2="black"/>
            <v:path arrowok="t"/>
          </v:shape>
          <v:shape id="_x0000_s1094" style="position:absolute;left:1925;top:2676;width:1671;height:403" coordsize="1320,312" path="m676,312l,80,72,60,144,44,224,28r80,-8l392,8,476,4,568,r88,l744,r92,8l924,16r84,8l1092,40r80,16l1248,76r72,20l676,312xe" fillcolor="#5c5c5c" stroked="f">
            <v:fill color2="black"/>
            <v:path arrowok="t"/>
          </v:shape>
          <v:shape id="_x0000_s1095" style="position:absolute;left:1925;top:2676;width:1671;height:403" coordsize="1320,312" path="m676,312l,80,72,60,144,44,224,28,304,16,392,8,476,4,568,r88,l744,r92,8l924,16r84,8l1092,40r80,16l1248,72r72,24l676,312xe" fillcolor="#5c5c5c" stroked="f">
            <v:fill color2="black"/>
            <v:path arrowok="t"/>
          </v:shape>
          <v:shape id="_x0000_s1096" style="position:absolute;left:1925;top:2676;width:1671;height:403" coordsize="1320,312" path="m676,312l,80,72,60,144,44,224,28,304,16,392,8,476,4,568,r88,l744,r92,4l924,12r84,12l1092,36r80,16l1248,72r72,24l676,312xe" fillcolor="#5e5e5e" stroked="f">
            <v:fill color2="black"/>
            <v:path arrowok="t"/>
          </v:shape>
          <v:shape id="_x0000_s1097" style="position:absolute;left:1925;top:2676;width:1671;height:403" coordsize="1320,312" path="m676,312l,80,72,60,144,44,224,28,304,16,392,8,476,r92,l656,r88,l836,4r88,8l1008,24r84,12l1172,52r76,20l1320,96,676,312xe" fillcolor="#5e5e5e" stroked="f">
            <v:fill color2="black"/>
            <v:path arrowok="t"/>
          </v:shape>
          <v:shape id="_x0000_s1098" style="position:absolute;left:1925;top:2671;width:1671;height:402" coordsize="1320,312" path="m676,312l,84,72,64,144,48,224,32,304,20r88,-8l476,4,568,r88,l744,4r92,4l924,16r84,12l1092,40r80,16l1248,76r72,20l676,312xe" fillcolor="#616161" stroked="f">
            <v:fill color2="black"/>
            <v:path arrowok="t"/>
          </v:shape>
          <v:shape id="_x0000_s1099" style="position:absolute;left:1925;top:2671;width:1671;height:402" coordsize="1320,312" path="m676,312l,84,72,64,144,44,224,32,304,20r88,-8l476,4,568,r88,l744,4r92,4l924,16r84,12l1092,40r80,16l1248,76r72,20l676,312xe" fillcolor="#616161" stroked="f">
            <v:fill color2="black"/>
            <v:path arrowok="t"/>
          </v:shape>
          <v:shape id="_x0000_s1100" style="position:absolute;left:1925;top:2671;width:1671;height:402" coordsize="1320,312" path="m676,312l,84,72,64,144,44,224,32,304,20,392,8,476,4,568,r88,l744,4r92,4l924,16r84,12l1092,40r80,16l1248,76r72,20l676,312xe" fillcolor="#616161" stroked="f">
            <v:fill color2="black"/>
            <v:path arrowok="t"/>
          </v:shape>
          <v:shape id="_x0000_s1101" style="position:absolute;left:1925;top:2671;width:1671;height:402" coordsize="1320,312" path="m676,312l,80,72,60,144,44,224,28r80,-8l392,8,476,4,568,r88,l744,r92,8l924,16r84,8l1092,40r80,16l1248,76r72,20l676,312xe" fillcolor="#636363" stroked="f">
            <v:fill color2="black"/>
            <v:path arrowok="t"/>
          </v:shape>
          <v:shape id="_x0000_s1102" style="position:absolute;left:1925;top:2671;width:1671;height:402" coordsize="1320,312" path="m676,312l,80,72,60,144,44,224,28,304,16,392,8,476,4,568,r88,l744,r92,8l924,16r84,8l1092,40r80,16l1248,72r72,24l676,312xe" fillcolor="#636363" stroked="f">
            <v:fill color2="black"/>
            <v:path arrowok="t"/>
          </v:shape>
          <v:shape id="_x0000_s1103" style="position:absolute;left:1925;top:2671;width:1671;height:402" coordsize="1320,312" path="m676,312l,80,72,60,144,44,224,28,304,16,392,8,476,4,568,r88,l744,r92,4l924,12r84,12l1092,36r80,16l1248,72r72,24l676,312xe" fillcolor="#666" stroked="f">
            <v:fill color2="black"/>
            <v:path arrowok="t"/>
          </v:shape>
          <v:shape id="_x0000_s1104" style="position:absolute;left:1925;top:2666;width:1671;height:403" coordsize="1320,312" path="m676,312l,84,72,64,144,48,224,32,304,20r88,-8l476,4r92,l656,r88,4l836,8r88,8l1008,28r84,12l1172,56r76,20l1320,96,676,312xe" fillcolor="#666" stroked="f">
            <v:fill color2="black"/>
            <v:path arrowok="t"/>
          </v:shape>
          <v:shape id="_x0000_s1105" style="position:absolute;left:1925;top:2666;width:1671;height:403" coordsize="1320,312" path="m676,312l,84,72,64,144,44,224,32,304,20r88,-8l476,4,568,r88,l744,4r92,4l924,16r84,12l1092,40r80,16l1248,76r72,20l676,312xe" fillcolor="#666" stroked="f">
            <v:fill color2="black"/>
            <v:path arrowok="t"/>
          </v:shape>
          <v:shape id="_x0000_s1106" style="position:absolute;left:1925;top:2666;width:1671;height:403" coordsize="1320,312" path="m676,312l,84,72,64,144,44,224,32,304,20r88,-8l476,4,568,r88,l744,4r92,4l924,16r84,12l1092,40r80,16l1248,76r72,20l676,312xe" fillcolor="#696969" stroked="f">
            <v:fill color2="black"/>
            <v:path arrowok="t"/>
          </v:shape>
          <v:shape id="_x0000_s1107" style="position:absolute;left:1925;top:2666;width:1671;height:403" coordsize="1320,312" path="m676,312l,80,72,60,144,44,224,32,304,20,392,8,476,4,568,r88,l744,4r92,4l924,16r84,12l1092,40r80,16l1248,76r72,20l676,312xe" fillcolor="#696969" stroked="f">
            <v:fill color2="black"/>
            <v:path arrowok="t"/>
          </v:shape>
          <v:shape id="_x0000_s1108" style="position:absolute;left:1925;top:2666;width:1671;height:403" coordsize="1320,312" path="m676,312l,80,72,60,144,44,224,28r80,-8l392,8,476,4,568,r88,l744,r92,8l924,16r84,8l1092,40r80,16l1248,72r72,24l676,312xe" fillcolor="#6b6b6b" stroked="f">
            <v:fill color2="black"/>
            <v:path arrowok="t"/>
          </v:shape>
          <v:shape id="_x0000_s1109" style="position:absolute;left:1925;top:2666;width:1671;height:403" coordsize="1320,312" path="m676,312l,80,72,60,144,44,224,28,304,16,392,8,476,4,568,r88,l744,r92,8l924,16r84,8l1092,40r80,16l1248,72r72,24l676,312xe" fillcolor="#6b6b6b" stroked="f">
            <v:fill color2="black"/>
            <v:path arrowok="t"/>
          </v:shape>
          <v:shape id="_x0000_s1110" style="position:absolute;left:1925;top:2666;width:1671;height:403" coordsize="1320,312" path="m676,312l,80,72,60,144,44,224,28,304,16,392,8,476,4,568,r88,l744,r92,4l924,12r84,12l1092,36r80,16l1248,72r72,24l676,312xe" fillcolor="#6b6b6b" stroked="f">
            <v:fill color2="black"/>
            <v:path arrowok="t"/>
          </v:shape>
          <v:shape id="_x0000_s1111" style="position:absolute;left:1925;top:2661;width:1671;height:403" coordsize="1320,312" path="m676,312l,84,72,64,144,48,224,32,304,20r88,-8l476,4r92,l656,r88,4l836,8r88,8l1008,28r84,12l1172,56r76,20l1320,96,676,312xe" fillcolor="#6e6e6e" stroked="f">
            <v:fill color2="black"/>
            <v:path arrowok="t"/>
          </v:shape>
          <v:shape id="_x0000_s1112" style="position:absolute;left:1925;top:2661;width:1671;height:403" coordsize="1320,312" path="m676,312l,84,72,64,144,44,224,32,304,20r88,-8l476,4,568,r88,l744,4r92,4l924,16r84,12l1092,40r80,16l1248,76r72,20l676,312xe" fillcolor="#6e6e6e" stroked="f">
            <v:fill color2="black"/>
            <v:path arrowok="t"/>
          </v:shape>
          <v:shape id="_x0000_s1113" style="position:absolute;left:1930;top:2661;width:1666;height:403" coordsize="1316,312" path="m672,312l,84,68,64,140,44,220,32,300,20r88,-8l472,4,564,r88,l740,4r92,4l920,16r84,12l1088,40r80,16l1244,76r72,20l672,312xe" fillcolor="#707070" stroked="f">
            <v:fill color2="black"/>
            <v:path arrowok="t"/>
          </v:shape>
          <v:shape id="_x0000_s1114" style="position:absolute;left:1930;top:2661;width:1666;height:403" coordsize="1316,312" path="m672,312l,80,68,60,140,44,220,32,300,20,388,8,476,4,564,r88,l740,4r92,4l920,16r84,8l1088,40r80,16l1244,76r72,20l672,312xe" fillcolor="#707070" stroked="f">
            <v:fill color2="black"/>
            <v:path arrowok="t"/>
          </v:shape>
          <v:shape id="_x0000_s1115" style="position:absolute;left:1930;top:2661;width:1666;height:403" coordsize="1316,312" path="m672,312l,80,68,60,140,44,220,28,300,16,388,8,476,4,564,r88,l740,r92,8l920,16r84,8l1088,40r80,16l1244,72r72,24l672,312xe" fillcolor="#707070" stroked="f">
            <v:fill color2="black"/>
            <v:path arrowok="t"/>
          </v:shape>
          <v:shape id="_x0000_s1116" style="position:absolute;left:1930;top:2661;width:1666;height:403" coordsize="1316,312" path="m672,312l,80,68,60,140,44,220,28,300,16,388,8,476,4,564,r88,l740,r92,8l920,16r84,8l1088,40r80,16l1244,72r72,24l672,312xe" fillcolor="#737373" stroked="f">
            <v:fill color2="black"/>
            <v:path arrowok="t"/>
          </v:shape>
          <v:shape id="_x0000_s1117" style="position:absolute;left:1930;top:2661;width:1666;height:403" coordsize="1316,312" path="m672,312l,80,68,60,140,44,220,28,300,16,388,8,476,r88,l652,r88,l832,4r88,8l1004,24r84,12l1168,52r76,20l1316,96,672,312xe" fillcolor="#737373" stroked="f">
            <v:fill color2="black"/>
            <v:path arrowok="t"/>
          </v:shape>
          <v:shape id="_x0000_s1118" style="position:absolute;left:1930;top:2656;width:1666;height:402" coordsize="1316,312" path="m672,312l,84,68,64,140,48,220,32,300,20r88,-8l476,4r88,l652,r88,4l832,8r88,8l1004,28r84,12l1168,56r76,20l1316,96,672,312xe" fillcolor="#737373" stroked="f">
            <v:fill color2="black"/>
            <v:path arrowok="t"/>
          </v:shape>
          <v:shape id="_x0000_s1119" style="position:absolute;left:1930;top:2656;width:1666;height:402" coordsize="1316,312" path="m672,312l,84,68,64,140,44,220,32,300,20r88,-8l476,4,564,r88,l740,4r92,4l920,16r84,12l1088,40r80,16l1244,76r72,20l672,312xe" fillcolor="#757575" stroked="f">
            <v:fill color2="black"/>
            <v:path arrowok="t"/>
          </v:shape>
          <v:shape id="_x0000_s1120" style="position:absolute;left:1930;top:2656;width:2681;height:757" coordsize="1316,312" path="m672,312l,84,68,64,140,44,220,32,300,20r88,-8l476,4,564,r88,l740,4r92,4l920,16r84,12l1088,40r80,16l1244,76r72,20l672,312xe" fillcolor="#757575" stroked="f">
            <v:fill color2="black"/>
            <v:path arrowok="t"/>
          </v:shape>
          <v:shape id="_x0000_s1121" style="position:absolute;left:1930;top:2656;width:1666;height:402" coordsize="1316,312" path="m672,312l,80,68,60,140,44,220,32,300,20,388,8,476,4,564,r88,l740,4r92,4l920,16r84,8l1088,40r80,16l1244,76r72,20l672,312xe" fillcolor="#787878" stroked="f">
            <v:fill color2="black"/>
            <v:path arrowok="t"/>
          </v:shape>
          <v:shape id="_x0000_s1122" style="position:absolute;left:1930;top:2656;width:1666;height:402" coordsize="1316,312" path="m672,312l,80,68,60,140,44,220,28,300,16,388,8,476,4,564,r88,l740,r92,8l920,16r84,8l1088,40r80,16l1244,72r72,24l672,312xe" fillcolor="#787878" stroked="f">
            <v:fill color2="black"/>
            <v:path arrowok="t"/>
          </v:shape>
          <v:shape id="_x0000_s1123" style="position:absolute;left:1930;top:2656;width:1666;height:402" coordsize="1316,312" path="m672,312l,80,68,60,140,44,220,28,300,16,388,8,476,4,564,r88,l740,r92,8l920,12r84,12l1088,40r80,16l1244,72r72,24l672,312xe" fillcolor="#787878" stroked="f">
            <v:fill color2="black"/>
            <v:path arrowok="t"/>
          </v:shape>
          <v:shape id="_x0000_s1124" style="position:absolute;left:1930;top:2656;width:1666;height:402" coordsize="1316,312" path="m672,312l,80,68,60,140,44,220,28,300,16,388,8,476,r88,l652,r92,l832,4r88,8l1004,24r84,12l1168,52r76,20l1316,96,672,312xe" fillcolor="#7a7a7a" stroked="f">
            <v:fill color2="black"/>
            <v:path arrowok="t"/>
          </v:shape>
          <v:shape id="_x0000_s1125" style="position:absolute;left:1930;top:2650;width:1666;height:403" coordsize="1316,312" path="m672,312l,84,68,64,140,48,220,32,300,20r88,-8l476,4,564,r88,l744,4r88,4l920,16r84,12l1088,40r80,16l1244,76r72,20l672,312xe" fillcolor="#7a7a7a" stroked="f">
            <v:fill color2="black"/>
            <v:path arrowok="t"/>
          </v:shape>
          <v:shape id="_x0000_s1126" style="position:absolute;left:1930;top:2650;width:1666;height:403" coordsize="1316,312" path="m672,312l,84,68,64,140,44,220,32,300,20r88,-8l476,4,564,r88,l744,4r88,4l920,16r84,12l1088,40r80,16l1244,76r72,20l672,312xe" fillcolor="#7d7d7d" stroked="f">
            <v:fill color2="black"/>
            <v:path arrowok="t"/>
          </v:shape>
          <v:shape id="_x0000_s1127" style="position:absolute;left:1930;top:2650;width:1666;height:403" coordsize="1316,312" path="m672,312l,84,68,64,140,44,220,32,304,20r84,-8l476,4,564,r88,l744,4r88,4l920,16r84,12l1088,40r80,16l1244,76r72,20l672,312xe" fillcolor="#7d7d7d" stroked="f">
            <v:fill color2="black"/>
            <v:path arrowok="t"/>
          </v:shape>
          <v:shape id="_x0000_s1128" style="position:absolute;left:1930;top:2650;width:1666;height:403" coordsize="1316,312" path="m672,312l,80,68,60,140,44,220,32,304,20,388,8,476,4,564,r88,l744,4r88,4l920,16r84,8l1088,40r80,16l1244,76r72,20l672,312xe" fillcolor="#7d7d7d" stroked="f">
            <v:fill color2="black"/>
            <v:path arrowok="t"/>
          </v:shape>
          <v:shape id="_x0000_s1129" style="position:absolute;left:1930;top:2650;width:2695;height:758" coordsize="1316,312" path="m672,312l,80,68,60,140,44,220,28,304,16,388,8,476,4,564,r88,l744,r88,8l920,16r84,8l1088,40r80,16l1244,72r72,24l672,312xe" fillcolor="#7f7f7f" stroked="f">
            <v:fill color2="black"/>
            <v:path arrowok="t"/>
          </v:shape>
          <v:shape id="_x0000_s1130" style="position:absolute;left:1930;top:2650;width:2709;height:772" coordsize="1316,312" path="m672,312l1316,96,1244,72,1168,56,1088,36,1004,24,920,12,832,8,744,,652,,564,,476,4,388,8r-84,8l220,28,140,44,68,60,,80,672,312xe" fillcolor="olive" stroked="f">
            <v:path arrowok="t"/>
          </v:shape>
          <v:shape id="_x0000_s1131" style="position:absolute;left:2345;top:2084;width:588;height:623" coordsize="464,484" path="m184,232r,12l184,256r-4,20l180,296r,24l176,352r-8,36l164,428r-16,12l120,460,92,476r-8,8l92,484r16,-4l128,476r24,-8l172,460r20,-4l208,452r4,-4l220,444r8,l236,440r4,l244,440r4,l256,444r4,4l272,452r16,4l304,460r20,4l348,464r32,8l408,476r12,4l416,468r-4,l408,464r-12,-4l384,456r-16,-4l356,448r-12,l332,444r-8,-4l316,432r-8,-4l308,424r-8,-32l296,364r-4,-24l284,316r,-20l280,280r-4,-12l276,256r8,-4l304,248r16,-4l332,232r8,-12l344,200r8,-20l356,164r16,-16l376,148r4,l384,144r4,l408,132r20,-4l448,120r16,-8l460,112r-8,l444,112r-4,l420,120r-20,8l384,132r-12,-4l368,116r,-12l368,92r,-12l364,80r,4l364,96r,12l364,120r,12l360,136r-4,4l352,144r,4l340,172r-16,20l304,208r-24,8l272,220r,-4l272,212r,-4l272,204r,-4l272,192r,-4l272,180r-4,-8l264,164r,-8l264,148r4,-20l272,112r,-20l276,76r4,l292,72,320,52,372,4r-12,8l336,32,304,52r-20,8l288,52r-4,l276,52r-20,4l224,32,196,8,184,r12,12l220,40r28,24l260,80r-8,12l244,108r-4,12l236,124r-4,16l224,164r-16,20l180,180r-12,-8l160,160r-4,-8l148,148r-16,-8l120,128,108,112,100,96,84,80,68,64,44,52,20,40,40,56,56,68,72,84r16,16l64,96,44,88,20,84,,88r12,4l28,92r16,4l60,100r16,4l88,108r12,8l108,128r4,8l124,144r8,8l136,160r8,12l144,180r4,8l152,200r4,8l164,216r8,4l180,224r4,8xe" fillcolor="gray" stroked="f">
            <v:path arrowok="t"/>
          </v:shape>
          <v:shape id="_x0000_s1132" style="position:absolute;left:2204;top:1908;width:851;height:339" coordsize="672,264" path="m44,184r-4,4l36,192r,8l36,204r4,12l52,228r20,8l96,240r20,-4l132,232r12,-8l152,216r4,-4l160,216r12,4l180,220r8,4l192,224r,8l196,236r8,4l212,240r4,l224,248r12,8l248,264r16,l276,264r12,-4l300,256r4,-4l308,252r8,4l328,260r16,4l356,264r24,-4l400,256r16,-8l420,236r8,l440,240r8,l456,240r16,l488,236r12,-4l512,228r4,12l528,252r12,8l556,264r16,-4l588,252r8,-16l600,220r,-4l600,212r,-4l604,208r4,l632,204r20,-4l668,188r4,-12l668,160r-12,-8l640,144r-24,-4l620,132r4,-8l628,120r,-8l620,88,608,72,584,60,556,56r-4,l548,56r-4,l536,44,520,32,500,24r-28,l468,24r-4,l460,24r-4,l456,16,452,8,444,4r-8,l428,4r-4,l424,8r-4,l416,8,404,4,388,,368,,352,,324,,300,4r-20,8l268,20r-4,-4l260,16r-8,-4l244,12r-8,4l224,16r-8,8l208,28r-4,l196,24r-4,l188,24r-16,l164,32,152,44r-4,12l144,56r-4,l128,60r-8,l112,68r-4,4l108,76r-8,-4l92,68,80,64r-12,l44,68,24,76,12,92,8,108r,8l12,124r8,8l28,140r-12,4l8,148r-4,4l,160r4,8l12,176r16,4l44,184xe" fillcolor="green" stroked="f">
            <v:path arrowok="t"/>
          </v:shape>
          <v:shape id="_x0000_s1133" style="position:absolute;left:2623;top:2387;width:27;height:263" coordsize="20,204" path="m20,r,16l20,32r,24l16,80r-4,28l12,140,4,172,,204r,-8l4,176r,-36l8,104,12,64,16,32,16,8,20,xe" fillcolor="#333" stroked="f">
            <v:fill color2="black"/>
            <v:path arrowok="t"/>
          </v:shape>
          <v:shape id="_x0000_s1134" style="position:absolute;left:2604;top:2279;width:60;height:46" coordsize="48,36" path="m28,r,4l24,16,16,28,,36r4,l28,32,48,20,28,xe" fillcolor="#666" stroked="f">
            <v:fill color2="black"/>
            <v:path arrowok="t"/>
          </v:shape>
          <v:shape id="_x0000_s1135" style="position:absolute;left:2604;top:2279;width:60;height:46" coordsize="48,36" path="m,36l16,28,24,16,28,4,28,r4,l48,20,28,32,4,36,,36xe" fillcolor="#666" stroked="f">
            <v:fill color2="black"/>
            <v:path arrowok="t"/>
          </v:shape>
          <v:shape id="_x0000_s1136" style="position:absolute;left:2608;top:2279;width:56;height:46" coordsize="44,36" path="m,36l12,28,20,16,24,4,24,r4,l44,20,24,28,,36xe" fillcolor="#636363" stroked="f">
            <v:fill color2="black"/>
            <v:path arrowok="t"/>
          </v:shape>
          <v:shape id="_x0000_s1137" style="position:absolute;left:2608;top:2279;width:56;height:46" coordsize="44,36" path="m,32l12,28,20,16,24,4,28,,44,20,24,28,,36,,32xe" fillcolor="#636363" stroked="f">
            <v:fill color2="black"/>
            <v:path arrowok="t"/>
          </v:shape>
          <v:shape id="_x0000_s1138" style="position:absolute;left:2608;top:2279;width:56;height:46" coordsize="44,36" path="m,32l12,28,20,16,24,4,28,,44,20,24,28,4,36,,32xe" fillcolor="#616161" stroked="f">
            <v:fill color2="black"/>
            <v:path arrowok="t"/>
          </v:shape>
          <v:shape id="_x0000_s1139" style="position:absolute;left:2608;top:2279;width:56;height:46" coordsize="44,36" path="m,32l16,28,24,16,24,4,28,,44,20,24,28,4,36,,32xe" fillcolor="#616161" stroked="f">
            <v:fill color2="black"/>
            <v:path arrowok="t"/>
          </v:shape>
          <v:shape id="_x0000_s1140" style="position:absolute;left:2608;top:2279;width:56;height:41" coordsize="44,32" path="m,32l16,28,24,16r,-8l28,,44,20,28,28,4,32,,32xe" fillcolor="#616161" stroked="f">
            <v:fill color2="black"/>
            <v:path arrowok="t"/>
          </v:shape>
          <v:shape id="_x0000_s1141" style="position:absolute;left:2614;top:2283;width:50;height:37" coordsize="40,28" path="m,28l12,24,20,12,24,4,24,,40,12,24,24,,28xe" fillcolor="#5e5e5e" stroked="f">
            <v:fill color2="black"/>
            <v:path arrowok="t"/>
          </v:shape>
          <v:shape id="_x0000_s1142" style="position:absolute;left:2614;top:2283;width:50;height:37" coordsize="40,28" path="m,28l12,24,20,12,24,4,24,,40,12,24,24,,28xe" fillcolor="#5e5e5e" stroked="f">
            <v:fill color2="black"/>
            <v:path arrowok="t"/>
          </v:shape>
          <v:shape id="_x0000_s1143" style="position:absolute;left:2614;top:2283;width:50;height:37" coordsize="40,28" path="m,28l12,20r8,-8l24,4,24,,40,12,24,24,4,28,,28xe" fillcolor="#5c5c5c" stroked="f">
            <v:fill color2="black"/>
            <v:path arrowok="t"/>
          </v:shape>
          <v:shape id="_x0000_s1144" style="position:absolute;left:2614;top:2283;width:50;height:37" coordsize="40,28" path="m,28l12,20r8,-8l24,4,24,,40,12,24,24,4,28,,28xe" fillcolor="#5c5c5c" stroked="f">
            <v:fill color2="black"/>
            <v:path arrowok="t"/>
          </v:shape>
          <v:shape id="_x0000_s1145" style="position:absolute;left:2619;top:2283;width:45;height:37" coordsize="36,28" path="m,28l12,20r4,-8l20,4,20,,36,12,20,24,,28xe" fillcolor="#5c5c5c" stroked="f">
            <v:fill color2="black"/>
            <v:path arrowok="t"/>
          </v:shape>
          <v:shape id="_x0000_s1146" style="position:absolute;left:2619;top:2283;width:45;height:37" coordsize="36,28" path="m,28l12,20r4,-8l20,4,20,,36,12,20,24,,28xe" fillcolor="#595959" stroked="f">
            <v:fill color2="black"/>
            <v:path arrowok="t"/>
          </v:shape>
          <v:shape id="_x0000_s1147" style="position:absolute;left:2619;top:2283;width:45;height:37" coordsize="36,28" path="m,28l12,20r4,-8l20,4,20,,36,12,20,24,4,28,,28xe" fillcolor="#595959" stroked="f">
            <v:fill color2="black"/>
            <v:path arrowok="t"/>
          </v:shape>
          <v:shape id="_x0000_s1148" style="position:absolute;left:2781;top:2428;width:41;height:36" coordsize="32,28" path="m,28l12,20r4,-8l20,4,20,,32,12,20,24,4,28,,28xe" fillcolor="#595959" stroked="f">
            <v:fill color2="black"/>
            <v:path arrowok="t"/>
          </v:shape>
          <v:shape id="_x0000_s1149" style="position:absolute;left:2786;top:2428;width:36;height:36" coordsize="28,28" path="m,28l8,20r4,-8l16,4,16,,28,12,16,24,,28xe" fillcolor="#575757" stroked="f">
            <v:fill color2="black"/>
            <v:path arrowok="t"/>
          </v:shape>
          <v:shape id="_x0000_s1150" style="position:absolute;left:2786;top:2428;width:36;height:36" coordsize="28,28" path="m,28l8,20r8,-8l16,4,16,,28,12,16,20,,28xe" fillcolor="#575757" stroked="f">
            <v:fill color2="black"/>
            <v:path arrowok="t"/>
          </v:shape>
          <v:shape id="_x0000_s1151" style="position:absolute;left:2786;top:2434;width:36;height:30" coordsize="28,24" path="m,20l12,16,16,8,16,,28,8r-8,8l4,24,,20xe" fillcolor="#545454" stroked="f">
            <v:fill color2="black"/>
            <v:path arrowok="t"/>
          </v:shape>
          <v:shape id="_x0000_s1152" style="position:absolute;left:2791;top:2434;width:31;height:25" coordsize="24,20" path="m,20l8,16,12,8r,-4l12,,24,8r-8,8l,20xe" fillcolor="#545454" stroked="f">
            <v:fill color2="black"/>
            <v:path arrowok="t"/>
          </v:shape>
          <v:shape id="_x0000_s1153" style="position:absolute;left:2791;top:2434;width:31;height:25" coordsize="24,20" path="m,20l8,16,12,8r,-4l12,,24,8r-8,8l,20xe" fillcolor="#545454" stroked="f">
            <v:fill color2="black"/>
            <v:path arrowok="t"/>
          </v:shape>
          <v:shape id="_x0000_s1154" style="position:absolute;left:2791;top:2434;width:31;height:25" coordsize="24,20" path="m12,r,8l8,16,,20,16,16,24,8,12,xe" fillcolor="#525252" stroked="f">
            <v:fill color2="black"/>
            <v:path arrowok="t"/>
          </v:shape>
          <v:shape id="_x0000_s1155" style="position:absolute;left:2786;top:2532;width:26;height:263" coordsize="20,204" path="m,204r,-8l4,176r,-36l8,104,12,64,16,32,20,8,20,r,16l20,32r,24l16,80r,28l12,140,8,172,,204xe" fillcolor="#333" stroked="f">
            <v:fill color2="black"/>
            <v:path arrowok="t"/>
          </v:shape>
          <v:shape id="_x0000_s1156" style="position:absolute;left:2786;top:2532;width:26;height:263" coordsize="20,204" path="m,204r,-8l4,172,8,140r,-36l12,64,16,32,20,8,20,r,16l20,32r,24l16,80r,28l12,140,8,172,,204xe" fillcolor="#303030" stroked="f">
            <v:fill color2="black"/>
            <v:path arrowok="t"/>
          </v:shape>
          <v:shape id="_x0000_s1157" style="position:absolute;left:2786;top:2532;width:26;height:263" coordsize="20,204" path="m,204r4,-8l4,172,8,140r,-36l12,64,16,32,20,8,20,r,16l20,32r,24l16,80r,28l12,140,8,172,,204xe" fillcolor="#303030" stroked="f">
            <v:fill color2="black"/>
            <v:path arrowok="t"/>
          </v:shape>
          <v:shape id="_x0000_s1158" style="position:absolute;left:2791;top:2532;width:21;height:263" coordsize="16,204" path="m,204r,-8l,172,4,140,8,104,8,64,12,32,16,8,16,r,16l16,32r,24l12,80r,28l8,140,4,172,,204xe" fillcolor="#2e2e2e" stroked="f">
            <v:fill color2="black"/>
            <v:path arrowok="t"/>
          </v:shape>
          <v:shape id="_x0000_s1159" style="position:absolute;left:2791;top:2532;width:21;height:263" coordsize="16,204" path="m,204r,-8l,172,4,140,8,104,8,64,12,32,16,8,16,r,16l16,32r,24l12,80r,28l8,136,4,168,,204xe" fillcolor="#2e2e2e" stroked="f">
            <v:fill color2="black"/>
            <v:path arrowok="t"/>
          </v:shape>
          <v:shape id="_x0000_s1160" style="position:absolute;left:2791;top:2532;width:21;height:263" coordsize="16,204" path="m,204r,-8l,172,4,140,8,104,8,64,12,32,16,8,16,r,16l16,32r,24l16,80r-4,28l8,136,4,168,,204xe" fillcolor="#2e2e2e" stroked="f">
            <v:fill color2="black"/>
            <v:path arrowok="t"/>
          </v:shape>
          <v:shape id="_x0000_s1161" style="position:absolute;left:2791;top:2532;width:21;height:263" coordsize="16,204" path="m,204r,-8l,172,4,140,8,104,12,64r,-32l16,8,16,r,16l16,32r,24l16,80r-4,28l8,136,4,168,,204xe" fillcolor="#2b2b2b" stroked="f">
            <v:fill color2="black"/>
            <v:path arrowok="t"/>
          </v:shape>
          <v:shape id="_x0000_s1162" style="position:absolute;left:2791;top:2532;width:21;height:263" coordsize="16,204" path="m,204r,-8l4,172r,-32l8,104,12,64r,-32l16,8,16,r,16l16,32r,24l16,80r-4,28l8,136,4,168,,204xe" fillcolor="#2b2b2b" stroked="f">
            <v:fill color2="black"/>
            <v:path arrowok="t"/>
          </v:shape>
          <v:shape id="_x0000_s1163" style="position:absolute;left:2791;top:2532;width:21;height:257" coordsize="16,200" path="m,200r,-4l4,172r,-32l8,104,12,64r,-32l16,8,16,r,16l16,32r,20l16,80r-4,28l8,136,4,168,,200xe" fillcolor="#292929" stroked="f">
            <v:fill color2="black"/>
            <v:path arrowok="t"/>
          </v:shape>
          <v:shape id="_x0000_s1164" style="position:absolute;left:2791;top:2532;width:21;height:257" coordsize="16,200" path="m,200r,-4l4,172r,-32l8,104,12,64r,-32l16,8,16,r,16l16,32r,20l16,80r-4,28l12,136,8,168,,200xe" fillcolor="#292929" stroked="f">
            <v:fill color2="black"/>
            <v:path arrowok="t"/>
          </v:shape>
          <v:shape id="_x0000_s1165" style="position:absolute;left:2791;top:2532;width:21;height:257" coordsize="16,200" path="m,200r,-4l4,172r,-32l8,104,12,64r,-32l16,8,16,r,16l16,32r,20l16,80r-4,28l12,136,8,168,,200xe" fillcolor="#292929" stroked="f">
            <v:fill color2="black"/>
            <v:path arrowok="t"/>
          </v:shape>
          <v:shape id="_x0000_s1166" style="position:absolute;left:2796;top:2532;width:16;height:257" coordsize="12,200" path="m,200r,-8l,172,4,140r,-36l8,64,8,32,12,8,12,r,16l12,32r,20l12,80,8,108r,28l4,168,,200xe" fillcolor="#262626" stroked="f">
            <v:fill color2="black"/>
            <v:path arrowok="t"/>
          </v:shape>
          <v:shape id="_x0000_s1167" style="position:absolute;left:2796;top:2532;width:16;height:257" coordsize="12,200" path="m,200r,-8l,172,4,140r,-40l8,64,8,32,12,8,12,r,16l12,32r,20l12,80r,24l8,136,4,168,,200xe" fillcolor="#262626" stroked="f">
            <v:fill color2="black"/>
            <v:path arrowok="t"/>
          </v:shape>
          <v:shape id="_x0000_s1168" style="position:absolute;left:2796;top:2532;width:16;height:257" coordsize="12,200" path="m,200r,-8l,172,4,140r,-40l8,64,12,32,12,8,12,r,16l12,32r,20l12,80r,24l8,136,4,168,,200xe" fillcolor="#262626" stroked="f">
            <v:fill color2="black"/>
            <v:path arrowok="t"/>
          </v:shape>
          <v:shape id="_x0000_s1169" style="position:absolute;left:2796;top:2532;width:20;height:257" coordsize="16,200" path="m,200r,-8l,172,4,140r,-40l8,64,12,32,12,8,12,r,16l16,32,12,52r,28l12,104,8,136,4,168,,200xe" fillcolor="#242424" stroked="f">
            <v:fill color2="black"/>
            <v:path arrowok="t"/>
          </v:shape>
          <v:shape id="_x0000_s1170" style="position:absolute;left:2796;top:2532;width:20;height:257" coordsize="16,200" path="m,200r,-8l,172,4,140,8,100,8,64,12,32,12,8,12,r,16l16,32r,20l12,76r,28l8,136,4,168,,200xe" fillcolor="#242424" stroked="f">
            <v:fill color2="black"/>
            <v:path arrowok="t"/>
          </v:shape>
          <v:shape id="_x0000_s1171" style="position:absolute;left:2796;top:2532;width:20;height:257" coordsize="16,200" path="m,200r,-8l4,172r,-32l8,100,8,64,12,32,12,8,12,r4,16l16,32r,20l12,76r,28l8,136,4,168,,200xe" fillcolor="#212121" stroked="f">
            <v:fill color2="black"/>
            <v:path arrowok="t"/>
          </v:shape>
          <v:shape id="_x0000_s1172" style="position:absolute;left:2796;top:2532;width:20;height:257" coordsize="16,200" path="m,200r,-8l4,168r,-28l8,100,8,64,12,32,12,8,12,r4,16l16,32r,20l12,76r,28l8,136,4,168,,200xe" fillcolor="#212121" stroked="f">
            <v:fill color2="black"/>
            <v:path arrowok="t"/>
          </v:shape>
          <v:shape id="_x0000_s1173" style="position:absolute;left:2796;top:2532;width:20;height:257" coordsize="16,200" path="m,200r,-8l4,168r,-32l8,100,8,64,12,32,12,8,12,r4,16l16,32r,20l12,76r,28l8,136r,28l,200xe" fillcolor="#212121" stroked="f">
            <v:fill color2="black"/>
            <v:path arrowok="t"/>
          </v:shape>
          <v:shape id="_x0000_s1174" style="position:absolute;left:2801;top:2532;width:15;height:257" coordsize="12,200" path="m,200r,-8l,168,,136,4,100,4,64,8,32,8,8,8,r4,16l12,32r,20l12,76,8,104,4,136r,28l,200xe" fillcolor="#1f1f1f" stroked="f">
            <v:fill color2="black"/>
            <v:path arrowok="t"/>
          </v:shape>
          <v:shape id="_x0000_s1175" style="position:absolute;left:2801;top:2532;width:15;height:257" coordsize="12,200" path="m,200r,-8l,168,,136,4,100,4,64,8,32,8,8,8,r4,16l12,32r,20l12,76,8,104r,28l4,164,,200xe" fillcolor="#1f1f1f" stroked="f">
            <v:fill color2="black"/>
            <v:path arrowok="t"/>
          </v:shape>
          <v:shape id="_x0000_s1176" style="position:absolute;left:2801;top:2532;width:15;height:252" coordsize="12,196" path="m,196r,-4l,168,4,136r,-36l4,64,8,32,8,8,8,r4,16l12,32r,20l12,76,8,104r,28l4,164,,196xe" fillcolor="#1c1c1c" stroked="f">
            <v:fill color2="black"/>
            <v:path arrowok="t"/>
          </v:shape>
          <v:shape id="_x0000_s1177" style="position:absolute;left:2801;top:2532;width:15;height:252" coordsize="12,196" path="m,196r,-4l,168,4,136r,-36l8,64,8,32,8,8,8,r4,16l12,32r,20l12,76,8,104r,28l4,164,,196xe" fillcolor="#1c1c1c" stroked="f">
            <v:fill color2="black"/>
            <v:path arrowok="t"/>
          </v:shape>
          <v:shape id="_x0000_s1178" style="position:absolute;left:2801;top:2532;width:15;height:252" coordsize="12,196" path="m,196r,-4l,168,4,136r,-36l8,64,8,32,8,8,8,r4,16l12,32r,20l12,76,8,104r,28l4,164,,196xe" fillcolor="#1c1c1c" stroked="f">
            <v:fill color2="black"/>
            <v:path arrowok="t"/>
          </v:shape>
          <v:shape id="_x0000_s1179" style="position:absolute;left:2801;top:2532;width:15;height:252" coordsize="12,196" path="m,196r,-4l,168,4,136r,-36l8,64,8,32,8,8,8,r4,16l12,32r,20l12,76,8,104r,28l4,164,,196xe" fillcolor="#191919" stroked="f">
            <v:fill color2="black"/>
            <v:path arrowok="t"/>
          </v:shape>
          <v:shape id="_x0000_s1180" style="position:absolute;left:2801;top:2532;width:15;height:252" coordsize="12,196" path="m,196r,-8l4,168r,-32l4,100,8,64,8,32,8,8,12,r,16l12,32r,20l12,76r,28l8,132,4,164,,196xe" fillcolor="#191919" stroked="f">
            <v:fill color2="black"/>
            <v:path arrowok="t"/>
          </v:shape>
          <v:shape id="_x0000_s1181" style="position:absolute;left:2801;top:2532;width:15;height:252" coordsize="12,196" path="m,196r,-8l4,168r,-32l4,100,8,64,8,32,8,8,12,r,16l12,32r,20l12,76r,28l8,132,4,164,,196xe" fillcolor="#191919" stroked="f">
            <v:fill color2="black"/>
            <v:path arrowok="t"/>
          </v:shape>
          <v:shape id="_x0000_s1182" style="position:absolute;left:2805;top:2532;width:11;height:252" coordsize="8,196" path="m,196r,-8l,168,,136,,100,4,64,4,32,4,8,8,r,16l8,32r,20l8,76r,28l4,132,,164r,32xe" fillcolor="#171717" stroked="f">
            <v:fill color2="black"/>
            <v:path arrowok="t"/>
          </v:shape>
          <v:shape id="_x0000_s1183" style="position:absolute;left:2805;top:2532;width:11;height:252" coordsize="8,196" path="m,196r,-8l,168,,136,4,100,4,64,4,32,4,8,8,r,16l8,32r,20l8,76r,28l4,132r,32l,196xe" fillcolor="#171717" stroked="f">
            <v:fill color2="black"/>
            <v:path arrowok="t"/>
          </v:shape>
          <v:shape id="_x0000_s1184" style="position:absolute;left:2805;top:2532;width:11;height:252" coordsize="8,196" path="m,196r,-8l,168,,136,4,100,4,64,4,32,8,8,8,r,16l8,32r,20l8,76r,28l4,132r,32l,196xe" fillcolor="#171717" stroked="f">
            <v:fill color2="black"/>
            <v:path arrowok="t"/>
          </v:shape>
          <v:shape id="_x0000_s1185" style="position:absolute;left:2805;top:2532;width:11;height:252" coordsize="8,196" path="m,196r,-8l,168,,136,4,100,4,64,4,32,8,8,8,r,16l8,32r,20l8,76r,28l4,132r,32l,196xe" fillcolor="#141414" stroked="f">
            <v:fill color2="black"/>
            <v:path arrowok="t"/>
          </v:shape>
          <v:shape id="_x0000_s1186" style="position:absolute;left:2805;top:2532;width:11;height:252" coordsize="8,196" path="m,196r,-8l,168,,136,4,100,4,64,4,32,8,8,8,r,16l8,32r,20l8,76r,28l8,132,4,164,,196xe" fillcolor="#141414" stroked="f">
            <v:fill color2="black"/>
            <v:path arrowok="t"/>
          </v:shape>
          <v:shape id="_x0000_s1187" style="position:absolute;left:2805;top:2532;width:11;height:252" coordsize="8,196" path="m,196r,-8l,168,4,136r,-36l4,64,4,32,8,8,8,r,16l8,32r,20l8,76r,24l8,132,4,164,,196xe" fillcolor="#121212" stroked="f">
            <v:fill color2="black"/>
            <v:path arrowok="t"/>
          </v:shape>
          <v:shape id="_x0000_s1188" style="position:absolute;left:2805;top:2537;width:17;height:247" coordsize="12,192" path="m,192r,-8l,164,4,132,4,96,4,60,4,28,8,4,8,r,12l8,28r4,20l8,72r,24l8,128,4,156,,192xe" fillcolor="#121212" stroked="f">
            <v:fill color2="black"/>
            <v:path arrowok="t"/>
          </v:shape>
          <v:shape id="_x0000_s1189" style="position:absolute;left:2805;top:2537;width:17;height:247" coordsize="12,192" path="m,192r,-8l4,160r,-28l4,96,4,60,8,28,8,4,8,r,12l8,28r4,20l12,72,8,96r,32l4,156,,192xe" fillcolor="#121212" stroked="f">
            <v:fill color2="black"/>
            <v:path arrowok="t"/>
          </v:shape>
          <v:shape id="_x0000_s1190" style="position:absolute;left:2812;top:2537;width:10;height:243" coordsize="8,188" path="m,188r,-4l,160,,132,,96,,60,4,28,4,4,4,r,12l4,28,8,48r,24l4,96r,32l,156r,32xe" fillcolor="#0f0f0f" stroked="f">
            <v:fill color2="black"/>
            <v:path arrowok="t"/>
          </v:shape>
          <v:shape id="_x0000_s1191" style="position:absolute;left:2812;top:2537;width:10;height:243" coordsize="8,188" path="m,188r,-4l,160,,132,,96,,60,4,28,4,4,4,r,12l8,28r,20l8,72,4,96r,28l,156r,32xe" fillcolor="#0f0f0f" stroked="f">
            <v:fill color2="black"/>
            <v:path arrowok="t"/>
          </v:shape>
          <v:shape id="_x0000_s1192" style="position:absolute;left:2812;top:2537;width:10;height:243" coordsize="8,188" path="m,188r,-4l,160,,132,,96,,60,4,28,4,4,4,r,12l8,28r,20l8,72r,24l4,124r,32l,188xe" fillcolor="#0d0d0d" stroked="f">
            <v:fill color2="black"/>
            <v:path arrowok="t"/>
          </v:shape>
          <v:shape id="_x0000_s1193" style="position:absolute;left:2812;top:2537;width:10;height:243" coordsize="8,188" path="m,188r,-4l,160,,132,,96,4,60,4,28,4,4,4,r,12l8,28r,20l8,72r,24l4,124r,32l,188xe" fillcolor="#0d0d0d" stroked="f">
            <v:fill color2="black"/>
            <v:path arrowok="t"/>
          </v:shape>
          <v:shape id="_x0000_s1194" style="position:absolute;left:2812;top:2537;width:10;height:243" coordsize="8,188" path="m,188r,-8l,160,,128,,96,4,60,4,28,4,4,4,r,12l8,28r,20l8,72r,24l4,124r,32l,188xe" fillcolor="#0d0d0d" stroked="f">
            <v:fill color2="black"/>
            <v:path arrowok="t"/>
          </v:shape>
          <v:shape id="_x0000_s1195" style="position:absolute;left:2812;top:2537;width:10;height:243" coordsize="8,188" path="m,188r,-8l,160,,128,,96,4,60,4,28,4,4,4,r,12l8,28r,20l8,72r,24l4,124r,32l,188xe" fillcolor="#0a0a0a" stroked="f">
            <v:fill color2="black"/>
            <v:path arrowok="t"/>
          </v:shape>
          <v:shape id="_x0000_s1196" style="position:absolute;left:2812;top:2537;width:10;height:243" coordsize="8,188" path="m,188r,-8l,160,,128,4,92,4,60,4,28,4,4,4,r,12l8,28r,20l8,72r,24l8,124,4,156,,188xe" fillcolor="#0a0a0a" stroked="f">
            <v:fill color2="black"/>
            <v:path arrowok="t"/>
          </v:shape>
          <v:shape id="_x0000_s1197" style="position:absolute;left:2812;top:2537;width:10;height:243" coordsize="8,188" path="m,188r,-8l,160,4,128,4,92,4,60,4,28,4,4,4,r,12l8,28r,20l8,68r,28l8,124,4,156,,188xe" fillcolor="#0a0a0a" stroked="f">
            <v:fill color2="black"/>
            <v:path arrowok="t"/>
          </v:shape>
          <v:shape id="_x0000_s1198" style="position:absolute;left:2812;top:2537;width:10;height:243" coordsize="8,188" path="m4,188l,180,4,160r,-32l4,92,4,60,4,28,4,4,4,,8,12r,16l8,48r,20l8,96r,28l4,156r,32xe" fillcolor="#080808" stroked="f">
            <v:fill color2="black"/>
            <v:path arrowok="t"/>
          </v:shape>
          <v:shape id="_x0000_s1199" style="position:absolute;left:2816;top:2537;width:6;height:243" coordsize="4,188" path="m,188r,-8l,160,,128,,92,,60,,28,,4,,,4,12r,16l4,48r,20l4,96r,28l,156r,32xe" fillcolor="#080808" stroked="f">
            <v:fill color2="black"/>
            <v:path arrowok="t"/>
          </v:shape>
          <v:shape id="_x0000_s1200" style="position:absolute;left:2816;top:2537;width:6;height:243" coordsize="4,188" path="m,188r,-8l,160,,128,,92,,56,,28,,4,,,4,12r,16l4,48r,20l4,96r,28l,156r,32xe" fillcolor="#050505" stroked="f">
            <v:fill color2="black"/>
            <v:path arrowok="t"/>
          </v:shape>
          <v:shape id="_x0000_s1201" style="position:absolute;left:2816;top:2537;width:6;height:243" coordsize="4,188" path="m,188r,-8l,160,,128,,92,,56,,28,,4,,,4,12r,16l4,48r,20l4,96r,28l4,156,,188xe" fillcolor="#050505" stroked="f">
            <v:fill color2="black"/>
            <v:path arrowok="t"/>
          </v:shape>
          <v:shape id="_x0000_s1202" style="position:absolute;left:2816;top:2537;width:6;height:243" coordsize="4,188" path="m,188r,-8l,160,,128,,92,,56,,28,,4,,,4,12r,16l4,48r,20l4,96r,28l4,152,,188xe" fillcolor="#050505" stroked="f">
            <v:fill color2="black"/>
            <v:path arrowok="t"/>
          </v:shape>
          <v:shape id="_x0000_s1203" style="position:absolute;left:2816;top:2537;width:6;height:243" coordsize="4,188" path="m,188r,-8l,160,,128,,92,,56,,28,,4,,,4,12r,16l4,48r,20l4,96r,28l4,152,,188xe" fillcolor="#030303" stroked="f">
            <v:fill color2="black"/>
            <v:path arrowok="t"/>
          </v:shape>
          <v:shape id="_x0000_s1204" style="position:absolute;left:2816;top:2537;width:11;height:243" coordsize="8,188" path="m,188r,-8l,160,,128,,92,,56,,28,,4,,,4,12r,16l4,48,8,68,4,96r,28l4,152,,188xe" fillcolor="#030303" stroked="f">
            <v:fill color2="black"/>
            <v:path arrowok="t"/>
          </v:shape>
          <v:shape id="_x0000_s1205" style="position:absolute;left:2816;top:2537;width:11;height:237" coordsize="8,184" path="m,184r,-4l,160,,128,,92,,56,,28,,4,,,4,12r,16l4,48,8,68r,28l4,124r,28l,184xe" fillcolor="black" stroked="f">
            <v:fill color2="black"/>
            <v:path arrowok="t"/>
          </v:shape>
          <v:shape id="_x0000_s1206" style="position:absolute;left:2822;top:2176;width:222;height:154" coordsize="176,120" path="m,120r20,-4l44,104,68,92,96,76,124,60,148,40,168,20,176,e" filled="f" strokecolor="#6b6b6b" strokeweight=".2pt">
            <v:stroke color2="black"/>
            <v:path arrowok="t"/>
          </v:shape>
          <v:shape id="_x0000_s1207" style="position:absolute;left:2822;top:2176;width:222;height:160" coordsize="176,124" path="m,124r16,-8l32,112,52,100,76,92,108,72,140,52,164,24,176,e" filled="f" strokecolor="#6b6b6b" strokeweight=".2pt">
            <v:stroke color2="black"/>
            <v:path arrowok="t"/>
          </v:shape>
          <v:shape id="_x0000_s1208" style="position:absolute;left:2822;top:2176;width:222;height:160" coordsize="176,124" path="m,124r12,-8l32,112r20,-8l76,92,112,72,144,52,164,24,176,e" filled="f" strokecolor="#696969" strokeweight=".2pt">
            <v:stroke color2="black"/>
            <v:path arrowok="t"/>
          </v:shape>
          <v:shape id="_x0000_s1209" style="position:absolute;left:2822;top:2176;width:222;height:160" coordsize="176,124" path="m,124r12,-4l32,112r20,-8l76,92,112,76,144,52,164,28,176,e" filled="f" strokecolor="#696969" strokeweight=".2pt">
            <v:stroke color2="black"/>
            <v:path arrowok="t"/>
          </v:shape>
          <v:shape id="_x0000_s1210" style="position:absolute;left:2822;top:2176;width:222;height:160" coordsize="176,124" path="m,124r12,-4l32,112r20,-8l76,96,116,76,144,52,168,28,176,e" filled="f" strokecolor="#666" strokeweight=".2pt">
            <v:stroke color2="black"/>
            <v:path arrowok="t"/>
          </v:shape>
          <v:shape id="_x0000_s1211" style="position:absolute;left:2822;top:2176;width:222;height:160" coordsize="176,124" path="m,124r12,-4l28,112r24,-8l76,96,116,76,148,52,168,28,176,e" filled="f" strokecolor="#666" strokeweight=".2pt">
            <v:stroke color2="black"/>
            <v:path arrowok="t"/>
          </v:shape>
          <v:shape id="_x0000_s1212" style="position:absolute;left:2822;top:2176;width:222;height:160" coordsize="176,124" path="m,124r12,-4l28,116r24,-8l76,96,120,76,148,52,168,28,176,e" filled="f" strokecolor="#666" strokeweight=".2pt">
            <v:stroke color2="black"/>
            <v:path arrowok="t"/>
          </v:shape>
          <v:shape id="_x0000_s1213" style="position:absolute;left:2822;top:2176;width:222;height:160" coordsize="176,124" path="m,124r12,-4l28,116r24,-8l80,96,120,76,152,52,168,28,176,e" filled="f" strokecolor="#666" strokeweight=".2pt">
            <v:stroke color2="black"/>
            <v:path arrowok="t"/>
          </v:shape>
          <v:shape id="_x0000_s1214" style="position:absolute;left:2822;top:2176;width:222;height:160" coordsize="176,124" path="m,124r12,-4l28,116r24,-8l80,100,124,76,152,52,172,28,176,e" filled="f" strokecolor="#636363" strokeweight=".2pt">
            <v:stroke color2="black"/>
            <v:path arrowok="t"/>
          </v:shape>
          <v:shape id="_x0000_s1215" style="position:absolute;left:2822;top:2176;width:227;height:160" coordsize="180,124" path="m,124r12,l28,116r24,-8l80,100,124,80,152,52,172,28,180,e" filled="f" strokecolor="#636363" strokeweight=".2pt">
            <v:stroke color2="black"/>
            <v:path arrowok="t"/>
          </v:shape>
          <v:shape id="_x0000_s1216" style="position:absolute;left:2822;top:2176;width:227;height:160" coordsize="180,124" path="m,124r12,l28,116r24,-4l80,100,124,80,156,52,172,24,180,e" filled="f" strokecolor="#616161" strokeweight=".2pt">
            <v:stroke color2="black"/>
            <v:path arrowok="t"/>
          </v:shape>
          <v:shape id="_x0000_s1217" style="position:absolute;left:2822;top:2176;width:227;height:164" coordsize="180,128" path="m,128r12,-4l28,120r24,-8l80,100,128,80,156,52,172,28,180,e" filled="f" strokecolor="#616161" strokeweight=".2pt">
            <v:stroke color2="black"/>
            <v:path arrowok="t"/>
          </v:shape>
          <v:shape id="_x0000_s1218" style="position:absolute;left:2822;top:2176;width:227;height:164" coordsize="180,128" path="m,128r12,-4l28,120r24,-8l84,104,128,80,160,52,172,28,180,e" filled="f" strokecolor="#616161" strokeweight=".2pt">
            <v:stroke color2="black"/>
            <v:path arrowok="t"/>
          </v:shape>
          <v:shape id="_x0000_s1219" style="position:absolute;left:2822;top:2176;width:227;height:164" coordsize="180,128" path="m,128r8,-4l24,120r24,-8l84,104,132,80,160,56,176,28,180,e" filled="f" strokecolor="#5e5e5e" strokeweight=".2pt">
            <v:stroke color2="black"/>
            <v:path arrowok="t"/>
          </v:shape>
          <v:shape id="_x0000_s1220" style="position:absolute;left:2608;top:2340;width:36;height:21" coordsize="28,16" path="m,l,8r4,4l12,16r8,l24,16r4,e" filled="f" strokeweight=".4pt">
            <v:stroke color2="black"/>
            <v:path arrowok="t"/>
          </v:shape>
          <v:shape id="_x0000_s1221" style="position:absolute;left:2644;top:2361;width:112;height:31" coordsize="88,24" path="m,l4,8r12,8l28,24r20,l60,24r8,-4l80,16r8,-4e" filled="f" strokeweight=".4pt">
            <v:stroke color2="black"/>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2" type="#_x0000_t75" style="position:absolute;left:1700;top:2085;width:539;height:659">
            <v:imagedata r:id="rId1" o:title=""/>
          </v:shape>
          <v:shape id="_x0000_s1223" style="position:absolute;left:2902;top:3108;width:660;height:283" coordsize="1395,588" path="m225,hdc379,77,556,33,720,v110,18,224,10,330,45c1115,110,1154,120,1245,135v36,107,-15,-22,60,90c1314,238,1307,261,1320,270v21,14,50,10,75,15c1390,330,1391,376,1380,420v-15,59,-115,103,-165,105c1075,530,935,535,795,540,652,588,541,481,450,390,432,372,400,377,375,375,285,367,195,365,105,360,23,339,26,333,,255,12,193,28,125,90,90,179,40,225,97,225,xe" fillcolor="#0cf">
            <v:path arrowok="t"/>
          </v:shape>
          <v:shape id="_x0000_s1224" style="position:absolute;left:2220;top:2615;width:860;height:557" coordsize="1815,1155" path="m,hdc16,80,31,161,105,210v13,9,31,8,45,15c209,255,266,279,330,300v186,62,375,96,570,120c1013,458,1130,479,1245,510v111,30,205,98,315,120c1617,658,1668,692,1725,720v30,90,90,435,-15,330e" filled="f" strokecolor="#0cf" strokeweight="2.25pt">
            <v:path arrowok="t"/>
          </v:shape>
          <v:shape id="_x0000_s1225" style="position:absolute;left:3043;top:2644;width:185;height:455" coordsize="392,944" path="m392,hdc347,30,295,52,257,90v-12,12,-61,76,-75,90c113,249,65,260,32,360,27,480,26,600,17,720,,944,2,694,2,780e" filled="f" strokecolor="#0cf" strokeweight="2.25pt">
            <v:path arrowok="t"/>
          </v:shape>
          <v:shape id="_x0000_s1226" style="position:absolute;left:2523;top:2487;width:602;height:253" coordsize="672,264" path="m44,184r-4,4l36,192r,8l36,204r4,12l52,228r20,8l96,240r20,-4l132,232r12,-8l152,216r4,-4l160,216r12,4l180,220r8,4l192,224r,8l196,236r8,4l212,240r4,l224,248r12,8l248,264r16,l276,264r12,-4l300,256r4,-4l308,252r8,4l328,260r16,4l356,264r24,-4l400,256r16,-8l420,236r8,l440,240r8,l456,240r16,l488,236r12,-4l512,228r4,12l528,252r12,8l556,264r16,-4l588,252r8,-16l600,220r,-4l600,212r,-4l604,208r4,l632,204r20,-4l668,188r4,-12l668,160r-12,-8l640,144r-24,-4l620,132r4,-8l628,120r,-8l620,88,608,72,584,60,556,56r-4,l548,56r-4,l536,44,520,32,500,24r-28,l468,24r-4,l460,24r-4,l456,16,452,8,444,4r-8,l428,4r-4,l424,8r-4,l416,8,404,4,388,,368,,352,,324,,300,4r-20,8l268,20r-4,-4l260,16r-8,-4l244,12r-8,4l224,16r-8,8l208,28r-4,l196,24r-4,l188,24r-16,l164,32,152,44r-4,12l144,56r-4,l128,60r-8,l112,68r-4,4l108,76r-8,-4l92,68,80,64r-12,l44,68,24,76,12,92,8,108r,8l12,124r8,8l28,140r-12,4l8,148r-4,4l,160r4,8l12,176r16,4l44,184xe" fillcolor="#396" stroked="f">
            <v:path arrowok="t"/>
          </v:shape>
          <v:shape id="_x0000_s1227" style="position:absolute;left:2438;top:1471;width:668;height:382" coordsize="2199,915" path="m535,60hdc805,168,1136,153,1420,165v172,29,305,62,480,75c1920,250,1938,266,1960,270v69,12,154,-28,210,15c2199,308,2136,477,2125,510v-37,111,-163,178,-240,255c1841,809,1801,882,1735,900v-39,11,-80,10,-120,15c1089,857,849,864,160,855,130,850,97,854,70,840,22,816,21,705,10,660,15,585,,506,25,435v6,-16,99,-33,120,-45c177,372,235,330,235,330v30,-45,37,-52,60,-105c312,186,311,155,340,120v12,-14,29,-23,45,-30c414,77,475,60,475,60,705,75,700,,700,90e" fillcolor="#0cf" stroked="f">
            <v:fill r:id="rId2" o:title="Dashed vertical" type="pattern"/>
            <v:path arrowok="t"/>
          </v:shape>
          <v:shape id="_x0000_s1228" style="position:absolute;left:3362;top:2473;width:602;height:253" coordsize="672,264" path="m44,184r-4,4l36,192r,8l36,204r4,12l52,228r20,8l96,240r20,-4l132,232r12,-8l152,216r4,-4l160,216r12,4l180,220r8,4l192,224r,8l196,236r8,4l212,240r4,l224,248r12,8l248,264r16,l276,264r12,-4l300,256r4,-4l308,252r8,4l328,260r16,4l356,264r24,-4l400,256r16,-8l420,236r8,l440,240r8,l456,240r16,l488,236r12,-4l512,228r4,12l528,252r12,8l556,264r16,-4l588,252r8,-16l600,220r,-4l600,212r,-4l604,208r4,l632,204r20,-4l668,188r4,-12l668,160r-12,-8l640,144r-24,-4l620,132r4,-8l628,120r,-8l620,88,608,72,584,60,556,56r-4,l548,56r-4,l536,44,520,32,500,24r-28,l468,24r-4,l460,24r-4,l456,16,452,8,444,4r-8,l428,4r-4,l424,8r-4,l416,8,404,4,388,,368,,352,,324,,300,4r-20,8l268,20r-4,-4l260,16r-8,-4l244,12r-8,4l224,16r-8,8l208,28r-4,l196,24r-4,l188,24r-16,l164,32,152,44r-4,12l144,56r-4,l128,60r-8,l112,68r-4,4l108,76r-8,-4l92,68,80,64r-12,l44,68,24,76,12,92,8,108r,8l12,124r8,8l28,140r-12,4l8,148r-4,4l,160r4,8l12,176r16,4l44,184xe" fillcolor="#396" stroked="f">
            <v:path arrowok="t"/>
          </v:shape>
          <v:shape id="_x0000_s1229" style="position:absolute;left:2516;top:1324;width:604;height:253" coordsize="672,264" path="m44,184r-4,4l36,192r,8l36,204r4,12l52,228r20,8l96,240r20,-4l132,232r12,-8l152,216r4,-4l160,216r12,4l180,220r8,4l192,224r,8l196,236r8,4l212,240r4,l224,248r12,8l248,264r16,l276,264r12,-4l300,256r4,-4l308,252r8,4l328,260r16,4l356,264r24,-4l400,256r16,-8l420,236r8,l440,240r8,l456,240r16,l488,236r12,-4l512,228r4,12l528,252r12,8l556,264r16,-4l588,252r8,-16l600,220r,-4l600,212r,-4l604,208r4,l632,204r20,-4l668,188r4,-12l668,160r-12,-8l640,144r-24,-4l620,132r4,-8l628,120r,-8l620,88,608,72,584,60,556,56r-4,l548,56r-4,l536,44,520,32,500,24r-28,l468,24r-4,l460,24r-4,l456,16,452,8,444,4r-8,l428,4r-4,l424,8r-4,l416,8,404,4,388,,368,,352,,324,,300,4r-20,8l268,20r-4,-4l260,16r-8,-4l244,12r-8,4l224,16r-8,8l208,28r-4,l196,24r-4,l188,24r-16,l164,32,152,44r-4,12l144,56r-4,l128,60r-8,l112,68r-4,4l108,76r-8,-4l92,68,80,64r-12,l44,68,24,76,12,92,8,108r,8l12,124r8,8l28,140r-12,4l8,148r-4,4l,160r4,8l12,176r16,4l44,184xe" fillcolor="gray" stroked="f">
            <v:path arrowok="t"/>
          </v:shape>
          <w10:wrap type="tight"/>
        </v:group>
        <o:OLEObject Type="Embed" ProgID="MS_ClipArt_Gallery.2" ShapeID="_x0000_s1222" DrawAspect="Content" ObjectID="_1740132741" r:id="rId3"/>
      </w:object>
    </w:r>
    <w:r w:rsidR="00253A9F" w:rsidRPr="00A7651D">
      <w:rPr>
        <w:rFonts w:ascii="Times New Roman" w:eastAsia="SimSun" w:hAnsi="Times New Roman"/>
        <w:i/>
        <w:szCs w:val="24"/>
        <w:lang w:val="en-GB" w:eastAsia="zh-CN"/>
      </w:rPr>
      <w:t>Tanzania Journal of Forestry and Nature Conservation, Vol 9</w:t>
    </w:r>
    <w:r w:rsidR="00253A9F">
      <w:rPr>
        <w:rFonts w:ascii="Times New Roman" w:eastAsia="SimSun" w:hAnsi="Times New Roman"/>
        <w:i/>
        <w:szCs w:val="24"/>
        <w:lang w:val="en-GB" w:eastAsia="zh-CN"/>
      </w:rPr>
      <w:t>2</w:t>
    </w:r>
    <w:r w:rsidR="00253A9F" w:rsidRPr="00A7651D">
      <w:rPr>
        <w:rFonts w:ascii="Times New Roman" w:eastAsia="SimSun" w:hAnsi="Times New Roman"/>
        <w:i/>
        <w:szCs w:val="24"/>
        <w:lang w:val="en-GB" w:eastAsia="zh-CN"/>
      </w:rPr>
      <w:t xml:space="preserve">, No. </w:t>
    </w:r>
    <w:r w:rsidR="00253A9F">
      <w:rPr>
        <w:rFonts w:ascii="Times New Roman" w:eastAsia="SimSun" w:hAnsi="Times New Roman"/>
        <w:i/>
        <w:szCs w:val="24"/>
        <w:lang w:val="en-GB" w:eastAsia="zh-CN"/>
      </w:rPr>
      <w:t>1</w:t>
    </w:r>
    <w:r w:rsidR="00253A9F" w:rsidRPr="00A7651D">
      <w:rPr>
        <w:rFonts w:ascii="Times New Roman" w:eastAsia="SimSun" w:hAnsi="Times New Roman"/>
        <w:i/>
        <w:szCs w:val="24"/>
        <w:lang w:val="en-GB" w:eastAsia="zh-CN"/>
      </w:rPr>
      <w:t xml:space="preserve"> (202</w:t>
    </w:r>
    <w:r w:rsidR="00253A9F">
      <w:rPr>
        <w:rFonts w:ascii="Times New Roman" w:eastAsia="SimSun" w:hAnsi="Times New Roman"/>
        <w:i/>
        <w:szCs w:val="24"/>
        <w:lang w:val="en-GB" w:eastAsia="zh-CN"/>
      </w:rPr>
      <w:t>3</w:t>
    </w:r>
    <w:r w:rsidR="00253A9F" w:rsidRPr="00A7651D">
      <w:rPr>
        <w:rFonts w:ascii="Times New Roman" w:eastAsia="SimSun" w:hAnsi="Times New Roman"/>
        <w:i/>
        <w:szCs w:val="24"/>
        <w:lang w:val="en-GB" w:eastAsia="zh-CN"/>
      </w:rPr>
      <w:t xml:space="preserve">) </w:t>
    </w:r>
    <w:r w:rsidR="00253A9F">
      <w:rPr>
        <w:rFonts w:ascii="Times New Roman" w:eastAsia="SimSun" w:hAnsi="Times New Roman"/>
        <w:i/>
        <w:szCs w:val="24"/>
        <w:lang w:val="en-GB" w:eastAsia="zh-CN"/>
      </w:rPr>
      <w:t>pp</w:t>
    </w:r>
    <w:r w:rsidR="00941470">
      <w:rPr>
        <w:rFonts w:ascii="Times New Roman" w:eastAsia="SimSun" w:hAnsi="Times New Roman"/>
        <w:i/>
        <w:szCs w:val="24"/>
        <w:lang w:val="en-GB" w:eastAsia="zh-CN"/>
      </w:rPr>
      <w:t xml:space="preserve"> 25-37</w:t>
    </w:r>
  </w:p>
  <w:p w14:paraId="4D65CE5F" w14:textId="77777777" w:rsidR="00253A9F" w:rsidRDefault="00253A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D9F"/>
    <w:rsid w:val="000201CE"/>
    <w:rsid w:val="00027E4A"/>
    <w:rsid w:val="000462C9"/>
    <w:rsid w:val="0005006B"/>
    <w:rsid w:val="0007363C"/>
    <w:rsid w:val="000875B3"/>
    <w:rsid w:val="0009158D"/>
    <w:rsid w:val="00092E39"/>
    <w:rsid w:val="00095C95"/>
    <w:rsid w:val="000C6BC7"/>
    <w:rsid w:val="000F7C99"/>
    <w:rsid w:val="00113979"/>
    <w:rsid w:val="00160BDD"/>
    <w:rsid w:val="0017466D"/>
    <w:rsid w:val="001B6AAA"/>
    <w:rsid w:val="002008C7"/>
    <w:rsid w:val="00214323"/>
    <w:rsid w:val="00246524"/>
    <w:rsid w:val="00253A9F"/>
    <w:rsid w:val="00271382"/>
    <w:rsid w:val="00293F5F"/>
    <w:rsid w:val="002C6D96"/>
    <w:rsid w:val="002E347E"/>
    <w:rsid w:val="002E6654"/>
    <w:rsid w:val="00304378"/>
    <w:rsid w:val="00333634"/>
    <w:rsid w:val="00353248"/>
    <w:rsid w:val="0036060A"/>
    <w:rsid w:val="0037280A"/>
    <w:rsid w:val="00385481"/>
    <w:rsid w:val="004160B7"/>
    <w:rsid w:val="00447492"/>
    <w:rsid w:val="00471101"/>
    <w:rsid w:val="0054551F"/>
    <w:rsid w:val="00581D01"/>
    <w:rsid w:val="005C0DF8"/>
    <w:rsid w:val="005D6C40"/>
    <w:rsid w:val="005F3B5F"/>
    <w:rsid w:val="00614B39"/>
    <w:rsid w:val="006159DA"/>
    <w:rsid w:val="00622DFC"/>
    <w:rsid w:val="006521F0"/>
    <w:rsid w:val="0065752A"/>
    <w:rsid w:val="00662D97"/>
    <w:rsid w:val="0067280D"/>
    <w:rsid w:val="00676D9F"/>
    <w:rsid w:val="006C7BEE"/>
    <w:rsid w:val="006D2D5C"/>
    <w:rsid w:val="006F08B4"/>
    <w:rsid w:val="00705EB1"/>
    <w:rsid w:val="0071426C"/>
    <w:rsid w:val="00725311"/>
    <w:rsid w:val="00744437"/>
    <w:rsid w:val="00750613"/>
    <w:rsid w:val="007662F7"/>
    <w:rsid w:val="00774BAE"/>
    <w:rsid w:val="007A254B"/>
    <w:rsid w:val="007A69BD"/>
    <w:rsid w:val="007B1FA2"/>
    <w:rsid w:val="007B28CB"/>
    <w:rsid w:val="007B657F"/>
    <w:rsid w:val="007D411A"/>
    <w:rsid w:val="007E3210"/>
    <w:rsid w:val="00807296"/>
    <w:rsid w:val="00813C62"/>
    <w:rsid w:val="00851A88"/>
    <w:rsid w:val="008676FD"/>
    <w:rsid w:val="008756F7"/>
    <w:rsid w:val="00877662"/>
    <w:rsid w:val="00880C8D"/>
    <w:rsid w:val="008A35F7"/>
    <w:rsid w:val="008D4432"/>
    <w:rsid w:val="008E0256"/>
    <w:rsid w:val="008E0948"/>
    <w:rsid w:val="008E3D37"/>
    <w:rsid w:val="008F0CFA"/>
    <w:rsid w:val="00900EBF"/>
    <w:rsid w:val="00941470"/>
    <w:rsid w:val="0094281C"/>
    <w:rsid w:val="00952C42"/>
    <w:rsid w:val="00971D70"/>
    <w:rsid w:val="009C5276"/>
    <w:rsid w:val="00A00B3B"/>
    <w:rsid w:val="00A22B19"/>
    <w:rsid w:val="00A27CE9"/>
    <w:rsid w:val="00A57A8C"/>
    <w:rsid w:val="00A603D2"/>
    <w:rsid w:val="00A626FB"/>
    <w:rsid w:val="00AB6D16"/>
    <w:rsid w:val="00AD148C"/>
    <w:rsid w:val="00AE5B26"/>
    <w:rsid w:val="00B150B8"/>
    <w:rsid w:val="00B334BC"/>
    <w:rsid w:val="00B468AC"/>
    <w:rsid w:val="00BB1E68"/>
    <w:rsid w:val="00BE1B02"/>
    <w:rsid w:val="00C004E8"/>
    <w:rsid w:val="00C05AD9"/>
    <w:rsid w:val="00C063C3"/>
    <w:rsid w:val="00C44C60"/>
    <w:rsid w:val="00C6277B"/>
    <w:rsid w:val="00C83191"/>
    <w:rsid w:val="00C96F6D"/>
    <w:rsid w:val="00CB16C7"/>
    <w:rsid w:val="00CB5AE6"/>
    <w:rsid w:val="00CC25E1"/>
    <w:rsid w:val="00CD44F4"/>
    <w:rsid w:val="00CD7B15"/>
    <w:rsid w:val="00CE26BF"/>
    <w:rsid w:val="00CE7635"/>
    <w:rsid w:val="00CF0540"/>
    <w:rsid w:val="00D34232"/>
    <w:rsid w:val="00D423A2"/>
    <w:rsid w:val="00D8130B"/>
    <w:rsid w:val="00D968FF"/>
    <w:rsid w:val="00DA1BC3"/>
    <w:rsid w:val="00DA4596"/>
    <w:rsid w:val="00DE33CF"/>
    <w:rsid w:val="00E455FF"/>
    <w:rsid w:val="00E61A9D"/>
    <w:rsid w:val="00EA23A8"/>
    <w:rsid w:val="00EA478E"/>
    <w:rsid w:val="00EE2715"/>
    <w:rsid w:val="00EE6B58"/>
    <w:rsid w:val="00F11A08"/>
    <w:rsid w:val="00F253F2"/>
    <w:rsid w:val="00F33DA2"/>
    <w:rsid w:val="00F7391A"/>
    <w:rsid w:val="00F83358"/>
    <w:rsid w:val="00F87CB3"/>
    <w:rsid w:val="00FE6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FB740"/>
  <w15:chartTrackingRefBased/>
  <w15:docId w15:val="{6B1BB995-B3C1-49FF-A3A6-27E802E4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9F"/>
    <w:rPr>
      <w:rFonts w:eastAsia="Times New Roman" w:cs="Times New Roman"/>
    </w:rPr>
  </w:style>
  <w:style w:type="paragraph" w:styleId="Heading1">
    <w:name w:val="heading 1"/>
    <w:basedOn w:val="Normal"/>
    <w:next w:val="Normal"/>
    <w:link w:val="Heading1Char"/>
    <w:uiPriority w:val="9"/>
    <w:qFormat/>
    <w:rsid w:val="005F3B5F"/>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Heading2">
    <w:name w:val="heading 2"/>
    <w:basedOn w:val="Normal"/>
    <w:next w:val="Normal"/>
    <w:link w:val="Heading2Char"/>
    <w:uiPriority w:val="9"/>
    <w:unhideWhenUsed/>
    <w:qFormat/>
    <w:rsid w:val="004160B7"/>
    <w:pPr>
      <w:keepNext/>
      <w:keepLines/>
      <w:spacing w:before="40" w:after="0"/>
      <w:outlineLvl w:val="1"/>
    </w:pPr>
    <w:rPr>
      <w:rFonts w:asciiTheme="majorHAnsi" w:eastAsiaTheme="majorEastAsia" w:hAnsiTheme="majorHAnsi"/>
      <w:color w:val="2E74B5" w:themeColor="accent1" w:themeShade="BF"/>
      <w:sz w:val="26"/>
      <w:szCs w:val="26"/>
    </w:rPr>
  </w:style>
  <w:style w:type="paragraph" w:styleId="Heading3">
    <w:name w:val="heading 3"/>
    <w:basedOn w:val="Normal"/>
    <w:next w:val="Normal"/>
    <w:link w:val="Heading3Char"/>
    <w:uiPriority w:val="9"/>
    <w:unhideWhenUsed/>
    <w:qFormat/>
    <w:rsid w:val="006159DA"/>
    <w:pPr>
      <w:keepNext/>
      <w:keepLines/>
      <w:spacing w:before="40" w:after="0"/>
      <w:outlineLvl w:val="2"/>
    </w:pPr>
    <w:rPr>
      <w:rFonts w:asciiTheme="majorHAnsi" w:eastAsiaTheme="majorEastAsia" w:hAnsiTheme="majorHAns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6D9F"/>
    <w:rPr>
      <w:rFonts w:cs="Times New Roman"/>
      <w:i/>
      <w:iCs/>
    </w:rPr>
  </w:style>
  <w:style w:type="character" w:styleId="CommentReference">
    <w:name w:val="annotation reference"/>
    <w:basedOn w:val="DefaultParagraphFont"/>
    <w:uiPriority w:val="99"/>
    <w:semiHidden/>
    <w:unhideWhenUsed/>
    <w:rsid w:val="00676D9F"/>
    <w:rPr>
      <w:sz w:val="16"/>
      <w:szCs w:val="16"/>
    </w:rPr>
  </w:style>
  <w:style w:type="paragraph" w:styleId="CommentText">
    <w:name w:val="annotation text"/>
    <w:basedOn w:val="Normal"/>
    <w:link w:val="CommentTextChar"/>
    <w:uiPriority w:val="99"/>
    <w:semiHidden/>
    <w:unhideWhenUsed/>
    <w:rsid w:val="00676D9F"/>
    <w:pPr>
      <w:spacing w:line="240" w:lineRule="auto"/>
    </w:pPr>
    <w:rPr>
      <w:rFonts w:ascii="Arial" w:hAnsi="Arial"/>
      <w:sz w:val="24"/>
      <w:szCs w:val="20"/>
    </w:rPr>
  </w:style>
  <w:style w:type="character" w:customStyle="1" w:styleId="CommentTextChar">
    <w:name w:val="Comment Text Char"/>
    <w:basedOn w:val="DefaultParagraphFont"/>
    <w:link w:val="CommentText"/>
    <w:uiPriority w:val="99"/>
    <w:semiHidden/>
    <w:rsid w:val="00676D9F"/>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676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9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1E68"/>
    <w:rPr>
      <w:rFonts w:asciiTheme="minorHAnsi" w:hAnsiTheme="minorHAnsi"/>
      <w:b/>
      <w:bCs/>
      <w:sz w:val="20"/>
    </w:rPr>
  </w:style>
  <w:style w:type="character" w:customStyle="1" w:styleId="CommentSubjectChar">
    <w:name w:val="Comment Subject Char"/>
    <w:basedOn w:val="CommentTextChar"/>
    <w:link w:val="CommentSubject"/>
    <w:uiPriority w:val="99"/>
    <w:semiHidden/>
    <w:rsid w:val="00BB1E68"/>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5F3B5F"/>
    <w:rPr>
      <w:rFonts w:asciiTheme="majorHAnsi" w:eastAsiaTheme="majorEastAsia" w:hAnsiTheme="majorHAnsi" w:cs="Times New Roman"/>
      <w:color w:val="2E74B5" w:themeColor="accent1" w:themeShade="BF"/>
      <w:sz w:val="32"/>
      <w:szCs w:val="32"/>
    </w:rPr>
  </w:style>
  <w:style w:type="character" w:customStyle="1" w:styleId="Heading2Char">
    <w:name w:val="Heading 2 Char"/>
    <w:basedOn w:val="DefaultParagraphFont"/>
    <w:link w:val="Heading2"/>
    <w:uiPriority w:val="9"/>
    <w:rsid w:val="004160B7"/>
    <w:rPr>
      <w:rFonts w:asciiTheme="majorHAnsi" w:eastAsiaTheme="majorEastAsia" w:hAnsiTheme="majorHAnsi" w:cs="Times New Roman"/>
      <w:color w:val="2E74B5" w:themeColor="accent1" w:themeShade="BF"/>
      <w:sz w:val="26"/>
      <w:szCs w:val="26"/>
    </w:rPr>
  </w:style>
  <w:style w:type="paragraph" w:styleId="NormalWeb">
    <w:name w:val="Normal (Web)"/>
    <w:basedOn w:val="Normal"/>
    <w:uiPriority w:val="99"/>
    <w:unhideWhenUsed/>
    <w:rsid w:val="004160B7"/>
    <w:pPr>
      <w:spacing w:before="100" w:beforeAutospacing="1" w:after="100" w:afterAutospacing="1" w:line="240" w:lineRule="auto"/>
    </w:pPr>
    <w:rPr>
      <w:rFonts w:ascii="Times New Roman" w:hAnsi="Times New Roman"/>
      <w:sz w:val="24"/>
      <w:szCs w:val="24"/>
    </w:rPr>
  </w:style>
  <w:style w:type="character" w:customStyle="1" w:styleId="Heading3Char">
    <w:name w:val="Heading 3 Char"/>
    <w:basedOn w:val="DefaultParagraphFont"/>
    <w:link w:val="Heading3"/>
    <w:uiPriority w:val="9"/>
    <w:rsid w:val="006159DA"/>
    <w:rPr>
      <w:rFonts w:asciiTheme="majorHAnsi" w:eastAsiaTheme="majorEastAsia" w:hAnsiTheme="majorHAnsi" w:cs="Times New Roman"/>
      <w:color w:val="1F4D78" w:themeColor="accent1" w:themeShade="7F"/>
      <w:sz w:val="24"/>
      <w:szCs w:val="24"/>
    </w:rPr>
  </w:style>
  <w:style w:type="character" w:styleId="Strong">
    <w:name w:val="Strong"/>
    <w:basedOn w:val="DefaultParagraphFont"/>
    <w:uiPriority w:val="22"/>
    <w:qFormat/>
    <w:rsid w:val="006159DA"/>
    <w:rPr>
      <w:rFonts w:cs="Times New Roman"/>
      <w:b/>
      <w:bCs/>
    </w:rPr>
  </w:style>
  <w:style w:type="character" w:customStyle="1" w:styleId="hgkelc">
    <w:name w:val="hgkelc"/>
    <w:basedOn w:val="DefaultParagraphFont"/>
    <w:rsid w:val="006159DA"/>
  </w:style>
  <w:style w:type="paragraph" w:styleId="Header">
    <w:name w:val="header"/>
    <w:basedOn w:val="Normal"/>
    <w:link w:val="HeaderChar"/>
    <w:uiPriority w:val="99"/>
    <w:unhideWhenUsed/>
    <w:rsid w:val="00A57A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A8C"/>
    <w:rPr>
      <w:rFonts w:eastAsia="Times New Roman" w:cs="Times New Roman"/>
    </w:rPr>
  </w:style>
  <w:style w:type="paragraph" w:styleId="Footer">
    <w:name w:val="footer"/>
    <w:basedOn w:val="Normal"/>
    <w:link w:val="FooterChar"/>
    <w:uiPriority w:val="99"/>
    <w:unhideWhenUsed/>
    <w:rsid w:val="00A57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A8C"/>
    <w:rPr>
      <w:rFonts w:eastAsia="Times New Roman" w:cs="Times New Roman"/>
    </w:rPr>
  </w:style>
  <w:style w:type="paragraph" w:styleId="Bibliography">
    <w:name w:val="Bibliography"/>
    <w:basedOn w:val="Normal"/>
    <w:next w:val="Normal"/>
    <w:uiPriority w:val="37"/>
    <w:semiHidden/>
    <w:unhideWhenUsed/>
    <w:rsid w:val="007B1FA2"/>
  </w:style>
  <w:style w:type="table" w:styleId="TableGrid">
    <w:name w:val="Table Grid"/>
    <w:basedOn w:val="TableNormal"/>
    <w:uiPriority w:val="59"/>
    <w:rsid w:val="008E0948"/>
    <w:pPr>
      <w:spacing w:after="0" w:line="240" w:lineRule="auto"/>
    </w:pPr>
    <w:rPr>
      <w:rFonts w:ascii="Tahoma" w:hAnsi="Tahoma" w:cs="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0948"/>
    <w:rPr>
      <w:color w:val="0000FF"/>
      <w:u w:val="single"/>
    </w:rPr>
  </w:style>
  <w:style w:type="character" w:styleId="UnresolvedMention">
    <w:name w:val="Unresolved Mention"/>
    <w:basedOn w:val="DefaultParagraphFont"/>
    <w:uiPriority w:val="99"/>
    <w:semiHidden/>
    <w:unhideWhenUsed/>
    <w:rsid w:val="00214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jodengatena90@gmail.com" TargetMode="External"/><Relationship Id="rId12"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gif"/><Relationship Id="rId1"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oleObject" Target="file:///C:\Users\TANAPA\Desktop\NGATENA\Results\truepla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NAPA\Desktop\NGATENA\Results\trueplan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28861835304926"/>
          <c:y val="5.881333015191282E-2"/>
          <c:w val="0.8288503502928678"/>
          <c:h val="0.56301956573610112"/>
        </c:manualLayout>
      </c:layout>
      <c:barChart>
        <c:barDir val="col"/>
        <c:grouping val="clustered"/>
        <c:varyColors val="0"/>
        <c:ser>
          <c:idx val="0"/>
          <c:order val="0"/>
          <c:tx>
            <c:strRef>
              <c:f>'NAT-PLF'!$A$2</c:f>
              <c:strCache>
                <c:ptCount val="1"/>
                <c:pt idx="0">
                  <c:v>Climber</c:v>
                </c:pt>
              </c:strCache>
            </c:strRef>
          </c:tx>
          <c:spPr>
            <a:solidFill>
              <a:schemeClr val="accent1"/>
            </a:solidFill>
            <a:ln>
              <a:noFill/>
            </a:ln>
            <a:effectLst/>
          </c:spPr>
          <c:invertIfNegative val="0"/>
          <c:cat>
            <c:strRef>
              <c:f>'NAT-PLF'!$B$1:$F$1</c:f>
              <c:strCache>
                <c:ptCount val="5"/>
                <c:pt idx="0">
                  <c:v>Forest</c:v>
                </c:pt>
                <c:pt idx="1">
                  <c:v>Grassland</c:v>
                </c:pt>
                <c:pt idx="2">
                  <c:v>Riparian</c:v>
                </c:pt>
                <c:pt idx="3">
                  <c:v>Wetland</c:v>
                </c:pt>
                <c:pt idx="4">
                  <c:v>Woodland</c:v>
                </c:pt>
              </c:strCache>
            </c:strRef>
          </c:cat>
          <c:val>
            <c:numRef>
              <c:f>'NAT-PLF'!$B$2:$F$2</c:f>
              <c:numCache>
                <c:formatCode>General</c:formatCode>
                <c:ptCount val="5"/>
                <c:pt idx="0">
                  <c:v>23</c:v>
                </c:pt>
                <c:pt idx="1">
                  <c:v>3</c:v>
                </c:pt>
                <c:pt idx="2">
                  <c:v>51</c:v>
                </c:pt>
                <c:pt idx="3">
                  <c:v>1</c:v>
                </c:pt>
                <c:pt idx="4">
                  <c:v>7</c:v>
                </c:pt>
              </c:numCache>
            </c:numRef>
          </c:val>
          <c:extLst>
            <c:ext xmlns:c16="http://schemas.microsoft.com/office/drawing/2014/chart" uri="{C3380CC4-5D6E-409C-BE32-E72D297353CC}">
              <c16:uniqueId val="{00000000-AC31-4464-9E4B-B133BC69B8CF}"/>
            </c:ext>
          </c:extLst>
        </c:ser>
        <c:ser>
          <c:idx val="1"/>
          <c:order val="1"/>
          <c:tx>
            <c:strRef>
              <c:f>'NAT-PLF'!$A$3</c:f>
              <c:strCache>
                <c:ptCount val="1"/>
                <c:pt idx="0">
                  <c:v>Fern</c:v>
                </c:pt>
              </c:strCache>
            </c:strRef>
          </c:tx>
          <c:spPr>
            <a:solidFill>
              <a:schemeClr val="accent2"/>
            </a:solidFill>
            <a:ln>
              <a:noFill/>
            </a:ln>
            <a:effectLst/>
          </c:spPr>
          <c:invertIfNegative val="0"/>
          <c:cat>
            <c:strRef>
              <c:f>'NAT-PLF'!$B$1:$F$1</c:f>
              <c:strCache>
                <c:ptCount val="5"/>
                <c:pt idx="0">
                  <c:v>Forest</c:v>
                </c:pt>
                <c:pt idx="1">
                  <c:v>Grassland</c:v>
                </c:pt>
                <c:pt idx="2">
                  <c:v>Riparian</c:v>
                </c:pt>
                <c:pt idx="3">
                  <c:v>Wetland</c:v>
                </c:pt>
                <c:pt idx="4">
                  <c:v>Woodland</c:v>
                </c:pt>
              </c:strCache>
            </c:strRef>
          </c:cat>
          <c:val>
            <c:numRef>
              <c:f>'NAT-PLF'!$B$3:$F$3</c:f>
              <c:numCache>
                <c:formatCode>General</c:formatCode>
                <c:ptCount val="5"/>
                <c:pt idx="0">
                  <c:v>7</c:v>
                </c:pt>
              </c:numCache>
            </c:numRef>
          </c:val>
          <c:extLst>
            <c:ext xmlns:c16="http://schemas.microsoft.com/office/drawing/2014/chart" uri="{C3380CC4-5D6E-409C-BE32-E72D297353CC}">
              <c16:uniqueId val="{00000001-AC31-4464-9E4B-B133BC69B8CF}"/>
            </c:ext>
          </c:extLst>
        </c:ser>
        <c:ser>
          <c:idx val="2"/>
          <c:order val="2"/>
          <c:tx>
            <c:strRef>
              <c:f>'NAT-PLF'!$A$4</c:f>
              <c:strCache>
                <c:ptCount val="1"/>
                <c:pt idx="0">
                  <c:v>Grass</c:v>
                </c:pt>
              </c:strCache>
            </c:strRef>
          </c:tx>
          <c:spPr>
            <a:solidFill>
              <a:schemeClr val="accent3"/>
            </a:solidFill>
            <a:ln>
              <a:noFill/>
            </a:ln>
            <a:effectLst/>
          </c:spPr>
          <c:invertIfNegative val="0"/>
          <c:cat>
            <c:strRef>
              <c:f>'NAT-PLF'!$B$1:$F$1</c:f>
              <c:strCache>
                <c:ptCount val="5"/>
                <c:pt idx="0">
                  <c:v>Forest</c:v>
                </c:pt>
                <c:pt idx="1">
                  <c:v>Grassland</c:v>
                </c:pt>
                <c:pt idx="2">
                  <c:v>Riparian</c:v>
                </c:pt>
                <c:pt idx="3">
                  <c:v>Wetland</c:v>
                </c:pt>
                <c:pt idx="4">
                  <c:v>Woodland</c:v>
                </c:pt>
              </c:strCache>
            </c:strRef>
          </c:cat>
          <c:val>
            <c:numRef>
              <c:f>'NAT-PLF'!$B$4:$F$4</c:f>
              <c:numCache>
                <c:formatCode>General</c:formatCode>
                <c:ptCount val="5"/>
                <c:pt idx="0">
                  <c:v>174</c:v>
                </c:pt>
                <c:pt idx="1">
                  <c:v>224</c:v>
                </c:pt>
                <c:pt idx="3">
                  <c:v>283</c:v>
                </c:pt>
                <c:pt idx="4">
                  <c:v>191</c:v>
                </c:pt>
              </c:numCache>
            </c:numRef>
          </c:val>
          <c:extLst>
            <c:ext xmlns:c16="http://schemas.microsoft.com/office/drawing/2014/chart" uri="{C3380CC4-5D6E-409C-BE32-E72D297353CC}">
              <c16:uniqueId val="{00000002-AC31-4464-9E4B-B133BC69B8CF}"/>
            </c:ext>
          </c:extLst>
        </c:ser>
        <c:ser>
          <c:idx val="3"/>
          <c:order val="3"/>
          <c:tx>
            <c:strRef>
              <c:f>'NAT-PLF'!$A$5</c:f>
              <c:strCache>
                <c:ptCount val="1"/>
                <c:pt idx="0">
                  <c:v>Herb</c:v>
                </c:pt>
              </c:strCache>
            </c:strRef>
          </c:tx>
          <c:spPr>
            <a:solidFill>
              <a:schemeClr val="accent4"/>
            </a:solidFill>
            <a:ln>
              <a:noFill/>
            </a:ln>
            <a:effectLst/>
          </c:spPr>
          <c:invertIfNegative val="0"/>
          <c:cat>
            <c:strRef>
              <c:f>'NAT-PLF'!$B$1:$F$1</c:f>
              <c:strCache>
                <c:ptCount val="5"/>
                <c:pt idx="0">
                  <c:v>Forest</c:v>
                </c:pt>
                <c:pt idx="1">
                  <c:v>Grassland</c:v>
                </c:pt>
                <c:pt idx="2">
                  <c:v>Riparian</c:v>
                </c:pt>
                <c:pt idx="3">
                  <c:v>Wetland</c:v>
                </c:pt>
                <c:pt idx="4">
                  <c:v>Woodland</c:v>
                </c:pt>
              </c:strCache>
            </c:strRef>
          </c:cat>
          <c:val>
            <c:numRef>
              <c:f>'NAT-PLF'!$B$5:$F$5</c:f>
              <c:numCache>
                <c:formatCode>General</c:formatCode>
                <c:ptCount val="5"/>
                <c:pt idx="0">
                  <c:v>83</c:v>
                </c:pt>
                <c:pt idx="1">
                  <c:v>195</c:v>
                </c:pt>
                <c:pt idx="2">
                  <c:v>71</c:v>
                </c:pt>
                <c:pt idx="3">
                  <c:v>147</c:v>
                </c:pt>
                <c:pt idx="4">
                  <c:v>317</c:v>
                </c:pt>
              </c:numCache>
            </c:numRef>
          </c:val>
          <c:extLst>
            <c:ext xmlns:c16="http://schemas.microsoft.com/office/drawing/2014/chart" uri="{C3380CC4-5D6E-409C-BE32-E72D297353CC}">
              <c16:uniqueId val="{00000003-AC31-4464-9E4B-B133BC69B8CF}"/>
            </c:ext>
          </c:extLst>
        </c:ser>
        <c:ser>
          <c:idx val="4"/>
          <c:order val="4"/>
          <c:tx>
            <c:strRef>
              <c:f>'NAT-PLF'!$A$6</c:f>
              <c:strCache>
                <c:ptCount val="1"/>
                <c:pt idx="0">
                  <c:v>Shrub</c:v>
                </c:pt>
              </c:strCache>
            </c:strRef>
          </c:tx>
          <c:spPr>
            <a:solidFill>
              <a:schemeClr val="accent5"/>
            </a:solidFill>
            <a:ln>
              <a:noFill/>
            </a:ln>
            <a:effectLst/>
          </c:spPr>
          <c:invertIfNegative val="0"/>
          <c:cat>
            <c:strRef>
              <c:f>'NAT-PLF'!$B$1:$F$1</c:f>
              <c:strCache>
                <c:ptCount val="5"/>
                <c:pt idx="0">
                  <c:v>Forest</c:v>
                </c:pt>
                <c:pt idx="1">
                  <c:v>Grassland</c:v>
                </c:pt>
                <c:pt idx="2">
                  <c:v>Riparian</c:v>
                </c:pt>
                <c:pt idx="3">
                  <c:v>Wetland</c:v>
                </c:pt>
                <c:pt idx="4">
                  <c:v>Woodland</c:v>
                </c:pt>
              </c:strCache>
            </c:strRef>
          </c:cat>
          <c:val>
            <c:numRef>
              <c:f>'NAT-PLF'!$B$6:$F$6</c:f>
              <c:numCache>
                <c:formatCode>General</c:formatCode>
                <c:ptCount val="5"/>
                <c:pt idx="0">
                  <c:v>219</c:v>
                </c:pt>
                <c:pt idx="1">
                  <c:v>57</c:v>
                </c:pt>
                <c:pt idx="2">
                  <c:v>145</c:v>
                </c:pt>
                <c:pt idx="3">
                  <c:v>32</c:v>
                </c:pt>
                <c:pt idx="4">
                  <c:v>608</c:v>
                </c:pt>
              </c:numCache>
            </c:numRef>
          </c:val>
          <c:extLst>
            <c:ext xmlns:c16="http://schemas.microsoft.com/office/drawing/2014/chart" uri="{C3380CC4-5D6E-409C-BE32-E72D297353CC}">
              <c16:uniqueId val="{00000004-AC31-4464-9E4B-B133BC69B8CF}"/>
            </c:ext>
          </c:extLst>
        </c:ser>
        <c:ser>
          <c:idx val="5"/>
          <c:order val="5"/>
          <c:tx>
            <c:strRef>
              <c:f>'NAT-PLF'!$A$7</c:f>
              <c:strCache>
                <c:ptCount val="1"/>
                <c:pt idx="0">
                  <c:v>Tree</c:v>
                </c:pt>
              </c:strCache>
            </c:strRef>
          </c:tx>
          <c:spPr>
            <a:solidFill>
              <a:schemeClr val="accent6"/>
            </a:solidFill>
            <a:ln>
              <a:noFill/>
            </a:ln>
            <a:effectLst/>
          </c:spPr>
          <c:invertIfNegative val="0"/>
          <c:cat>
            <c:strRef>
              <c:f>'NAT-PLF'!$B$1:$F$1</c:f>
              <c:strCache>
                <c:ptCount val="5"/>
                <c:pt idx="0">
                  <c:v>Forest</c:v>
                </c:pt>
                <c:pt idx="1">
                  <c:v>Grassland</c:v>
                </c:pt>
                <c:pt idx="2">
                  <c:v>Riparian</c:v>
                </c:pt>
                <c:pt idx="3">
                  <c:v>Wetland</c:v>
                </c:pt>
                <c:pt idx="4">
                  <c:v>Woodland</c:v>
                </c:pt>
              </c:strCache>
            </c:strRef>
          </c:cat>
          <c:val>
            <c:numRef>
              <c:f>'NAT-PLF'!$B$7:$F$7</c:f>
              <c:numCache>
                <c:formatCode>General</c:formatCode>
                <c:ptCount val="5"/>
                <c:pt idx="0">
                  <c:v>314</c:v>
                </c:pt>
                <c:pt idx="1">
                  <c:v>83</c:v>
                </c:pt>
                <c:pt idx="2">
                  <c:v>270</c:v>
                </c:pt>
                <c:pt idx="3">
                  <c:v>58</c:v>
                </c:pt>
                <c:pt idx="4">
                  <c:v>1290</c:v>
                </c:pt>
              </c:numCache>
            </c:numRef>
          </c:val>
          <c:extLst>
            <c:ext xmlns:c16="http://schemas.microsoft.com/office/drawing/2014/chart" uri="{C3380CC4-5D6E-409C-BE32-E72D297353CC}">
              <c16:uniqueId val="{00000005-AC31-4464-9E4B-B133BC69B8CF}"/>
            </c:ext>
          </c:extLst>
        </c:ser>
        <c:dLbls>
          <c:showLegendKey val="0"/>
          <c:showVal val="0"/>
          <c:showCatName val="0"/>
          <c:showSerName val="0"/>
          <c:showPercent val="0"/>
          <c:showBubbleSize val="0"/>
        </c:dLbls>
        <c:gapWidth val="219"/>
        <c:overlap val="-27"/>
        <c:axId val="44322192"/>
        <c:axId val="44313872"/>
      </c:barChart>
      <c:catAx>
        <c:axId val="443221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Natural remnants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crossAx val="44313872"/>
        <c:crosses val="autoZero"/>
        <c:auto val="1"/>
        <c:lblAlgn val="ctr"/>
        <c:lblOffset val="100"/>
        <c:noMultiLvlLbl val="0"/>
      </c:catAx>
      <c:valAx>
        <c:axId val="4431387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Number of Plant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crossAx val="44322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T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'TEAK-PLF'!$A$2</c:f>
              <c:strCache>
                <c:ptCount val="1"/>
                <c:pt idx="0">
                  <c:v>Climber</c:v>
                </c:pt>
              </c:strCache>
            </c:strRef>
          </c:tx>
          <c:spPr>
            <a:solidFill>
              <a:schemeClr val="accent1"/>
            </a:solidFill>
            <a:ln>
              <a:noFill/>
            </a:ln>
            <a:effectLst/>
          </c:spPr>
          <c:invertIfNegative val="0"/>
          <c:cat>
            <c:strRef>
              <c:f>'TEAK-PLF'!$B$1:$D$1</c:f>
              <c:strCache>
                <c:ptCount val="3"/>
                <c:pt idx="0">
                  <c:v>Young age</c:v>
                </c:pt>
                <c:pt idx="1">
                  <c:v>Medium age</c:v>
                </c:pt>
                <c:pt idx="2">
                  <c:v>Old age</c:v>
                </c:pt>
              </c:strCache>
            </c:strRef>
          </c:cat>
          <c:val>
            <c:numRef>
              <c:f>'TEAK-PLF'!$B$2:$D$2</c:f>
              <c:numCache>
                <c:formatCode>General</c:formatCode>
                <c:ptCount val="3"/>
                <c:pt idx="0">
                  <c:v>13</c:v>
                </c:pt>
                <c:pt idx="1">
                  <c:v>21</c:v>
                </c:pt>
                <c:pt idx="2">
                  <c:v>25</c:v>
                </c:pt>
              </c:numCache>
            </c:numRef>
          </c:val>
          <c:extLst>
            <c:ext xmlns:c16="http://schemas.microsoft.com/office/drawing/2014/chart" uri="{C3380CC4-5D6E-409C-BE32-E72D297353CC}">
              <c16:uniqueId val="{00000000-23BE-41B9-8C81-21DD96944C99}"/>
            </c:ext>
          </c:extLst>
        </c:ser>
        <c:ser>
          <c:idx val="1"/>
          <c:order val="1"/>
          <c:tx>
            <c:strRef>
              <c:f>'TEAK-PLF'!$A$3</c:f>
              <c:strCache>
                <c:ptCount val="1"/>
                <c:pt idx="0">
                  <c:v>Fern</c:v>
                </c:pt>
              </c:strCache>
            </c:strRef>
          </c:tx>
          <c:spPr>
            <a:solidFill>
              <a:schemeClr val="accent2"/>
            </a:solidFill>
            <a:ln>
              <a:noFill/>
            </a:ln>
            <a:effectLst/>
          </c:spPr>
          <c:invertIfNegative val="0"/>
          <c:cat>
            <c:strRef>
              <c:f>'TEAK-PLF'!$B$1:$D$1</c:f>
              <c:strCache>
                <c:ptCount val="3"/>
                <c:pt idx="0">
                  <c:v>Young age</c:v>
                </c:pt>
                <c:pt idx="1">
                  <c:v>Medium age</c:v>
                </c:pt>
                <c:pt idx="2">
                  <c:v>Old age</c:v>
                </c:pt>
              </c:strCache>
            </c:strRef>
          </c:cat>
          <c:val>
            <c:numRef>
              <c:f>'TEAK-PLF'!$B$3:$D$3</c:f>
              <c:numCache>
                <c:formatCode>General</c:formatCode>
                <c:ptCount val="3"/>
                <c:pt idx="2">
                  <c:v>1</c:v>
                </c:pt>
              </c:numCache>
            </c:numRef>
          </c:val>
          <c:extLst>
            <c:ext xmlns:c16="http://schemas.microsoft.com/office/drawing/2014/chart" uri="{C3380CC4-5D6E-409C-BE32-E72D297353CC}">
              <c16:uniqueId val="{00000001-23BE-41B9-8C81-21DD96944C99}"/>
            </c:ext>
          </c:extLst>
        </c:ser>
        <c:ser>
          <c:idx val="2"/>
          <c:order val="2"/>
          <c:tx>
            <c:strRef>
              <c:f>'TEAK-PLF'!$A$4</c:f>
              <c:strCache>
                <c:ptCount val="1"/>
                <c:pt idx="0">
                  <c:v>Grass</c:v>
                </c:pt>
              </c:strCache>
            </c:strRef>
          </c:tx>
          <c:spPr>
            <a:solidFill>
              <a:schemeClr val="accent3"/>
            </a:solidFill>
            <a:ln>
              <a:noFill/>
            </a:ln>
            <a:effectLst/>
          </c:spPr>
          <c:invertIfNegative val="0"/>
          <c:cat>
            <c:strRef>
              <c:f>'TEAK-PLF'!$B$1:$D$1</c:f>
              <c:strCache>
                <c:ptCount val="3"/>
                <c:pt idx="0">
                  <c:v>Young age</c:v>
                </c:pt>
                <c:pt idx="1">
                  <c:v>Medium age</c:v>
                </c:pt>
                <c:pt idx="2">
                  <c:v>Old age</c:v>
                </c:pt>
              </c:strCache>
            </c:strRef>
          </c:cat>
          <c:val>
            <c:numRef>
              <c:f>'TEAK-PLF'!$B$4:$D$4</c:f>
              <c:numCache>
                <c:formatCode>General</c:formatCode>
                <c:ptCount val="3"/>
                <c:pt idx="0">
                  <c:v>18</c:v>
                </c:pt>
                <c:pt idx="1">
                  <c:v>47</c:v>
                </c:pt>
                <c:pt idx="2">
                  <c:v>35</c:v>
                </c:pt>
              </c:numCache>
            </c:numRef>
          </c:val>
          <c:extLst>
            <c:ext xmlns:c16="http://schemas.microsoft.com/office/drawing/2014/chart" uri="{C3380CC4-5D6E-409C-BE32-E72D297353CC}">
              <c16:uniqueId val="{00000002-23BE-41B9-8C81-21DD96944C99}"/>
            </c:ext>
          </c:extLst>
        </c:ser>
        <c:ser>
          <c:idx val="3"/>
          <c:order val="3"/>
          <c:tx>
            <c:strRef>
              <c:f>'TEAK-PLF'!$A$5</c:f>
              <c:strCache>
                <c:ptCount val="1"/>
                <c:pt idx="0">
                  <c:v>Herb</c:v>
                </c:pt>
              </c:strCache>
            </c:strRef>
          </c:tx>
          <c:spPr>
            <a:solidFill>
              <a:schemeClr val="accent4"/>
            </a:solidFill>
            <a:ln>
              <a:noFill/>
            </a:ln>
            <a:effectLst/>
          </c:spPr>
          <c:invertIfNegative val="0"/>
          <c:cat>
            <c:strRef>
              <c:f>'TEAK-PLF'!$B$1:$D$1</c:f>
              <c:strCache>
                <c:ptCount val="3"/>
                <c:pt idx="0">
                  <c:v>Young age</c:v>
                </c:pt>
                <c:pt idx="1">
                  <c:v>Medium age</c:v>
                </c:pt>
                <c:pt idx="2">
                  <c:v>Old age</c:v>
                </c:pt>
              </c:strCache>
            </c:strRef>
          </c:cat>
          <c:val>
            <c:numRef>
              <c:f>'TEAK-PLF'!$B$5:$D$5</c:f>
              <c:numCache>
                <c:formatCode>General</c:formatCode>
                <c:ptCount val="3"/>
                <c:pt idx="0">
                  <c:v>249</c:v>
                </c:pt>
                <c:pt idx="1">
                  <c:v>121</c:v>
                </c:pt>
                <c:pt idx="2">
                  <c:v>130</c:v>
                </c:pt>
              </c:numCache>
            </c:numRef>
          </c:val>
          <c:extLst>
            <c:ext xmlns:c16="http://schemas.microsoft.com/office/drawing/2014/chart" uri="{C3380CC4-5D6E-409C-BE32-E72D297353CC}">
              <c16:uniqueId val="{00000003-23BE-41B9-8C81-21DD96944C99}"/>
            </c:ext>
          </c:extLst>
        </c:ser>
        <c:ser>
          <c:idx val="4"/>
          <c:order val="4"/>
          <c:tx>
            <c:strRef>
              <c:f>'TEAK-PLF'!$A$6</c:f>
              <c:strCache>
                <c:ptCount val="1"/>
                <c:pt idx="0">
                  <c:v>Shrub</c:v>
                </c:pt>
              </c:strCache>
            </c:strRef>
          </c:tx>
          <c:spPr>
            <a:solidFill>
              <a:schemeClr val="accent5"/>
            </a:solidFill>
            <a:ln>
              <a:noFill/>
            </a:ln>
            <a:effectLst/>
          </c:spPr>
          <c:invertIfNegative val="0"/>
          <c:cat>
            <c:strRef>
              <c:f>'TEAK-PLF'!$B$1:$D$1</c:f>
              <c:strCache>
                <c:ptCount val="3"/>
                <c:pt idx="0">
                  <c:v>Young age</c:v>
                </c:pt>
                <c:pt idx="1">
                  <c:v>Medium age</c:v>
                </c:pt>
                <c:pt idx="2">
                  <c:v>Old age</c:v>
                </c:pt>
              </c:strCache>
            </c:strRef>
          </c:cat>
          <c:val>
            <c:numRef>
              <c:f>'TEAK-PLF'!$B$6:$D$6</c:f>
              <c:numCache>
                <c:formatCode>General</c:formatCode>
                <c:ptCount val="3"/>
                <c:pt idx="0">
                  <c:v>386</c:v>
                </c:pt>
                <c:pt idx="1">
                  <c:v>334</c:v>
                </c:pt>
                <c:pt idx="2">
                  <c:v>374</c:v>
                </c:pt>
              </c:numCache>
            </c:numRef>
          </c:val>
          <c:extLst>
            <c:ext xmlns:c16="http://schemas.microsoft.com/office/drawing/2014/chart" uri="{C3380CC4-5D6E-409C-BE32-E72D297353CC}">
              <c16:uniqueId val="{00000004-23BE-41B9-8C81-21DD96944C99}"/>
            </c:ext>
          </c:extLst>
        </c:ser>
        <c:ser>
          <c:idx val="5"/>
          <c:order val="5"/>
          <c:tx>
            <c:strRef>
              <c:f>'TEAK-PLF'!$A$7</c:f>
              <c:strCache>
                <c:ptCount val="1"/>
                <c:pt idx="0">
                  <c:v>Tree</c:v>
                </c:pt>
              </c:strCache>
            </c:strRef>
          </c:tx>
          <c:spPr>
            <a:solidFill>
              <a:schemeClr val="accent6"/>
            </a:solidFill>
            <a:ln>
              <a:noFill/>
            </a:ln>
            <a:effectLst/>
          </c:spPr>
          <c:invertIfNegative val="0"/>
          <c:cat>
            <c:strRef>
              <c:f>'TEAK-PLF'!$B$1:$D$1</c:f>
              <c:strCache>
                <c:ptCount val="3"/>
                <c:pt idx="0">
                  <c:v>Young age</c:v>
                </c:pt>
                <c:pt idx="1">
                  <c:v>Medium age</c:v>
                </c:pt>
                <c:pt idx="2">
                  <c:v>Old age</c:v>
                </c:pt>
              </c:strCache>
            </c:strRef>
          </c:cat>
          <c:val>
            <c:numRef>
              <c:f>'TEAK-PLF'!$B$7:$D$7</c:f>
              <c:numCache>
                <c:formatCode>General</c:formatCode>
                <c:ptCount val="3"/>
                <c:pt idx="0">
                  <c:v>467</c:v>
                </c:pt>
                <c:pt idx="1">
                  <c:v>222</c:v>
                </c:pt>
                <c:pt idx="2">
                  <c:v>445</c:v>
                </c:pt>
              </c:numCache>
            </c:numRef>
          </c:val>
          <c:extLst>
            <c:ext xmlns:c16="http://schemas.microsoft.com/office/drawing/2014/chart" uri="{C3380CC4-5D6E-409C-BE32-E72D297353CC}">
              <c16:uniqueId val="{00000005-23BE-41B9-8C81-21DD96944C99}"/>
            </c:ext>
          </c:extLst>
        </c:ser>
        <c:dLbls>
          <c:showLegendKey val="0"/>
          <c:showVal val="0"/>
          <c:showCatName val="0"/>
          <c:showSerName val="0"/>
          <c:showPercent val="0"/>
          <c:showBubbleSize val="0"/>
        </c:dLbls>
        <c:gapWidth val="219"/>
        <c:overlap val="-27"/>
        <c:axId val="44320528"/>
        <c:axId val="44323024"/>
      </c:barChart>
      <c:catAx>
        <c:axId val="4432052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Teak plantation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crossAx val="44323024"/>
        <c:crosses val="autoZero"/>
        <c:auto val="1"/>
        <c:lblAlgn val="ctr"/>
        <c:lblOffset val="100"/>
        <c:noMultiLvlLbl val="0"/>
      </c:catAx>
      <c:valAx>
        <c:axId val="44323024"/>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Number of plants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crossAx val="44320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T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TZ"/>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51AC-D99D-4F2E-A9C4-2615DF8EF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5540</Words>
  <Characters>31583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Reviewer No. 2</cp:lastModifiedBy>
  <cp:revision>2</cp:revision>
  <dcterms:created xsi:type="dcterms:W3CDTF">2023-03-12T10:26:00Z</dcterms:created>
  <dcterms:modified xsi:type="dcterms:W3CDTF">2023-03-12T10:26:00Z</dcterms:modified>
</cp:coreProperties>
</file>