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148" w:rsidRDefault="002E6148" w:rsidP="0033166C">
      <w:pPr>
        <w:spacing w:after="0" w:line="240" w:lineRule="auto"/>
        <w:jc w:val="center"/>
        <w:rPr>
          <w:rFonts w:ascii="Book Antiqua" w:hAnsi="Book Antiqua" w:cs="Times New Roman"/>
          <w:b/>
          <w:color w:val="000000"/>
        </w:rPr>
      </w:pPr>
    </w:p>
    <w:p w:rsidR="00CA087F" w:rsidRPr="00D7686D" w:rsidRDefault="007E09CC" w:rsidP="00CA087F">
      <w:pPr>
        <w:spacing w:after="0" w:line="240" w:lineRule="auto"/>
        <w:jc w:val="center"/>
        <w:rPr>
          <w:rFonts w:ascii="Book Antiqua" w:hAnsi="Book Antiqua" w:cs="Times New Roman"/>
          <w:b/>
          <w:bCs/>
          <w:color w:val="000000"/>
        </w:rPr>
      </w:pPr>
      <w:r w:rsidRPr="007E09CC">
        <w:rPr>
          <w:rFonts w:ascii="Book Antiqua" w:hAnsi="Book Antiqua" w:cs="Times New Roman"/>
          <w:b/>
          <w:color w:val="000000"/>
        </w:rPr>
        <w:t xml:space="preserve"> </w:t>
      </w:r>
      <w:r w:rsidR="00CA087F" w:rsidRPr="00D7686D">
        <w:rPr>
          <w:rFonts w:ascii="Book Antiqua" w:hAnsi="Book Antiqua" w:cs="Times New Roman"/>
          <w:b/>
          <w:bCs/>
          <w:color w:val="000000"/>
        </w:rPr>
        <w:t>DIURNAL ACTIVITY PATTERNS AND TIME BUDGET OF GRANT’S GAZELLE (</w:t>
      </w:r>
      <w:r w:rsidR="00CA087F" w:rsidRPr="00D7686D">
        <w:rPr>
          <w:rFonts w:ascii="Book Antiqua" w:hAnsi="Book Antiqua" w:cs="Times New Roman"/>
          <w:b/>
          <w:bCs/>
          <w:i/>
          <w:color w:val="000000"/>
        </w:rPr>
        <w:t>NANGER GRANTI</w:t>
      </w:r>
      <w:r w:rsidR="00CA087F" w:rsidRPr="00D7686D">
        <w:rPr>
          <w:rFonts w:ascii="Book Antiqua" w:hAnsi="Book Antiqua" w:cs="Times New Roman"/>
          <w:b/>
          <w:bCs/>
          <w:color w:val="000000"/>
        </w:rPr>
        <w:t>)</w:t>
      </w:r>
      <w:r w:rsidR="00CA087F" w:rsidRPr="00D7686D">
        <w:rPr>
          <w:rFonts w:ascii="Book Antiqua" w:hAnsi="Book Antiqua" w:cs="Times New Roman"/>
          <w:b/>
          <w:bCs/>
          <w:i/>
          <w:iCs/>
          <w:color w:val="000000"/>
        </w:rPr>
        <w:t xml:space="preserve"> </w:t>
      </w:r>
      <w:r w:rsidR="00CA087F" w:rsidRPr="00D7686D">
        <w:rPr>
          <w:rFonts w:ascii="Book Antiqua" w:hAnsi="Book Antiqua" w:cs="Times New Roman"/>
          <w:b/>
          <w:bCs/>
          <w:color w:val="000000"/>
        </w:rPr>
        <w:t>IN NECHISAR NATIONAL PARK, ETHIOPIA</w:t>
      </w:r>
    </w:p>
    <w:p w:rsidR="002010CD" w:rsidRPr="00D7686D" w:rsidRDefault="006C6DF1" w:rsidP="00BE02B9">
      <w:pPr>
        <w:tabs>
          <w:tab w:val="left" w:pos="6026"/>
        </w:tabs>
        <w:spacing w:after="0" w:line="240" w:lineRule="auto"/>
        <w:rPr>
          <w:rFonts w:ascii="Book Antiqua" w:hAnsi="Book Antiqua" w:cs="Times New Roman"/>
          <w:b/>
          <w:color w:val="000000"/>
        </w:rPr>
      </w:pPr>
      <w:r w:rsidRPr="00D7686D">
        <w:rPr>
          <w:rFonts w:ascii="Book Antiqua" w:hAnsi="Book Antiqua" w:cs="Times New Roman"/>
          <w:b/>
          <w:color w:val="000000"/>
        </w:rPr>
        <w:tab/>
      </w:r>
    </w:p>
    <w:p w:rsidR="00D97342" w:rsidRPr="00D7686D" w:rsidRDefault="00D97342" w:rsidP="0033166C">
      <w:pPr>
        <w:spacing w:after="0" w:line="240" w:lineRule="auto"/>
        <w:jc w:val="center"/>
        <w:rPr>
          <w:rFonts w:ascii="Book Antiqua" w:hAnsi="Book Antiqua" w:cs="Times New Roman"/>
          <w:b/>
          <w:color w:val="000000"/>
        </w:rPr>
      </w:pPr>
    </w:p>
    <w:p w:rsidR="00330363" w:rsidRPr="00D7686D" w:rsidRDefault="00CA087F" w:rsidP="00330363">
      <w:pPr>
        <w:spacing w:after="0" w:line="240" w:lineRule="auto"/>
        <w:jc w:val="center"/>
        <w:rPr>
          <w:rFonts w:ascii="Book Antiqua" w:hAnsi="Book Antiqua" w:cs="Times New Roman"/>
          <w:b/>
          <w:color w:val="000000"/>
          <w:sz w:val="20"/>
          <w:szCs w:val="20"/>
          <w:vertAlign w:val="superscript"/>
        </w:rPr>
      </w:pPr>
      <w:proofErr w:type="spellStart"/>
      <w:r w:rsidRPr="00D7686D">
        <w:rPr>
          <w:rFonts w:ascii="Book Antiqua" w:hAnsi="Book Antiqua" w:cs="Times New Roman"/>
          <w:b/>
          <w:color w:val="000000"/>
          <w:sz w:val="20"/>
          <w:szCs w:val="20"/>
        </w:rPr>
        <w:t>Workneh</w:t>
      </w:r>
      <w:proofErr w:type="spellEnd"/>
      <w:r w:rsidRPr="00D7686D">
        <w:rPr>
          <w:rFonts w:ascii="Book Antiqua" w:hAnsi="Book Antiqua" w:cs="Times New Roman"/>
          <w:b/>
          <w:color w:val="000000"/>
          <w:sz w:val="20"/>
          <w:szCs w:val="20"/>
        </w:rPr>
        <w:t xml:space="preserve"> Alemu</w:t>
      </w:r>
      <w:r w:rsidR="00330363" w:rsidRPr="00D7686D">
        <w:rPr>
          <w:rFonts w:ascii="Book Antiqua" w:hAnsi="Book Antiqua" w:cs="Times New Roman"/>
          <w:b/>
          <w:color w:val="000000"/>
          <w:sz w:val="20"/>
          <w:szCs w:val="20"/>
          <w:vertAlign w:val="superscript"/>
        </w:rPr>
        <w:t>1</w:t>
      </w:r>
      <w:r w:rsidR="00330363" w:rsidRPr="00D7686D">
        <w:rPr>
          <w:rFonts w:ascii="Book Antiqua" w:hAnsi="Book Antiqua" w:cs="Times New Roman"/>
          <w:b/>
          <w:color w:val="000000"/>
          <w:sz w:val="20"/>
          <w:szCs w:val="20"/>
        </w:rPr>
        <w:t xml:space="preserve">, </w:t>
      </w:r>
      <w:r w:rsidR="008959D1" w:rsidRPr="00D7686D">
        <w:rPr>
          <w:rFonts w:ascii="Book Antiqua" w:hAnsi="Book Antiqua" w:cs="Times New Roman"/>
          <w:b/>
          <w:color w:val="000000"/>
          <w:sz w:val="20"/>
          <w:szCs w:val="20"/>
        </w:rPr>
        <w:t>Afework Bekele</w:t>
      </w:r>
      <w:r w:rsidR="00DE6A19" w:rsidRPr="00D7686D">
        <w:rPr>
          <w:rFonts w:ascii="Book Antiqua" w:hAnsi="Book Antiqua" w:cs="Times New Roman"/>
          <w:b/>
          <w:color w:val="000000"/>
          <w:sz w:val="20"/>
          <w:szCs w:val="20"/>
          <w:vertAlign w:val="superscript"/>
        </w:rPr>
        <w:t>1</w:t>
      </w:r>
      <w:r w:rsidR="00B85493" w:rsidRPr="00D7686D">
        <w:rPr>
          <w:rFonts w:ascii="Book Antiqua" w:hAnsi="Book Antiqua" w:cs="Times New Roman"/>
          <w:b/>
          <w:color w:val="000000"/>
          <w:sz w:val="20"/>
          <w:szCs w:val="20"/>
        </w:rPr>
        <w:t xml:space="preserve">, </w:t>
      </w:r>
      <w:r w:rsidR="00330363" w:rsidRPr="00D7686D">
        <w:rPr>
          <w:rFonts w:ascii="Book Antiqua" w:hAnsi="Book Antiqua" w:cs="Times New Roman"/>
          <w:b/>
          <w:color w:val="000000"/>
          <w:sz w:val="20"/>
          <w:szCs w:val="20"/>
        </w:rPr>
        <w:t xml:space="preserve">and </w:t>
      </w:r>
      <w:r w:rsidR="006C6DF1" w:rsidRPr="00D7686D">
        <w:rPr>
          <w:rFonts w:ascii="Book Antiqua" w:hAnsi="Book Antiqua" w:cs="Times New Roman"/>
          <w:b/>
          <w:color w:val="000000"/>
          <w:sz w:val="20"/>
          <w:szCs w:val="20"/>
        </w:rPr>
        <w:t xml:space="preserve">M. </w:t>
      </w:r>
      <w:proofErr w:type="spellStart"/>
      <w:r w:rsidR="00305A2D" w:rsidRPr="00D7686D">
        <w:rPr>
          <w:rFonts w:ascii="Book Antiqua" w:hAnsi="Book Antiqua" w:cs="Times New Roman"/>
          <w:b/>
          <w:color w:val="000000"/>
          <w:sz w:val="20"/>
          <w:szCs w:val="20"/>
        </w:rPr>
        <w:t>Balakrishnan</w:t>
      </w:r>
      <w:proofErr w:type="spellEnd"/>
      <w:r w:rsidR="00305A2D" w:rsidRPr="00D7686D">
        <w:rPr>
          <w:rFonts w:ascii="Book Antiqua" w:hAnsi="Book Antiqua" w:cs="Times New Roman"/>
          <w:b/>
          <w:color w:val="000000"/>
          <w:sz w:val="20"/>
          <w:szCs w:val="20"/>
          <w:vertAlign w:val="superscript"/>
        </w:rPr>
        <w:t xml:space="preserve"> </w:t>
      </w:r>
      <w:r w:rsidR="00DE6A19" w:rsidRPr="00D7686D">
        <w:rPr>
          <w:rFonts w:ascii="Book Antiqua" w:hAnsi="Book Antiqua" w:cs="Times New Roman"/>
          <w:b/>
          <w:color w:val="000000"/>
          <w:sz w:val="20"/>
          <w:szCs w:val="20"/>
          <w:vertAlign w:val="superscript"/>
        </w:rPr>
        <w:t>1,</w:t>
      </w:r>
      <w:r w:rsidR="004622B7" w:rsidRPr="00D7686D">
        <w:rPr>
          <w:rFonts w:ascii="Book Antiqua" w:hAnsi="Book Antiqua" w:cs="Times New Roman"/>
          <w:b/>
          <w:color w:val="000000"/>
          <w:sz w:val="20"/>
          <w:szCs w:val="20"/>
          <w:vertAlign w:val="superscript"/>
        </w:rPr>
        <w:t>*</w:t>
      </w:r>
    </w:p>
    <w:p w:rsidR="00D97342" w:rsidRPr="00D7686D" w:rsidRDefault="00D97342" w:rsidP="003F4E6D">
      <w:pPr>
        <w:spacing w:after="0" w:line="240" w:lineRule="auto"/>
        <w:jc w:val="center"/>
        <w:rPr>
          <w:rFonts w:ascii="Book Antiqua" w:hAnsi="Book Antiqua" w:cs="Times New Roman"/>
          <w:b/>
          <w:color w:val="008000"/>
        </w:rPr>
      </w:pPr>
    </w:p>
    <w:p w:rsidR="00D1572C" w:rsidRPr="00D7686D" w:rsidRDefault="00FB53E8" w:rsidP="00DA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color w:val="000000"/>
          <w:sz w:val="20"/>
          <w:szCs w:val="20"/>
          <w:u w:val="single"/>
        </w:rPr>
      </w:pPr>
      <w:r w:rsidRPr="00D7686D">
        <w:rPr>
          <w:rFonts w:ascii="Book Antiqua" w:eastAsia="Times New Roman" w:hAnsi="Book Antiqua" w:cs="Times New Roman"/>
          <w:color w:val="000000"/>
          <w:sz w:val="20"/>
          <w:szCs w:val="20"/>
          <w:vertAlign w:val="superscript"/>
        </w:rPr>
        <w:t>1</w:t>
      </w:r>
      <w:r w:rsidR="00DA3E17" w:rsidRPr="00D7686D">
        <w:rPr>
          <w:rFonts w:ascii="Book Antiqua" w:eastAsia="Times New Roman" w:hAnsi="Book Antiqua" w:cs="Times New Roman"/>
          <w:color w:val="000000"/>
          <w:sz w:val="20"/>
          <w:szCs w:val="20"/>
        </w:rPr>
        <w:t xml:space="preserve"> </w:t>
      </w:r>
      <w:r w:rsidR="009F2898" w:rsidRPr="00D7686D">
        <w:rPr>
          <w:rFonts w:ascii="Book Antiqua" w:eastAsia="Times New Roman" w:hAnsi="Book Antiqua" w:cs="Times New Roman"/>
          <w:color w:val="000000"/>
          <w:sz w:val="20"/>
          <w:szCs w:val="20"/>
        </w:rPr>
        <w:t xml:space="preserve">Department of Zoological Sciences, Addis Ababa University, P.O. Box 1176, Addis Ababa, Ethiopia. </w:t>
      </w:r>
      <w:r w:rsidR="008D6869" w:rsidRPr="00D7686D">
        <w:rPr>
          <w:rFonts w:ascii="Book Antiqua" w:hAnsi="Book Antiqua" w:cs="Times New Roman"/>
          <w:b/>
          <w:color w:val="000000"/>
          <w:sz w:val="20"/>
          <w:szCs w:val="20"/>
          <w:vertAlign w:val="superscript"/>
        </w:rPr>
        <w:t>*</w:t>
      </w:r>
      <w:r w:rsidR="009F2898" w:rsidRPr="00D7686D">
        <w:rPr>
          <w:rFonts w:ascii="Book Antiqua" w:eastAsia="Times New Roman" w:hAnsi="Book Antiqua" w:cs="Times New Roman"/>
          <w:color w:val="000000"/>
          <w:sz w:val="20"/>
          <w:szCs w:val="20"/>
        </w:rPr>
        <w:t>Email: balak212@yahoo.com</w:t>
      </w:r>
      <w:r w:rsidR="009F2898" w:rsidRPr="00D7686D">
        <w:rPr>
          <w:rFonts w:ascii="Book Antiqua" w:eastAsia="Times New Roman" w:hAnsi="Book Antiqua" w:cs="Times New Roman"/>
          <w:color w:val="000000"/>
          <w:sz w:val="20"/>
          <w:szCs w:val="20"/>
          <w:u w:val="single"/>
        </w:rPr>
        <w:t xml:space="preserve"> </w:t>
      </w:r>
    </w:p>
    <w:p w:rsidR="003F4E6D" w:rsidRPr="00D7686D" w:rsidRDefault="003F4E6D" w:rsidP="003F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color w:val="000000"/>
          <w:sz w:val="20"/>
          <w:szCs w:val="20"/>
        </w:rPr>
      </w:pPr>
    </w:p>
    <w:p w:rsidR="00D97342" w:rsidRPr="00D7686D" w:rsidRDefault="00D97342" w:rsidP="00EA2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39" w:right="567"/>
        <w:jc w:val="both"/>
        <w:rPr>
          <w:rFonts w:ascii="Book Antiqua" w:hAnsi="Book Antiqua" w:cs="Times New Roman"/>
          <w:color w:val="000000"/>
          <w:sz w:val="18"/>
          <w:szCs w:val="18"/>
        </w:rPr>
      </w:pPr>
      <w:r w:rsidRPr="00D7686D">
        <w:rPr>
          <w:rFonts w:ascii="Book Antiqua" w:eastAsia="Times New Roman" w:hAnsi="Book Antiqua" w:cs="Times New Roman"/>
          <w:b/>
          <w:color w:val="000000"/>
          <w:sz w:val="20"/>
          <w:szCs w:val="20"/>
        </w:rPr>
        <w:t>ABSTRACT</w:t>
      </w:r>
      <w:r w:rsidRPr="00D7686D">
        <w:rPr>
          <w:rFonts w:ascii="Book Antiqua" w:eastAsia="Times New Roman" w:hAnsi="Book Antiqua" w:cs="Times New Roman"/>
          <w:b/>
          <w:color w:val="000000"/>
          <w:sz w:val="18"/>
          <w:szCs w:val="18"/>
        </w:rPr>
        <w:t xml:space="preserve">: </w:t>
      </w:r>
      <w:r w:rsidR="00AC2ADE" w:rsidRPr="00D7686D">
        <w:rPr>
          <w:rFonts w:ascii="Book Antiqua" w:hAnsi="Book Antiqua"/>
          <w:bCs/>
          <w:color w:val="000000"/>
          <w:sz w:val="18"/>
          <w:szCs w:val="18"/>
        </w:rPr>
        <w:t xml:space="preserve">Information on behavior patterns of animals is important to plan wildlife management programs in conservation areas. The </w:t>
      </w:r>
      <w:r w:rsidR="00AC2ADE" w:rsidRPr="00D7686D">
        <w:rPr>
          <w:rFonts w:ascii="Book Antiqua" w:hAnsi="Book Antiqua"/>
          <w:color w:val="000000"/>
          <w:sz w:val="18"/>
          <w:szCs w:val="18"/>
        </w:rPr>
        <w:t>Grant’s gazelle (</w:t>
      </w:r>
      <w:proofErr w:type="spellStart"/>
      <w:r w:rsidR="00AC2ADE" w:rsidRPr="00D7686D">
        <w:rPr>
          <w:rFonts w:ascii="Book Antiqua" w:hAnsi="Book Antiqua"/>
          <w:i/>
          <w:iCs/>
          <w:color w:val="000000"/>
          <w:sz w:val="18"/>
          <w:szCs w:val="18"/>
        </w:rPr>
        <w:t>Nanger</w:t>
      </w:r>
      <w:proofErr w:type="spellEnd"/>
      <w:r w:rsidR="00AC2ADE" w:rsidRPr="00D7686D">
        <w:rPr>
          <w:rFonts w:ascii="Book Antiqua" w:hAnsi="Book Antiqua"/>
          <w:i/>
          <w:iCs/>
          <w:color w:val="000000"/>
          <w:sz w:val="18"/>
          <w:szCs w:val="18"/>
        </w:rPr>
        <w:t xml:space="preserve"> </w:t>
      </w:r>
      <w:proofErr w:type="spellStart"/>
      <w:r w:rsidR="00AC2ADE" w:rsidRPr="00D7686D">
        <w:rPr>
          <w:rFonts w:ascii="Book Antiqua" w:hAnsi="Book Antiqua"/>
          <w:i/>
          <w:iCs/>
          <w:color w:val="000000"/>
          <w:sz w:val="18"/>
          <w:szCs w:val="18"/>
        </w:rPr>
        <w:t>granti</w:t>
      </w:r>
      <w:proofErr w:type="spellEnd"/>
      <w:r w:rsidR="00AC2ADE" w:rsidRPr="00D7686D">
        <w:rPr>
          <w:rFonts w:ascii="Book Antiqua" w:hAnsi="Book Antiqua"/>
          <w:iCs/>
          <w:color w:val="000000"/>
          <w:sz w:val="18"/>
          <w:szCs w:val="18"/>
        </w:rPr>
        <w:t>)</w:t>
      </w:r>
      <w:r w:rsidR="00AC2ADE" w:rsidRPr="00D7686D">
        <w:rPr>
          <w:rFonts w:ascii="Book Antiqua" w:hAnsi="Book Antiqua"/>
          <w:i/>
          <w:iCs/>
          <w:color w:val="000000"/>
          <w:sz w:val="18"/>
          <w:szCs w:val="18"/>
        </w:rPr>
        <w:t xml:space="preserve"> </w:t>
      </w:r>
      <w:r w:rsidR="00AC2ADE" w:rsidRPr="00D7686D">
        <w:rPr>
          <w:rFonts w:ascii="Book Antiqua" w:hAnsi="Book Antiqua"/>
          <w:iCs/>
          <w:color w:val="000000"/>
          <w:sz w:val="18"/>
          <w:szCs w:val="18"/>
        </w:rPr>
        <w:t xml:space="preserve">is one of the major larger mammals in </w:t>
      </w:r>
      <w:r w:rsidR="00AC2ADE" w:rsidRPr="00D7686D">
        <w:rPr>
          <w:rFonts w:ascii="Book Antiqua" w:hAnsi="Book Antiqua"/>
          <w:color w:val="000000"/>
          <w:sz w:val="18"/>
          <w:szCs w:val="18"/>
        </w:rPr>
        <w:t xml:space="preserve">the plains of </w:t>
      </w:r>
      <w:proofErr w:type="spellStart"/>
      <w:r w:rsidR="00AC2ADE" w:rsidRPr="00D7686D">
        <w:rPr>
          <w:rFonts w:ascii="Book Antiqua" w:hAnsi="Book Antiqua"/>
          <w:color w:val="000000"/>
          <w:sz w:val="18"/>
          <w:szCs w:val="18"/>
        </w:rPr>
        <w:t>Nechisar</w:t>
      </w:r>
      <w:proofErr w:type="spellEnd"/>
      <w:r w:rsidR="00AC2ADE" w:rsidRPr="00D7686D">
        <w:rPr>
          <w:rFonts w:ascii="Book Antiqua" w:hAnsi="Book Antiqua"/>
          <w:color w:val="000000"/>
          <w:sz w:val="18"/>
          <w:szCs w:val="18"/>
        </w:rPr>
        <w:t xml:space="preserve"> National Park. As behavior patterns of this species were not studied earlier, the present investigation was aimed to study the diurnal activity patterns and time budget of its major activities. Observations on activity patterns were carried out on randomly selected herds during day time and recorded for units of five minutes at intervals of 10 minutes. Major activities such as feeding, movement (walking and running), resting and social behaviors of herds consisting of adult male, adult female, juvenile and young were recorded during 2304 unit observations. The percentage of feeding, movement, resting and social behaviors in which they were engaged during the study period was 43.7, 24.2, 23 and 8.2, respectively. There was variation in the percentage of activities of gazelles during morning, noon and in the afternoon. There was a significant difference in the percentage of different activities among individuals (p&lt;0.05). The overall diurnal activities of gazelles showed a bimodal pattern of intensive foraging in the morning and afternoon hours. There was no marked seasonal variation in their activity levels. This might be related to the drought tolerant behavioral ad</w:t>
      </w:r>
      <w:r w:rsidR="00815AA0" w:rsidRPr="00D7686D">
        <w:rPr>
          <w:rFonts w:ascii="Book Antiqua" w:hAnsi="Book Antiqua"/>
          <w:color w:val="000000"/>
          <w:sz w:val="18"/>
          <w:szCs w:val="18"/>
        </w:rPr>
        <w:t>aptation of the Grant’s gazelle</w:t>
      </w:r>
      <w:r w:rsidR="0064746F" w:rsidRPr="00D7686D">
        <w:rPr>
          <w:rFonts w:ascii="Book Antiqua" w:hAnsi="Book Antiqua"/>
          <w:bCs/>
          <w:color w:val="000000"/>
          <w:sz w:val="18"/>
          <w:szCs w:val="18"/>
        </w:rPr>
        <w:t>.</w:t>
      </w:r>
    </w:p>
    <w:p w:rsidR="00D97342" w:rsidRPr="00D7686D" w:rsidRDefault="00D97342" w:rsidP="003F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9" w:right="567"/>
        <w:jc w:val="both"/>
        <w:rPr>
          <w:rFonts w:ascii="Book Antiqua" w:hAnsi="Book Antiqua" w:cs="Times New Roman"/>
          <w:color w:val="000000"/>
          <w:sz w:val="20"/>
          <w:szCs w:val="20"/>
        </w:rPr>
      </w:pPr>
    </w:p>
    <w:p w:rsidR="00D97342" w:rsidRPr="00D7686D" w:rsidRDefault="00D97342" w:rsidP="00E75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9" w:hanging="539"/>
        <w:jc w:val="both"/>
        <w:rPr>
          <w:rFonts w:ascii="Book Antiqua" w:hAnsi="Book Antiqua" w:cs="Times New Roman"/>
          <w:b/>
          <w:color w:val="000000"/>
          <w:sz w:val="20"/>
          <w:szCs w:val="20"/>
        </w:rPr>
      </w:pPr>
      <w:r w:rsidRPr="00D7686D">
        <w:rPr>
          <w:rFonts w:ascii="Book Antiqua" w:hAnsi="Book Antiqua" w:cs="Times New Roman"/>
          <w:b/>
          <w:color w:val="000000"/>
          <w:sz w:val="20"/>
          <w:szCs w:val="20"/>
        </w:rPr>
        <w:t>Key</w:t>
      </w:r>
      <w:r w:rsidR="003E619B" w:rsidRPr="00D7686D">
        <w:rPr>
          <w:rFonts w:ascii="Book Antiqua" w:hAnsi="Book Antiqua" w:cs="Times New Roman"/>
          <w:b/>
          <w:color w:val="000000"/>
          <w:sz w:val="20"/>
          <w:szCs w:val="20"/>
        </w:rPr>
        <w:t xml:space="preserve"> </w:t>
      </w:r>
      <w:r w:rsidR="00EB0F75" w:rsidRPr="00D7686D">
        <w:rPr>
          <w:rFonts w:ascii="Book Antiqua" w:hAnsi="Book Antiqua" w:cs="Times New Roman"/>
          <w:b/>
          <w:color w:val="000000"/>
          <w:sz w:val="20"/>
          <w:szCs w:val="20"/>
        </w:rPr>
        <w:t xml:space="preserve">words/phrases: </w:t>
      </w:r>
      <w:r w:rsidR="00AC2ADE" w:rsidRPr="00D7686D">
        <w:rPr>
          <w:rFonts w:ascii="Book Antiqua" w:hAnsi="Book Antiqua" w:cs="Times New Roman"/>
          <w:b/>
          <w:bCs/>
          <w:color w:val="000000"/>
          <w:sz w:val="20"/>
          <w:szCs w:val="20"/>
        </w:rPr>
        <w:t xml:space="preserve">Feeding, movement, </w:t>
      </w:r>
      <w:proofErr w:type="spellStart"/>
      <w:r w:rsidR="00AC2ADE" w:rsidRPr="00D7686D">
        <w:rPr>
          <w:rFonts w:ascii="Book Antiqua" w:hAnsi="Book Antiqua" w:cs="Times New Roman"/>
          <w:b/>
          <w:bCs/>
          <w:color w:val="000000"/>
          <w:sz w:val="20"/>
          <w:szCs w:val="20"/>
        </w:rPr>
        <w:t>Nechisar</w:t>
      </w:r>
      <w:proofErr w:type="spellEnd"/>
      <w:r w:rsidR="00AC2ADE" w:rsidRPr="00D7686D">
        <w:rPr>
          <w:rFonts w:ascii="Book Antiqua" w:hAnsi="Book Antiqua" w:cs="Times New Roman"/>
          <w:b/>
          <w:bCs/>
          <w:color w:val="000000"/>
          <w:sz w:val="20"/>
          <w:szCs w:val="20"/>
        </w:rPr>
        <w:t xml:space="preserve"> plains, resting, social activities</w:t>
      </w:r>
    </w:p>
    <w:p w:rsidR="00D97342" w:rsidRPr="00D7686D" w:rsidRDefault="00D97342" w:rsidP="003B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3" w:hanging="703"/>
        <w:jc w:val="center"/>
        <w:rPr>
          <w:rFonts w:ascii="Book Antiqua" w:hAnsi="Book Antiqua" w:cs="Times New Roman"/>
          <w:color w:val="000000"/>
          <w:sz w:val="24"/>
          <w:szCs w:val="24"/>
        </w:rPr>
      </w:pPr>
    </w:p>
    <w:p w:rsidR="000E2836" w:rsidRPr="00D7686D" w:rsidRDefault="000E2836" w:rsidP="00157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Times New Roman"/>
          <w:b/>
          <w:color w:val="000000"/>
          <w:sz w:val="20"/>
          <w:szCs w:val="20"/>
        </w:rPr>
      </w:pPr>
    </w:p>
    <w:p w:rsidR="003B64B6" w:rsidRPr="00D7686D" w:rsidRDefault="003B64B6" w:rsidP="00157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Times New Roman"/>
          <w:b/>
          <w:color w:val="000000"/>
          <w:sz w:val="20"/>
          <w:szCs w:val="20"/>
        </w:rPr>
        <w:sectPr w:rsidR="003B64B6" w:rsidRPr="00D7686D" w:rsidSect="00BE02B9">
          <w:headerReference w:type="even" r:id="rId9"/>
          <w:headerReference w:type="default" r:id="rId10"/>
          <w:headerReference w:type="first" r:id="rId11"/>
          <w:footerReference w:type="first" r:id="rId12"/>
          <w:type w:val="continuous"/>
          <w:pgSz w:w="11907" w:h="15876" w:code="1"/>
          <w:pgMar w:top="1247" w:right="1134" w:bottom="1134" w:left="1134" w:header="567" w:footer="284" w:gutter="567"/>
          <w:pgBorders w:offsetFrom="page">
            <w:bottom w:val="single" w:sz="4" w:space="24" w:color="auto"/>
          </w:pgBorders>
          <w:pgNumType w:start="85"/>
          <w:cols w:space="720"/>
          <w:titlePg/>
          <w:docGrid w:linePitch="360"/>
        </w:sectPr>
      </w:pPr>
    </w:p>
    <w:p w:rsidR="00D97342" w:rsidRPr="00D7686D" w:rsidRDefault="00D97342" w:rsidP="00B6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Times New Roman"/>
          <w:b/>
          <w:color w:val="000000"/>
          <w:sz w:val="20"/>
          <w:szCs w:val="20"/>
        </w:rPr>
      </w:pPr>
      <w:r w:rsidRPr="00D7686D">
        <w:rPr>
          <w:rFonts w:ascii="Book Antiqua" w:hAnsi="Book Antiqua" w:cs="Times New Roman"/>
          <w:b/>
          <w:color w:val="000000"/>
          <w:sz w:val="20"/>
          <w:szCs w:val="20"/>
        </w:rPr>
        <w:lastRenderedPageBreak/>
        <w:t>INTRODUCTION</w:t>
      </w:r>
    </w:p>
    <w:p w:rsidR="003B64B6" w:rsidRPr="00D7686D" w:rsidRDefault="003B64B6" w:rsidP="00B6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hAnsi="Book Antiqua" w:cs="Times New Roman"/>
          <w:b/>
          <w:color w:val="000000"/>
          <w:sz w:val="20"/>
          <w:szCs w:val="20"/>
        </w:rPr>
      </w:pPr>
    </w:p>
    <w:p w:rsidR="00CF774F" w:rsidRPr="00D7686D" w:rsidRDefault="00CF774F" w:rsidP="00CF774F">
      <w:pPr>
        <w:spacing w:after="0" w:line="240" w:lineRule="auto"/>
        <w:jc w:val="both"/>
        <w:rPr>
          <w:rFonts w:ascii="Book Antiqua" w:eastAsia="Times New Roman" w:hAnsi="Book Antiqua" w:cs="Times New Roman"/>
          <w:color w:val="000000"/>
          <w:sz w:val="20"/>
          <w:szCs w:val="20"/>
        </w:rPr>
      </w:pPr>
      <w:r w:rsidRPr="00D7686D">
        <w:rPr>
          <w:rFonts w:ascii="Book Antiqua" w:eastAsia="Times New Roman" w:hAnsi="Book Antiqua" w:cs="Times New Roman"/>
          <w:color w:val="000000"/>
          <w:sz w:val="20"/>
          <w:szCs w:val="20"/>
        </w:rPr>
        <w:t>Grant’s gazelle (</w:t>
      </w:r>
      <w:proofErr w:type="spellStart"/>
      <w:r w:rsidRPr="00D7686D">
        <w:rPr>
          <w:rFonts w:ascii="Book Antiqua" w:eastAsia="Times New Roman" w:hAnsi="Book Antiqua" w:cs="Times New Roman"/>
          <w:i/>
          <w:iCs/>
          <w:color w:val="000000"/>
          <w:sz w:val="20"/>
          <w:szCs w:val="20"/>
        </w:rPr>
        <w:t>Nanger</w:t>
      </w:r>
      <w:proofErr w:type="spellEnd"/>
      <w:r w:rsidRPr="00D7686D">
        <w:rPr>
          <w:rFonts w:ascii="Book Antiqua" w:eastAsia="Times New Roman" w:hAnsi="Book Antiqua" w:cs="Times New Roman"/>
          <w:i/>
          <w:iCs/>
          <w:color w:val="000000"/>
          <w:sz w:val="20"/>
          <w:szCs w:val="20"/>
        </w:rPr>
        <w:t xml:space="preserve"> </w:t>
      </w:r>
      <w:proofErr w:type="spellStart"/>
      <w:r w:rsidRPr="00D7686D">
        <w:rPr>
          <w:rFonts w:ascii="Book Antiqua" w:eastAsia="Times New Roman" w:hAnsi="Book Antiqua" w:cs="Times New Roman"/>
          <w:i/>
          <w:iCs/>
          <w:color w:val="000000"/>
          <w:sz w:val="20"/>
          <w:szCs w:val="20"/>
        </w:rPr>
        <w:t>granti</w:t>
      </w:r>
      <w:proofErr w:type="spellEnd"/>
      <w:r w:rsidRPr="00D7686D">
        <w:rPr>
          <w:rFonts w:ascii="Book Antiqua" w:eastAsia="Times New Roman" w:hAnsi="Book Antiqua" w:cs="Times New Roman"/>
          <w:i/>
          <w:iCs/>
          <w:color w:val="000000"/>
          <w:sz w:val="20"/>
          <w:szCs w:val="20"/>
        </w:rPr>
        <w:t xml:space="preserve"> </w:t>
      </w:r>
      <w:r w:rsidRPr="00D7686D">
        <w:rPr>
          <w:rFonts w:ascii="Book Antiqua" w:eastAsia="Times New Roman" w:hAnsi="Book Antiqua" w:cs="Times New Roman"/>
          <w:bCs/>
          <w:color w:val="000000"/>
          <w:sz w:val="20"/>
          <w:szCs w:val="20"/>
          <w:lang w:val="en-IN"/>
        </w:rPr>
        <w:t>Brooke, 1872</w:t>
      </w:r>
      <w:r w:rsidRPr="00D7686D">
        <w:rPr>
          <w:rFonts w:ascii="Book Antiqua" w:eastAsia="Times New Roman" w:hAnsi="Book Antiqua" w:cs="Times New Roman"/>
          <w:iCs/>
          <w:color w:val="000000"/>
          <w:sz w:val="20"/>
          <w:szCs w:val="20"/>
        </w:rPr>
        <w:t>)</w:t>
      </w:r>
      <w:r w:rsidRPr="00D7686D">
        <w:rPr>
          <w:rFonts w:ascii="Book Antiqua" w:eastAsia="Times New Roman" w:hAnsi="Book Antiqua" w:cs="Times New Roman"/>
          <w:i/>
          <w:iCs/>
          <w:color w:val="000000"/>
          <w:sz w:val="20"/>
          <w:szCs w:val="20"/>
        </w:rPr>
        <w:t xml:space="preserve"> </w:t>
      </w:r>
      <w:r w:rsidRPr="00D7686D">
        <w:rPr>
          <w:rFonts w:ascii="Book Antiqua" w:eastAsia="Times New Roman" w:hAnsi="Book Antiqua" w:cs="Times New Roman"/>
          <w:color w:val="000000"/>
          <w:sz w:val="20"/>
          <w:szCs w:val="20"/>
        </w:rPr>
        <w:t xml:space="preserve">is a common antelope inhabiting the plains of </w:t>
      </w:r>
      <w:proofErr w:type="spellStart"/>
      <w:r w:rsidRPr="00D7686D">
        <w:rPr>
          <w:rFonts w:ascii="Book Antiqua" w:eastAsia="Times New Roman" w:hAnsi="Book Antiqua" w:cs="Times New Roman"/>
          <w:color w:val="000000"/>
          <w:sz w:val="20"/>
          <w:szCs w:val="20"/>
        </w:rPr>
        <w:t>Nechisar</w:t>
      </w:r>
      <w:proofErr w:type="spellEnd"/>
      <w:r w:rsidRPr="00D7686D">
        <w:rPr>
          <w:rFonts w:ascii="Book Antiqua" w:eastAsia="Times New Roman" w:hAnsi="Book Antiqua" w:cs="Times New Roman"/>
          <w:color w:val="000000"/>
          <w:sz w:val="20"/>
          <w:szCs w:val="20"/>
        </w:rPr>
        <w:t xml:space="preserve"> National Park, Ethiopia (Duckworth </w:t>
      </w:r>
      <w:r w:rsidRPr="00D7686D">
        <w:rPr>
          <w:rFonts w:ascii="Book Antiqua" w:eastAsia="Times New Roman" w:hAnsi="Book Antiqua" w:cs="Times New Roman"/>
          <w:i/>
          <w:iCs/>
          <w:color w:val="000000"/>
          <w:sz w:val="20"/>
          <w:szCs w:val="20"/>
        </w:rPr>
        <w:t>et al.,</w:t>
      </w:r>
      <w:r w:rsidRPr="00D7686D">
        <w:rPr>
          <w:rFonts w:ascii="Book Antiqua" w:eastAsia="Times New Roman" w:hAnsi="Book Antiqua" w:cs="Times New Roman"/>
          <w:color w:val="000000"/>
          <w:sz w:val="20"/>
          <w:szCs w:val="20"/>
        </w:rPr>
        <w:t xml:space="preserve"> 1992; </w:t>
      </w:r>
      <w:proofErr w:type="spellStart"/>
      <w:r w:rsidRPr="00D7686D">
        <w:rPr>
          <w:rFonts w:ascii="Book Antiqua" w:eastAsia="Times New Roman" w:hAnsi="Book Antiqua" w:cs="Times New Roman"/>
          <w:bCs/>
          <w:color w:val="000000"/>
          <w:sz w:val="20"/>
          <w:szCs w:val="20"/>
        </w:rPr>
        <w:t>Yisehak</w:t>
      </w:r>
      <w:proofErr w:type="spellEnd"/>
      <w:r w:rsidRPr="00D7686D">
        <w:rPr>
          <w:rFonts w:ascii="Book Antiqua" w:eastAsia="Times New Roman" w:hAnsi="Book Antiqua" w:cs="Times New Roman"/>
          <w:color w:val="000000"/>
          <w:sz w:val="20"/>
          <w:szCs w:val="20"/>
        </w:rPr>
        <w:t xml:space="preserve"> </w:t>
      </w:r>
      <w:proofErr w:type="spellStart"/>
      <w:r w:rsidRPr="00D7686D">
        <w:rPr>
          <w:rFonts w:ascii="Book Antiqua" w:eastAsia="Times New Roman" w:hAnsi="Book Antiqua" w:cs="Times New Roman"/>
          <w:color w:val="000000"/>
          <w:sz w:val="20"/>
          <w:szCs w:val="20"/>
        </w:rPr>
        <w:t>Doku</w:t>
      </w:r>
      <w:proofErr w:type="spellEnd"/>
      <w:r w:rsidRPr="00D7686D">
        <w:rPr>
          <w:rFonts w:ascii="Book Antiqua" w:eastAsia="Times New Roman" w:hAnsi="Book Antiqua" w:cs="Times New Roman"/>
          <w:color w:val="000000"/>
          <w:sz w:val="20"/>
          <w:szCs w:val="20"/>
        </w:rPr>
        <w:t xml:space="preserve"> </w:t>
      </w:r>
      <w:r w:rsidRPr="00D7686D">
        <w:rPr>
          <w:rFonts w:ascii="Book Antiqua" w:eastAsia="Times New Roman" w:hAnsi="Book Antiqua" w:cs="Times New Roman"/>
          <w:i/>
          <w:iCs/>
          <w:color w:val="000000"/>
          <w:sz w:val="20"/>
          <w:szCs w:val="20"/>
        </w:rPr>
        <w:t>et al</w:t>
      </w:r>
      <w:r w:rsidRPr="00D7686D">
        <w:rPr>
          <w:rFonts w:ascii="Book Antiqua" w:eastAsia="Times New Roman" w:hAnsi="Book Antiqua" w:cs="Times New Roman"/>
          <w:color w:val="000000"/>
          <w:sz w:val="20"/>
          <w:szCs w:val="20"/>
        </w:rPr>
        <w:t xml:space="preserve">., 2007; </w:t>
      </w:r>
      <w:proofErr w:type="spellStart"/>
      <w:r w:rsidRPr="00D7686D">
        <w:rPr>
          <w:rFonts w:ascii="Book Antiqua" w:eastAsia="Times New Roman" w:hAnsi="Book Antiqua" w:cs="Times New Roman"/>
          <w:bCs/>
          <w:color w:val="000000"/>
          <w:sz w:val="20"/>
          <w:szCs w:val="20"/>
          <w:lang w:val="en-IN"/>
        </w:rPr>
        <w:t>Workneh</w:t>
      </w:r>
      <w:proofErr w:type="spellEnd"/>
      <w:r w:rsidRPr="00D7686D">
        <w:rPr>
          <w:rFonts w:ascii="Book Antiqua" w:eastAsia="Times New Roman" w:hAnsi="Book Antiqua" w:cs="Times New Roman"/>
          <w:bCs/>
          <w:color w:val="000000"/>
          <w:sz w:val="20"/>
          <w:szCs w:val="20"/>
          <w:lang w:val="en-IN"/>
        </w:rPr>
        <w:t xml:space="preserve"> </w:t>
      </w:r>
      <w:proofErr w:type="spellStart"/>
      <w:r w:rsidRPr="00D7686D">
        <w:rPr>
          <w:rFonts w:ascii="Book Antiqua" w:eastAsia="Times New Roman" w:hAnsi="Book Antiqua" w:cs="Times New Roman"/>
          <w:bCs/>
          <w:color w:val="000000"/>
          <w:sz w:val="20"/>
          <w:szCs w:val="20"/>
          <w:lang w:val="en-IN"/>
        </w:rPr>
        <w:t>Alemu</w:t>
      </w:r>
      <w:proofErr w:type="spellEnd"/>
      <w:r w:rsidRPr="00D7686D">
        <w:rPr>
          <w:rFonts w:ascii="Book Antiqua" w:eastAsia="Times New Roman" w:hAnsi="Book Antiqua" w:cs="Times New Roman"/>
          <w:bCs/>
          <w:color w:val="000000"/>
          <w:sz w:val="20"/>
          <w:szCs w:val="20"/>
          <w:lang w:val="en-IN"/>
        </w:rPr>
        <w:t xml:space="preserve"> </w:t>
      </w:r>
      <w:r w:rsidRPr="00D7686D">
        <w:rPr>
          <w:rFonts w:ascii="Book Antiqua" w:eastAsia="Times New Roman" w:hAnsi="Book Antiqua" w:cs="Times New Roman"/>
          <w:bCs/>
          <w:i/>
          <w:color w:val="000000"/>
          <w:sz w:val="20"/>
          <w:szCs w:val="20"/>
          <w:lang w:val="en-IN"/>
        </w:rPr>
        <w:t>et al</w:t>
      </w:r>
      <w:r w:rsidRPr="00D7686D">
        <w:rPr>
          <w:rFonts w:ascii="Book Antiqua" w:eastAsia="Times New Roman" w:hAnsi="Book Antiqua" w:cs="Times New Roman"/>
          <w:bCs/>
          <w:color w:val="000000"/>
          <w:sz w:val="20"/>
          <w:szCs w:val="20"/>
          <w:lang w:val="en-IN"/>
        </w:rPr>
        <w:t>., 2016</w:t>
      </w:r>
      <w:r w:rsidR="004622B7" w:rsidRPr="00D7686D">
        <w:rPr>
          <w:rFonts w:ascii="Book Antiqua" w:eastAsia="Times New Roman" w:hAnsi="Book Antiqua" w:cs="Times New Roman"/>
          <w:color w:val="000000"/>
          <w:sz w:val="20"/>
          <w:szCs w:val="20"/>
        </w:rPr>
        <w:t xml:space="preserve">). </w:t>
      </w:r>
      <w:r w:rsidRPr="00D7686D">
        <w:rPr>
          <w:rFonts w:ascii="Book Antiqua" w:eastAsia="Times New Roman" w:hAnsi="Book Antiqua" w:cs="Times New Roman"/>
          <w:color w:val="000000"/>
          <w:sz w:val="20"/>
          <w:szCs w:val="20"/>
        </w:rPr>
        <w:t>However, human induced threats are challenging the survival of the species in the area.</w:t>
      </w:r>
      <w:r w:rsidR="00870290" w:rsidRPr="00D7686D">
        <w:rPr>
          <w:rFonts w:ascii="Book Antiqua" w:eastAsia="Times New Roman" w:hAnsi="Book Antiqua" w:cs="Times New Roman"/>
          <w:color w:val="000000"/>
          <w:sz w:val="20"/>
          <w:szCs w:val="20"/>
        </w:rPr>
        <w:t xml:space="preserve"> </w:t>
      </w:r>
      <w:proofErr w:type="spellStart"/>
      <w:r w:rsidRPr="00D7686D">
        <w:rPr>
          <w:rFonts w:ascii="Book Antiqua" w:eastAsia="Times New Roman" w:hAnsi="Book Antiqua" w:cs="Times New Roman"/>
          <w:i/>
          <w:iCs/>
          <w:color w:val="000000"/>
          <w:sz w:val="20"/>
          <w:szCs w:val="20"/>
        </w:rPr>
        <w:t>Nanger</w:t>
      </w:r>
      <w:proofErr w:type="spellEnd"/>
      <w:r w:rsidRPr="00D7686D">
        <w:rPr>
          <w:rFonts w:ascii="Book Antiqua" w:eastAsia="Times New Roman" w:hAnsi="Book Antiqua" w:cs="Times New Roman"/>
          <w:i/>
          <w:iCs/>
          <w:color w:val="000000"/>
          <w:sz w:val="20"/>
          <w:szCs w:val="20"/>
        </w:rPr>
        <w:t xml:space="preserve"> </w:t>
      </w:r>
      <w:proofErr w:type="spellStart"/>
      <w:r w:rsidRPr="00D7686D">
        <w:rPr>
          <w:rFonts w:ascii="Book Antiqua" w:eastAsia="Times New Roman" w:hAnsi="Book Antiqua" w:cs="Times New Roman"/>
          <w:i/>
          <w:iCs/>
          <w:color w:val="000000"/>
          <w:sz w:val="20"/>
          <w:szCs w:val="20"/>
        </w:rPr>
        <w:t>granti</w:t>
      </w:r>
      <w:proofErr w:type="spellEnd"/>
      <w:r w:rsidRPr="00D7686D">
        <w:rPr>
          <w:rFonts w:ascii="Book Antiqua" w:eastAsia="Times New Roman" w:hAnsi="Book Antiqua" w:cs="Times New Roman"/>
          <w:i/>
          <w:iCs/>
          <w:color w:val="000000"/>
          <w:sz w:val="20"/>
          <w:szCs w:val="20"/>
        </w:rPr>
        <w:t xml:space="preserve"> </w:t>
      </w:r>
      <w:r w:rsidRPr="00D7686D">
        <w:rPr>
          <w:rFonts w:ascii="Book Antiqua" w:eastAsia="Times New Roman" w:hAnsi="Book Antiqua" w:cs="Times New Roman"/>
          <w:color w:val="000000"/>
          <w:sz w:val="20"/>
          <w:szCs w:val="20"/>
        </w:rPr>
        <w:t>is a social animal, which lives in mixed herds of males and femal</w:t>
      </w:r>
      <w:r w:rsidR="007C79E1" w:rsidRPr="00D7686D">
        <w:rPr>
          <w:rFonts w:ascii="Book Antiqua" w:eastAsia="Times New Roman" w:hAnsi="Book Antiqua" w:cs="Times New Roman"/>
          <w:color w:val="000000"/>
          <w:sz w:val="20"/>
          <w:szCs w:val="20"/>
        </w:rPr>
        <w:t xml:space="preserve">es of different age categories. </w:t>
      </w:r>
      <w:r w:rsidRPr="00D7686D">
        <w:rPr>
          <w:rFonts w:ascii="Book Antiqua" w:eastAsia="Times New Roman" w:hAnsi="Book Antiqua" w:cs="Times New Roman"/>
          <w:color w:val="000000"/>
          <w:sz w:val="20"/>
          <w:szCs w:val="20"/>
        </w:rPr>
        <w:t xml:space="preserve">They are drought tolerant animals, inhabiting dry open areas of grasslands, shrub and bush-lands, savannah woodland, open grassy plains, and montane grasslands (Estes </w:t>
      </w:r>
      <w:r w:rsidRPr="00D7686D">
        <w:rPr>
          <w:rFonts w:ascii="Book Antiqua" w:eastAsia="Times New Roman" w:hAnsi="Book Antiqua" w:cs="Times New Roman"/>
          <w:i/>
          <w:iCs/>
          <w:color w:val="000000"/>
          <w:sz w:val="20"/>
          <w:szCs w:val="20"/>
        </w:rPr>
        <w:t>et</w:t>
      </w:r>
      <w:r w:rsidRPr="00D7686D">
        <w:rPr>
          <w:rFonts w:ascii="Book Antiqua" w:eastAsia="Times New Roman" w:hAnsi="Book Antiqua" w:cs="Times New Roman"/>
          <w:iCs/>
          <w:color w:val="000000"/>
          <w:sz w:val="20"/>
          <w:szCs w:val="20"/>
        </w:rPr>
        <w:t xml:space="preserve"> </w:t>
      </w:r>
      <w:r w:rsidRPr="00D7686D">
        <w:rPr>
          <w:rFonts w:ascii="Book Antiqua" w:eastAsia="Times New Roman" w:hAnsi="Book Antiqua" w:cs="Times New Roman"/>
          <w:i/>
          <w:iCs/>
          <w:color w:val="000000"/>
          <w:sz w:val="20"/>
          <w:szCs w:val="20"/>
        </w:rPr>
        <w:t>al</w:t>
      </w:r>
      <w:r w:rsidRPr="00D7686D">
        <w:rPr>
          <w:rFonts w:ascii="Book Antiqua" w:eastAsia="Times New Roman" w:hAnsi="Book Antiqua" w:cs="Times New Roman"/>
          <w:color w:val="000000"/>
          <w:sz w:val="20"/>
          <w:szCs w:val="20"/>
        </w:rPr>
        <w:t>., 2006). Gazelles feed on leaves, flowers and shoots of grasses as well as fruits, leaves and pods of shrubs. They rarely drink water directly as they are satisfying their water requirement from the leaves or other parts of vegetation they consume (</w:t>
      </w:r>
      <w:proofErr w:type="spellStart"/>
      <w:r w:rsidRPr="00D7686D">
        <w:rPr>
          <w:rFonts w:ascii="Book Antiqua" w:eastAsia="Times New Roman" w:hAnsi="Book Antiqua" w:cs="Times New Roman"/>
          <w:color w:val="000000"/>
          <w:sz w:val="20"/>
          <w:szCs w:val="20"/>
        </w:rPr>
        <w:t>Grignolio</w:t>
      </w:r>
      <w:proofErr w:type="spellEnd"/>
      <w:r w:rsidR="00251132" w:rsidRPr="00D7686D">
        <w:rPr>
          <w:rFonts w:ascii="Book Antiqua" w:eastAsia="Times New Roman" w:hAnsi="Book Antiqua" w:cs="Times New Roman"/>
          <w:color w:val="000000"/>
          <w:sz w:val="20"/>
          <w:szCs w:val="20"/>
        </w:rPr>
        <w:t xml:space="preserve"> </w:t>
      </w:r>
      <w:r w:rsidRPr="00D7686D">
        <w:rPr>
          <w:rFonts w:ascii="Book Antiqua" w:eastAsia="Times New Roman" w:hAnsi="Book Antiqua" w:cs="Times New Roman"/>
          <w:i/>
          <w:iCs/>
          <w:color w:val="000000"/>
          <w:sz w:val="20"/>
          <w:szCs w:val="20"/>
        </w:rPr>
        <w:t>et al</w:t>
      </w:r>
      <w:r w:rsidRPr="00D7686D">
        <w:rPr>
          <w:rFonts w:ascii="Book Antiqua" w:eastAsia="Times New Roman" w:hAnsi="Book Antiqua" w:cs="Times New Roman"/>
          <w:color w:val="000000"/>
          <w:sz w:val="20"/>
          <w:szCs w:val="20"/>
        </w:rPr>
        <w:t xml:space="preserve">., 2003). During the dry season, when many species of artiodactyls migrate in search of water and fodder, gazelles remain in their original habitat. Only when fodder is scarce, they may move to </w:t>
      </w:r>
      <w:r w:rsidRPr="00D7686D">
        <w:rPr>
          <w:rFonts w:ascii="Book Antiqua" w:eastAsia="Times New Roman" w:hAnsi="Book Antiqua" w:cs="Times New Roman"/>
          <w:color w:val="000000"/>
          <w:sz w:val="20"/>
          <w:szCs w:val="20"/>
        </w:rPr>
        <w:lastRenderedPageBreak/>
        <w:t xml:space="preserve">the surrounding habitats where more fodder resources are available (Estes </w:t>
      </w:r>
      <w:r w:rsidRPr="00D7686D">
        <w:rPr>
          <w:rFonts w:ascii="Book Antiqua" w:eastAsia="Times New Roman" w:hAnsi="Book Antiqua" w:cs="Times New Roman"/>
          <w:i/>
          <w:iCs/>
          <w:color w:val="000000"/>
          <w:sz w:val="20"/>
          <w:szCs w:val="20"/>
        </w:rPr>
        <w:t>et al</w:t>
      </w:r>
      <w:r w:rsidRPr="00D7686D">
        <w:rPr>
          <w:rFonts w:ascii="Book Antiqua" w:eastAsia="Times New Roman" w:hAnsi="Book Antiqua" w:cs="Times New Roman"/>
          <w:i/>
          <w:color w:val="000000"/>
          <w:sz w:val="20"/>
          <w:szCs w:val="20"/>
        </w:rPr>
        <w:t>.,</w:t>
      </w:r>
      <w:r w:rsidRPr="00D7686D">
        <w:rPr>
          <w:rFonts w:ascii="Book Antiqua" w:eastAsia="Times New Roman" w:hAnsi="Book Antiqua" w:cs="Times New Roman"/>
          <w:color w:val="000000"/>
          <w:sz w:val="20"/>
          <w:szCs w:val="20"/>
        </w:rPr>
        <w:t xml:space="preserve"> 2006).</w:t>
      </w:r>
    </w:p>
    <w:p w:rsidR="00870290" w:rsidRPr="00D7686D" w:rsidRDefault="007C79E1" w:rsidP="00CF774F">
      <w:pPr>
        <w:spacing w:after="0" w:line="240" w:lineRule="auto"/>
        <w:jc w:val="both"/>
        <w:rPr>
          <w:rFonts w:ascii="Book Antiqua" w:eastAsia="Times New Roman" w:hAnsi="Book Antiqua" w:cs="Times New Roman"/>
          <w:color w:val="000000"/>
          <w:sz w:val="20"/>
          <w:szCs w:val="20"/>
        </w:rPr>
      </w:pPr>
      <w:r w:rsidRPr="00D7686D">
        <w:rPr>
          <w:rFonts w:ascii="Book Antiqua" w:eastAsia="Times New Roman" w:hAnsi="Book Antiqua" w:cs="Times New Roman"/>
          <w:color w:val="000000"/>
          <w:sz w:val="20"/>
          <w:szCs w:val="20"/>
        </w:rPr>
        <w:t xml:space="preserve">   </w:t>
      </w:r>
      <w:r w:rsidR="00CF774F" w:rsidRPr="00D7686D">
        <w:rPr>
          <w:rFonts w:ascii="Book Antiqua" w:eastAsia="Times New Roman" w:hAnsi="Book Antiqua" w:cs="Times New Roman"/>
          <w:color w:val="000000"/>
          <w:sz w:val="20"/>
          <w:szCs w:val="20"/>
        </w:rPr>
        <w:t xml:space="preserve">Geffen </w:t>
      </w:r>
      <w:r w:rsidR="00CF774F" w:rsidRPr="00D7686D">
        <w:rPr>
          <w:rFonts w:ascii="Book Antiqua" w:eastAsia="Times New Roman" w:hAnsi="Book Antiqua" w:cs="Times New Roman"/>
          <w:i/>
          <w:iCs/>
          <w:color w:val="000000"/>
          <w:sz w:val="20"/>
          <w:szCs w:val="20"/>
        </w:rPr>
        <w:t xml:space="preserve">et al. </w:t>
      </w:r>
      <w:r w:rsidR="00CF774F" w:rsidRPr="00D7686D">
        <w:rPr>
          <w:rFonts w:ascii="Book Antiqua" w:eastAsia="Times New Roman" w:hAnsi="Book Antiqua" w:cs="Times New Roman"/>
          <w:color w:val="000000"/>
          <w:sz w:val="20"/>
          <w:szCs w:val="20"/>
        </w:rPr>
        <w:t xml:space="preserve">(1999) have stated that gazelles in the northern Israel mainly depend on grasses in their original habitats during winter, on </w:t>
      </w:r>
      <w:proofErr w:type="spellStart"/>
      <w:r w:rsidR="00CF774F" w:rsidRPr="00D7686D">
        <w:rPr>
          <w:rFonts w:ascii="Book Antiqua" w:eastAsia="Times New Roman" w:hAnsi="Book Antiqua" w:cs="Times New Roman"/>
          <w:color w:val="000000"/>
          <w:sz w:val="20"/>
          <w:szCs w:val="20"/>
        </w:rPr>
        <w:t>dicotyledons</w:t>
      </w:r>
      <w:proofErr w:type="spellEnd"/>
      <w:r w:rsidR="00CF774F" w:rsidRPr="00D7686D">
        <w:rPr>
          <w:rFonts w:ascii="Book Antiqua" w:eastAsia="Times New Roman" w:hAnsi="Book Antiqua" w:cs="Times New Roman"/>
          <w:color w:val="000000"/>
          <w:sz w:val="20"/>
          <w:szCs w:val="20"/>
        </w:rPr>
        <w:t xml:space="preserve"> in the surrounding habitats during spring and on leaves as well as fruits of </w:t>
      </w:r>
      <w:proofErr w:type="spellStart"/>
      <w:r w:rsidR="00CF774F" w:rsidRPr="00D7686D">
        <w:rPr>
          <w:rFonts w:ascii="Book Antiqua" w:eastAsia="Times New Roman" w:hAnsi="Book Antiqua" w:cs="Times New Roman"/>
          <w:i/>
          <w:iCs/>
          <w:color w:val="000000"/>
          <w:sz w:val="20"/>
          <w:szCs w:val="20"/>
        </w:rPr>
        <w:t>Ziziphus</w:t>
      </w:r>
      <w:proofErr w:type="spellEnd"/>
      <w:r w:rsidR="00CF774F" w:rsidRPr="00D7686D">
        <w:rPr>
          <w:rFonts w:ascii="Book Antiqua" w:eastAsia="Times New Roman" w:hAnsi="Book Antiqua" w:cs="Times New Roman"/>
          <w:i/>
          <w:iCs/>
          <w:color w:val="000000"/>
          <w:sz w:val="20"/>
          <w:szCs w:val="20"/>
        </w:rPr>
        <w:t xml:space="preserve"> lotus </w:t>
      </w:r>
      <w:r w:rsidR="00CF774F" w:rsidRPr="00D7686D">
        <w:rPr>
          <w:rFonts w:ascii="Book Antiqua" w:eastAsia="Times New Roman" w:hAnsi="Book Antiqua" w:cs="Times New Roman"/>
          <w:color w:val="000000"/>
          <w:sz w:val="20"/>
          <w:szCs w:val="20"/>
        </w:rPr>
        <w:t xml:space="preserve">during </w:t>
      </w:r>
      <w:r w:rsidR="00870290" w:rsidRPr="00D7686D">
        <w:rPr>
          <w:rFonts w:ascii="Book Antiqua" w:eastAsia="Times New Roman" w:hAnsi="Book Antiqua" w:cs="Times New Roman"/>
          <w:color w:val="000000"/>
          <w:sz w:val="20"/>
          <w:szCs w:val="20"/>
        </w:rPr>
        <w:t>summer,</w:t>
      </w:r>
      <w:r w:rsidR="00CF774F" w:rsidRPr="00D7686D">
        <w:rPr>
          <w:rFonts w:ascii="Book Antiqua" w:eastAsia="Times New Roman" w:hAnsi="Book Antiqua" w:cs="Times New Roman"/>
          <w:color w:val="000000"/>
          <w:sz w:val="20"/>
          <w:szCs w:val="20"/>
        </w:rPr>
        <w:t xml:space="preserve"> when the green fodder is scarce. Similarly, during the dry season, they forage in the short grassy plains or move to the surrounding shrub and bush-land habitats.  However, during the rainy season, they stay in the original habitats of grassland or move to heavily wooded areas (</w:t>
      </w:r>
      <w:proofErr w:type="spellStart"/>
      <w:r w:rsidR="00CF774F" w:rsidRPr="00D7686D">
        <w:rPr>
          <w:rFonts w:ascii="Book Antiqua" w:eastAsia="Times New Roman" w:hAnsi="Book Antiqua" w:cs="Times New Roman"/>
          <w:color w:val="000000"/>
          <w:sz w:val="20"/>
          <w:szCs w:val="20"/>
        </w:rPr>
        <w:t>Grignolio</w:t>
      </w:r>
      <w:proofErr w:type="spellEnd"/>
      <w:r w:rsidR="00CF774F" w:rsidRPr="00D7686D">
        <w:rPr>
          <w:rFonts w:ascii="Book Antiqua" w:eastAsia="Times New Roman" w:hAnsi="Book Antiqua" w:cs="Times New Roman"/>
          <w:color w:val="000000"/>
          <w:sz w:val="20"/>
          <w:szCs w:val="20"/>
        </w:rPr>
        <w:t xml:space="preserve"> </w:t>
      </w:r>
      <w:r w:rsidR="00CF774F" w:rsidRPr="00D7686D">
        <w:rPr>
          <w:rFonts w:ascii="Book Antiqua" w:eastAsia="Times New Roman" w:hAnsi="Book Antiqua" w:cs="Times New Roman"/>
          <w:i/>
          <w:iCs/>
          <w:color w:val="000000"/>
          <w:sz w:val="20"/>
          <w:szCs w:val="20"/>
        </w:rPr>
        <w:t>et al</w:t>
      </w:r>
      <w:r w:rsidR="00CF774F" w:rsidRPr="00D7686D">
        <w:rPr>
          <w:rFonts w:ascii="Book Antiqua" w:eastAsia="Times New Roman" w:hAnsi="Book Antiqua" w:cs="Times New Roman"/>
          <w:color w:val="000000"/>
          <w:sz w:val="20"/>
          <w:szCs w:val="20"/>
        </w:rPr>
        <w:t xml:space="preserve">., 2003; </w:t>
      </w:r>
      <w:proofErr w:type="spellStart"/>
      <w:r w:rsidR="00CF774F" w:rsidRPr="00D7686D">
        <w:rPr>
          <w:rFonts w:ascii="Book Antiqua" w:eastAsia="Times New Roman" w:hAnsi="Book Antiqua" w:cs="Times New Roman"/>
          <w:color w:val="000000"/>
          <w:sz w:val="20"/>
          <w:szCs w:val="20"/>
        </w:rPr>
        <w:t>Sakuragi</w:t>
      </w:r>
      <w:proofErr w:type="spellEnd"/>
      <w:r w:rsidR="00CF774F" w:rsidRPr="00D7686D">
        <w:rPr>
          <w:rFonts w:ascii="Book Antiqua" w:eastAsia="Times New Roman" w:hAnsi="Book Antiqua" w:cs="Times New Roman"/>
          <w:color w:val="000000"/>
          <w:sz w:val="20"/>
          <w:szCs w:val="20"/>
        </w:rPr>
        <w:t xml:space="preserve"> </w:t>
      </w:r>
      <w:r w:rsidR="00CF774F" w:rsidRPr="00D7686D">
        <w:rPr>
          <w:rFonts w:ascii="Book Antiqua" w:eastAsia="Times New Roman" w:hAnsi="Book Antiqua" w:cs="Times New Roman"/>
          <w:i/>
          <w:iCs/>
          <w:color w:val="000000"/>
          <w:sz w:val="20"/>
          <w:szCs w:val="20"/>
        </w:rPr>
        <w:t>et al</w:t>
      </w:r>
      <w:r w:rsidR="00CF774F" w:rsidRPr="00D7686D">
        <w:rPr>
          <w:rFonts w:ascii="Book Antiqua" w:eastAsia="Times New Roman" w:hAnsi="Book Antiqua" w:cs="Times New Roman"/>
          <w:color w:val="000000"/>
          <w:sz w:val="20"/>
          <w:szCs w:val="20"/>
        </w:rPr>
        <w:t>., 2003).</w:t>
      </w:r>
      <w:r w:rsidR="00B440C3" w:rsidRPr="00D7686D">
        <w:rPr>
          <w:rFonts w:ascii="Book Antiqua" w:eastAsia="Times New Roman" w:hAnsi="Book Antiqua" w:cs="Times New Roman"/>
          <w:color w:val="000000"/>
          <w:sz w:val="20"/>
          <w:szCs w:val="20"/>
        </w:rPr>
        <w:t xml:space="preserve">   </w:t>
      </w:r>
    </w:p>
    <w:p w:rsidR="00C40663" w:rsidRPr="00D7686D" w:rsidRDefault="001D1489" w:rsidP="00CF774F">
      <w:pPr>
        <w:spacing w:after="0" w:line="240" w:lineRule="auto"/>
        <w:jc w:val="both"/>
        <w:rPr>
          <w:rFonts w:ascii="Book Antiqua" w:eastAsia="Times New Roman" w:hAnsi="Book Antiqua" w:cs="Times New Roman"/>
          <w:color w:val="000000"/>
          <w:sz w:val="20"/>
          <w:szCs w:val="20"/>
        </w:rPr>
        <w:sectPr w:rsidR="00C40663" w:rsidRPr="00D7686D" w:rsidSect="001A3C0C">
          <w:type w:val="continuous"/>
          <w:pgSz w:w="11907" w:h="15876" w:code="1"/>
          <w:pgMar w:top="1247" w:right="1134" w:bottom="1134" w:left="1134" w:header="567" w:footer="284" w:gutter="567"/>
          <w:pgBorders w:offsetFrom="page">
            <w:bottom w:val="single" w:sz="4" w:space="24" w:color="auto"/>
          </w:pgBorders>
          <w:cols w:num="2" w:space="284"/>
          <w:docGrid w:linePitch="360"/>
        </w:sectPr>
      </w:pPr>
      <w:r w:rsidRPr="00D7686D">
        <w:rPr>
          <w:rFonts w:ascii="Book Antiqua" w:eastAsia="Times New Roman" w:hAnsi="Book Antiqua" w:cs="Times New Roman"/>
          <w:color w:val="000000"/>
          <w:sz w:val="20"/>
          <w:szCs w:val="20"/>
        </w:rPr>
        <w:t xml:space="preserve">  </w:t>
      </w:r>
      <w:r w:rsidR="00CF774F" w:rsidRPr="00D7686D">
        <w:rPr>
          <w:rFonts w:ascii="Book Antiqua" w:eastAsia="Times New Roman" w:hAnsi="Book Antiqua" w:cs="Times New Roman"/>
          <w:color w:val="000000"/>
          <w:sz w:val="20"/>
          <w:szCs w:val="20"/>
        </w:rPr>
        <w:t>Optimum use of resources in the habitat is essential for animals to survive and reproduce (Solanki and Kumar, 2010), and hence various activities of wild animals are oriented to achieve this goal. There are also adaptive modifications in behavioral rhythmicity of animals to achieve optimum benefits of resources available in their habitats. Wild animals might adapt to avoid localities where human interactions are frequent, and they adapt to</w:t>
      </w:r>
      <w:r w:rsidR="00F02AD6" w:rsidRPr="00D7686D">
        <w:rPr>
          <w:rFonts w:ascii="Book Antiqua" w:eastAsia="Times New Roman" w:hAnsi="Book Antiqua" w:cs="Times New Roman"/>
          <w:color w:val="000000"/>
          <w:sz w:val="20"/>
          <w:szCs w:val="20"/>
        </w:rPr>
        <w:t xml:space="preserve"> use resources in such areas by</w:t>
      </w:r>
    </w:p>
    <w:p w:rsidR="00CF774F" w:rsidRPr="00D7686D" w:rsidRDefault="00CF774F" w:rsidP="00CF774F">
      <w:pPr>
        <w:spacing w:after="0" w:line="240" w:lineRule="auto"/>
        <w:jc w:val="both"/>
        <w:rPr>
          <w:rFonts w:ascii="Book Antiqua" w:eastAsia="Times New Roman" w:hAnsi="Book Antiqua" w:cs="Times New Roman"/>
          <w:color w:val="000000"/>
          <w:sz w:val="20"/>
          <w:szCs w:val="20"/>
        </w:rPr>
      </w:pPr>
      <w:proofErr w:type="gramStart"/>
      <w:r w:rsidRPr="00D7686D">
        <w:rPr>
          <w:rFonts w:ascii="Book Antiqua" w:eastAsia="Times New Roman" w:hAnsi="Book Antiqua" w:cs="Times New Roman"/>
          <w:color w:val="000000"/>
          <w:sz w:val="20"/>
          <w:szCs w:val="20"/>
        </w:rPr>
        <w:lastRenderedPageBreak/>
        <w:t>shifting</w:t>
      </w:r>
      <w:proofErr w:type="gramEnd"/>
      <w:r w:rsidRPr="00D7686D">
        <w:rPr>
          <w:rFonts w:ascii="Book Antiqua" w:eastAsia="Times New Roman" w:hAnsi="Book Antiqua" w:cs="Times New Roman"/>
          <w:color w:val="000000"/>
          <w:sz w:val="20"/>
          <w:szCs w:val="20"/>
        </w:rPr>
        <w:t xml:space="preserve"> the timing of their activity schedule to avoid direct interactions with human beings (</w:t>
      </w:r>
      <w:proofErr w:type="spellStart"/>
      <w:r w:rsidRPr="00D7686D">
        <w:rPr>
          <w:rFonts w:ascii="Book Antiqua" w:eastAsia="Times New Roman" w:hAnsi="Book Antiqua" w:cs="Times New Roman"/>
          <w:color w:val="000000"/>
          <w:sz w:val="20"/>
          <w:szCs w:val="20"/>
        </w:rPr>
        <w:t>Ndhlovu</w:t>
      </w:r>
      <w:proofErr w:type="spellEnd"/>
      <w:r w:rsidRPr="00D7686D">
        <w:rPr>
          <w:rFonts w:ascii="Book Antiqua" w:eastAsia="Times New Roman" w:hAnsi="Book Antiqua" w:cs="Times New Roman"/>
          <w:color w:val="000000"/>
          <w:sz w:val="20"/>
          <w:szCs w:val="20"/>
        </w:rPr>
        <w:t xml:space="preserve"> and </w:t>
      </w:r>
      <w:proofErr w:type="spellStart"/>
      <w:r w:rsidRPr="00D7686D">
        <w:rPr>
          <w:rFonts w:ascii="Book Antiqua" w:eastAsia="Times New Roman" w:hAnsi="Book Antiqua" w:cs="Times New Roman"/>
          <w:color w:val="000000"/>
          <w:sz w:val="20"/>
          <w:szCs w:val="20"/>
        </w:rPr>
        <w:t>Balakrishnan</w:t>
      </w:r>
      <w:proofErr w:type="spellEnd"/>
      <w:r w:rsidRPr="00D7686D">
        <w:rPr>
          <w:rFonts w:ascii="Book Antiqua" w:eastAsia="Times New Roman" w:hAnsi="Book Antiqua" w:cs="Times New Roman"/>
          <w:color w:val="000000"/>
          <w:sz w:val="20"/>
          <w:szCs w:val="20"/>
        </w:rPr>
        <w:t xml:space="preserve">, 1991; </w:t>
      </w:r>
      <w:proofErr w:type="spellStart"/>
      <w:r w:rsidRPr="00D7686D">
        <w:rPr>
          <w:rFonts w:ascii="Book Antiqua" w:eastAsia="Times New Roman" w:hAnsi="Book Antiqua" w:cs="Times New Roman"/>
          <w:color w:val="000000"/>
          <w:sz w:val="20"/>
          <w:szCs w:val="20"/>
        </w:rPr>
        <w:t>Balakrishnan</w:t>
      </w:r>
      <w:proofErr w:type="spellEnd"/>
      <w:r w:rsidRPr="00D7686D">
        <w:rPr>
          <w:rFonts w:ascii="Book Antiqua" w:eastAsia="Times New Roman" w:hAnsi="Book Antiqua" w:cs="Times New Roman"/>
          <w:color w:val="000000"/>
          <w:sz w:val="20"/>
          <w:szCs w:val="20"/>
        </w:rPr>
        <w:t xml:space="preserve"> and </w:t>
      </w:r>
      <w:proofErr w:type="spellStart"/>
      <w:r w:rsidRPr="00D7686D">
        <w:rPr>
          <w:rFonts w:ascii="Book Antiqua" w:eastAsia="Times New Roman" w:hAnsi="Book Antiqua" w:cs="Times New Roman"/>
          <w:color w:val="000000"/>
          <w:sz w:val="20"/>
          <w:szCs w:val="20"/>
        </w:rPr>
        <w:t>Ndhlovu</w:t>
      </w:r>
      <w:proofErr w:type="spellEnd"/>
      <w:r w:rsidRPr="00D7686D">
        <w:rPr>
          <w:rFonts w:ascii="Book Antiqua" w:eastAsia="Times New Roman" w:hAnsi="Book Antiqua" w:cs="Times New Roman"/>
          <w:color w:val="000000"/>
          <w:sz w:val="20"/>
          <w:szCs w:val="20"/>
        </w:rPr>
        <w:t xml:space="preserve">, 1992). As is the case of most of the African forest habitats, </w:t>
      </w:r>
      <w:proofErr w:type="spellStart"/>
      <w:r w:rsidRPr="00D7686D">
        <w:rPr>
          <w:rFonts w:ascii="Book Antiqua" w:eastAsia="Times New Roman" w:hAnsi="Book Antiqua" w:cs="Times New Roman"/>
          <w:color w:val="000000"/>
          <w:sz w:val="20"/>
          <w:szCs w:val="20"/>
        </w:rPr>
        <w:t>Nechisar</w:t>
      </w:r>
      <w:proofErr w:type="spellEnd"/>
      <w:r w:rsidRPr="00D7686D">
        <w:rPr>
          <w:rFonts w:ascii="Book Antiqua" w:eastAsia="Times New Roman" w:hAnsi="Book Antiqua" w:cs="Times New Roman"/>
          <w:color w:val="000000"/>
          <w:sz w:val="20"/>
          <w:szCs w:val="20"/>
        </w:rPr>
        <w:t xml:space="preserve"> plain in Ethiopia is also under the influence of intensive human interactions. </w:t>
      </w:r>
    </w:p>
    <w:p w:rsidR="004855C3" w:rsidRPr="00D7686D" w:rsidRDefault="002177AA" w:rsidP="002B3DA9">
      <w:pPr>
        <w:spacing w:after="0" w:line="240" w:lineRule="auto"/>
        <w:jc w:val="both"/>
        <w:rPr>
          <w:rFonts w:ascii="Book Antiqua" w:eastAsia="Times New Roman" w:hAnsi="Book Antiqua" w:cs="Times New Roman"/>
          <w:color w:val="000000"/>
          <w:sz w:val="20"/>
          <w:szCs w:val="20"/>
        </w:rPr>
      </w:pPr>
      <w:r w:rsidRPr="00D7686D">
        <w:rPr>
          <w:rFonts w:ascii="Book Antiqua" w:eastAsia="Times New Roman" w:hAnsi="Book Antiqua" w:cs="Times New Roman"/>
          <w:color w:val="000000"/>
          <w:sz w:val="20"/>
          <w:szCs w:val="20"/>
        </w:rPr>
        <w:t xml:space="preserve">   </w:t>
      </w:r>
      <w:r w:rsidR="00CF774F" w:rsidRPr="00D7686D">
        <w:rPr>
          <w:rFonts w:ascii="Book Antiqua" w:eastAsia="Times New Roman" w:hAnsi="Book Antiqua" w:cs="Times New Roman"/>
          <w:color w:val="000000"/>
          <w:sz w:val="20"/>
          <w:szCs w:val="20"/>
        </w:rPr>
        <w:t xml:space="preserve">Information presented in this manuscript is part of our wildlife ecology research work with special reference to the activity patterns and time budget of Grant’s gazelle in the plains of </w:t>
      </w:r>
      <w:proofErr w:type="spellStart"/>
      <w:r w:rsidR="00CF774F" w:rsidRPr="00D7686D">
        <w:rPr>
          <w:rFonts w:ascii="Book Antiqua" w:eastAsia="Times New Roman" w:hAnsi="Book Antiqua" w:cs="Times New Roman"/>
          <w:color w:val="000000"/>
          <w:sz w:val="20"/>
          <w:szCs w:val="20"/>
        </w:rPr>
        <w:lastRenderedPageBreak/>
        <w:t>Nechisar</w:t>
      </w:r>
      <w:proofErr w:type="spellEnd"/>
      <w:r w:rsidR="00CF774F" w:rsidRPr="00D7686D">
        <w:rPr>
          <w:rFonts w:ascii="Book Antiqua" w:eastAsia="Times New Roman" w:hAnsi="Book Antiqua" w:cs="Times New Roman"/>
          <w:color w:val="000000"/>
          <w:sz w:val="20"/>
          <w:szCs w:val="20"/>
        </w:rPr>
        <w:t xml:space="preserve"> National Park, which was not studied earlier by other scholars. Even though stable populations are reported from some of the areas of the distribution of the Grant’s gazelle, the overall population trend of the species is decreasing due to habitat modification and severe human pressures, including livestock grazing (IUCN, 2016); and hence detailed ecological and behavioral studies on them are warranted. </w:t>
      </w:r>
    </w:p>
    <w:p w:rsidR="007B705F" w:rsidRPr="00D7686D" w:rsidRDefault="007B705F" w:rsidP="00CF0387">
      <w:pPr>
        <w:spacing w:after="0" w:line="240" w:lineRule="auto"/>
        <w:jc w:val="both"/>
        <w:rPr>
          <w:rFonts w:ascii="Book Antiqua" w:eastAsia="Times New Roman" w:hAnsi="Book Antiqua" w:cs="Times New Roman"/>
          <w:bCs/>
          <w:color w:val="000000"/>
          <w:sz w:val="20"/>
          <w:szCs w:val="20"/>
        </w:rPr>
      </w:pPr>
    </w:p>
    <w:p w:rsidR="00946A10" w:rsidRPr="00D7686D" w:rsidRDefault="00946A10" w:rsidP="0061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Book Antiqua" w:eastAsia="Times New Roman" w:hAnsi="Book Antiqua" w:cs="Times New Roman"/>
          <w:b/>
          <w:color w:val="000000"/>
          <w:sz w:val="20"/>
          <w:szCs w:val="20"/>
        </w:rPr>
        <w:sectPr w:rsidR="00946A10" w:rsidRPr="00D7686D" w:rsidSect="007E1EB5">
          <w:type w:val="continuous"/>
          <w:pgSz w:w="11907" w:h="15876" w:code="1"/>
          <w:pgMar w:top="1247" w:right="1134" w:bottom="1134" w:left="1134" w:header="567" w:footer="284" w:gutter="567"/>
          <w:pgBorders w:offsetFrom="page">
            <w:bottom w:val="single" w:sz="4" w:space="24" w:color="auto"/>
          </w:pgBorders>
          <w:cols w:num="2" w:space="284"/>
          <w:docGrid w:linePitch="360"/>
        </w:sectPr>
      </w:pPr>
    </w:p>
    <w:p w:rsidR="002170EE" w:rsidRPr="00D7686D" w:rsidRDefault="004855C3" w:rsidP="0061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Book Antiqua" w:eastAsia="Times New Roman" w:hAnsi="Book Antiqua" w:cs="Times New Roman"/>
          <w:b/>
          <w:color w:val="000000"/>
          <w:sz w:val="20"/>
          <w:szCs w:val="20"/>
        </w:rPr>
      </w:pPr>
      <w:r w:rsidRPr="00D7686D">
        <w:rPr>
          <w:rFonts w:ascii="Book Antiqua" w:eastAsia="Times New Roman" w:hAnsi="Book Antiqua" w:cs="Times New Roman"/>
          <w:noProof/>
          <w:color w:val="000000"/>
          <w:sz w:val="20"/>
          <w:szCs w:val="20"/>
        </w:rPr>
        <w:lastRenderedPageBreak/>
        <w:drawing>
          <wp:anchor distT="0" distB="0" distL="114300" distR="114300" simplePos="0" relativeHeight="251658240" behindDoc="0" locked="0" layoutInCell="1" allowOverlap="1" wp14:anchorId="11E5FF83" wp14:editId="3F880ACC">
            <wp:simplePos x="0" y="0"/>
            <wp:positionH relativeFrom="column">
              <wp:posOffset>398483</wp:posOffset>
            </wp:positionH>
            <wp:positionV relativeFrom="paragraph">
              <wp:posOffset>96520</wp:posOffset>
            </wp:positionV>
            <wp:extent cx="4421505" cy="32918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1505" cy="3291840"/>
                    </a:xfrm>
                    <a:prstGeom prst="rect">
                      <a:avLst/>
                    </a:prstGeom>
                    <a:noFill/>
                  </pic:spPr>
                </pic:pic>
              </a:graphicData>
            </a:graphic>
            <wp14:sizeRelH relativeFrom="page">
              <wp14:pctWidth>0</wp14:pctWidth>
            </wp14:sizeRelH>
            <wp14:sizeRelV relativeFrom="page">
              <wp14:pctHeight>0</wp14:pctHeight>
            </wp14:sizeRelV>
          </wp:anchor>
        </w:drawing>
      </w:r>
      <w:r w:rsidR="007B705F" w:rsidRPr="00D7686D">
        <w:rPr>
          <w:rFonts w:ascii="Book Antiqua" w:eastAsia="Times New Roman" w:hAnsi="Book Antiqua" w:cs="Times New Roman"/>
          <w:b/>
          <w:color w:val="000000"/>
          <w:sz w:val="20"/>
          <w:szCs w:val="20"/>
        </w:rPr>
        <w:t xml:space="preserve"> </w:t>
      </w:r>
    </w:p>
    <w:p w:rsidR="00C912FA" w:rsidRPr="00D7686D" w:rsidRDefault="00C912FA" w:rsidP="0061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Book Antiqua" w:eastAsia="Times New Roman" w:hAnsi="Book Antiqua" w:cs="Times New Roman"/>
          <w:b/>
          <w:color w:val="000000"/>
          <w:sz w:val="20"/>
          <w:szCs w:val="20"/>
        </w:rPr>
      </w:pPr>
    </w:p>
    <w:p w:rsidR="00C912FA" w:rsidRPr="00D7686D" w:rsidRDefault="00C912FA" w:rsidP="0061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Book Antiqua" w:eastAsia="Times New Roman" w:hAnsi="Book Antiqua" w:cs="Times New Roman"/>
          <w:b/>
          <w:color w:val="000000"/>
          <w:sz w:val="20"/>
          <w:szCs w:val="20"/>
        </w:rPr>
      </w:pPr>
    </w:p>
    <w:p w:rsidR="00C912FA" w:rsidRPr="00D7686D" w:rsidRDefault="00C912FA" w:rsidP="0061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Book Antiqua" w:eastAsia="Times New Roman" w:hAnsi="Book Antiqua" w:cs="Times New Roman"/>
          <w:b/>
          <w:color w:val="000000"/>
          <w:sz w:val="20"/>
          <w:szCs w:val="20"/>
        </w:rPr>
      </w:pPr>
    </w:p>
    <w:p w:rsidR="00C912FA" w:rsidRPr="00D7686D" w:rsidRDefault="00C912FA" w:rsidP="0061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Book Antiqua" w:eastAsia="Times New Roman" w:hAnsi="Book Antiqua" w:cs="Times New Roman"/>
          <w:b/>
          <w:color w:val="000000"/>
          <w:sz w:val="20"/>
          <w:szCs w:val="20"/>
        </w:rPr>
      </w:pPr>
    </w:p>
    <w:p w:rsidR="00C912FA" w:rsidRPr="00D7686D" w:rsidRDefault="00C912FA" w:rsidP="0061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Book Antiqua" w:eastAsia="Times New Roman" w:hAnsi="Book Antiqua" w:cs="Times New Roman"/>
          <w:b/>
          <w:color w:val="000000"/>
          <w:sz w:val="20"/>
          <w:szCs w:val="20"/>
        </w:rPr>
      </w:pPr>
    </w:p>
    <w:p w:rsidR="00C912FA" w:rsidRPr="00D7686D" w:rsidRDefault="00C912FA" w:rsidP="0061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Book Antiqua" w:eastAsia="Times New Roman" w:hAnsi="Book Antiqua" w:cs="Times New Roman"/>
          <w:b/>
          <w:color w:val="000000"/>
          <w:sz w:val="20"/>
          <w:szCs w:val="20"/>
        </w:rPr>
      </w:pPr>
    </w:p>
    <w:p w:rsidR="00C912FA" w:rsidRPr="00D7686D" w:rsidRDefault="00C912FA" w:rsidP="0061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Book Antiqua" w:eastAsia="Times New Roman" w:hAnsi="Book Antiqua" w:cs="Times New Roman"/>
          <w:b/>
          <w:color w:val="000000"/>
          <w:sz w:val="20"/>
          <w:szCs w:val="20"/>
        </w:rPr>
      </w:pPr>
    </w:p>
    <w:p w:rsidR="00C912FA" w:rsidRPr="00D7686D" w:rsidRDefault="00C912FA" w:rsidP="0061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Book Antiqua" w:eastAsia="Times New Roman" w:hAnsi="Book Antiqua" w:cs="Times New Roman"/>
          <w:b/>
          <w:color w:val="000000"/>
          <w:sz w:val="20"/>
          <w:szCs w:val="20"/>
        </w:rPr>
      </w:pPr>
    </w:p>
    <w:p w:rsidR="00C912FA" w:rsidRPr="00D7686D" w:rsidRDefault="00C912FA" w:rsidP="0061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Book Antiqua" w:eastAsia="Times New Roman" w:hAnsi="Book Antiqua" w:cs="Times New Roman"/>
          <w:b/>
          <w:color w:val="000000"/>
          <w:sz w:val="20"/>
          <w:szCs w:val="20"/>
        </w:rPr>
      </w:pPr>
    </w:p>
    <w:p w:rsidR="004855C3" w:rsidRPr="00D7686D" w:rsidRDefault="004855C3" w:rsidP="0061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Book Antiqua" w:eastAsia="Times New Roman" w:hAnsi="Book Antiqua" w:cs="Times New Roman"/>
          <w:b/>
          <w:color w:val="000000"/>
          <w:sz w:val="20"/>
          <w:szCs w:val="20"/>
        </w:rPr>
      </w:pPr>
    </w:p>
    <w:p w:rsidR="004855C3" w:rsidRPr="00D7686D" w:rsidRDefault="004855C3" w:rsidP="0061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Book Antiqua" w:eastAsia="Times New Roman" w:hAnsi="Book Antiqua" w:cs="Times New Roman"/>
          <w:b/>
          <w:color w:val="000000"/>
          <w:sz w:val="20"/>
          <w:szCs w:val="20"/>
        </w:rPr>
      </w:pPr>
    </w:p>
    <w:p w:rsidR="004855C3" w:rsidRPr="00D7686D" w:rsidRDefault="004855C3" w:rsidP="0061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Book Antiqua" w:eastAsia="Times New Roman" w:hAnsi="Book Antiqua" w:cs="Times New Roman"/>
          <w:b/>
          <w:color w:val="000000"/>
          <w:sz w:val="20"/>
          <w:szCs w:val="20"/>
        </w:rPr>
      </w:pPr>
    </w:p>
    <w:p w:rsidR="004855C3" w:rsidRPr="00D7686D" w:rsidRDefault="004855C3" w:rsidP="0061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Book Antiqua" w:eastAsia="Times New Roman" w:hAnsi="Book Antiqua" w:cs="Times New Roman"/>
          <w:b/>
          <w:color w:val="000000"/>
          <w:sz w:val="20"/>
          <w:szCs w:val="20"/>
        </w:rPr>
      </w:pPr>
    </w:p>
    <w:p w:rsidR="004855C3" w:rsidRPr="00D7686D" w:rsidRDefault="004855C3" w:rsidP="0061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Book Antiqua" w:eastAsia="Times New Roman" w:hAnsi="Book Antiqua" w:cs="Times New Roman"/>
          <w:b/>
          <w:color w:val="000000"/>
          <w:sz w:val="20"/>
          <w:szCs w:val="20"/>
        </w:rPr>
      </w:pPr>
    </w:p>
    <w:p w:rsidR="004855C3" w:rsidRPr="00D7686D" w:rsidRDefault="004855C3" w:rsidP="0061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Book Antiqua" w:eastAsia="Times New Roman" w:hAnsi="Book Antiqua" w:cs="Times New Roman"/>
          <w:b/>
          <w:color w:val="000000"/>
          <w:sz w:val="20"/>
          <w:szCs w:val="20"/>
        </w:rPr>
      </w:pPr>
    </w:p>
    <w:p w:rsidR="004855C3" w:rsidRPr="00D7686D" w:rsidRDefault="004855C3" w:rsidP="0061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Book Antiqua" w:eastAsia="Times New Roman" w:hAnsi="Book Antiqua" w:cs="Times New Roman"/>
          <w:b/>
          <w:color w:val="000000"/>
          <w:sz w:val="20"/>
          <w:szCs w:val="20"/>
        </w:rPr>
      </w:pPr>
    </w:p>
    <w:p w:rsidR="004855C3" w:rsidRPr="00D7686D" w:rsidRDefault="004855C3" w:rsidP="0061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Book Antiqua" w:eastAsia="Times New Roman" w:hAnsi="Book Antiqua" w:cs="Times New Roman"/>
          <w:b/>
          <w:color w:val="000000"/>
          <w:sz w:val="20"/>
          <w:szCs w:val="20"/>
        </w:rPr>
      </w:pPr>
    </w:p>
    <w:p w:rsidR="004855C3" w:rsidRPr="00D7686D" w:rsidRDefault="004855C3" w:rsidP="004855C3">
      <w:pPr>
        <w:spacing w:after="0" w:line="240" w:lineRule="auto"/>
        <w:ind w:left="720" w:hanging="720"/>
        <w:jc w:val="both"/>
        <w:rPr>
          <w:rFonts w:ascii="Book Antiqua" w:eastAsia="Calibri" w:hAnsi="Book Antiqua" w:cs="Times New Roman"/>
          <w:b/>
          <w:sz w:val="16"/>
          <w:szCs w:val="16"/>
        </w:rPr>
        <w:sectPr w:rsidR="004855C3" w:rsidRPr="00D7686D" w:rsidSect="007E1EB5">
          <w:type w:val="continuous"/>
          <w:pgSz w:w="11907" w:h="15876" w:code="1"/>
          <w:pgMar w:top="1247" w:right="1134" w:bottom="1134" w:left="1134" w:header="567" w:footer="284" w:gutter="567"/>
          <w:pgBorders w:offsetFrom="page">
            <w:bottom w:val="single" w:sz="4" w:space="24" w:color="auto"/>
          </w:pgBorders>
          <w:cols w:num="2" w:space="284"/>
          <w:docGrid w:linePitch="360"/>
        </w:sectPr>
      </w:pPr>
    </w:p>
    <w:p w:rsidR="004855C3" w:rsidRPr="00D7686D" w:rsidRDefault="004855C3" w:rsidP="004855C3">
      <w:pPr>
        <w:spacing w:after="0" w:line="240" w:lineRule="auto"/>
        <w:ind w:left="720" w:hanging="720"/>
        <w:jc w:val="both"/>
        <w:rPr>
          <w:rFonts w:ascii="Book Antiqua" w:eastAsia="Calibri" w:hAnsi="Book Antiqua" w:cs="Times New Roman"/>
          <w:b/>
          <w:sz w:val="16"/>
          <w:szCs w:val="16"/>
        </w:rPr>
      </w:pPr>
    </w:p>
    <w:p w:rsidR="004855C3" w:rsidRPr="00D7686D" w:rsidRDefault="004855C3" w:rsidP="004855C3">
      <w:pPr>
        <w:spacing w:after="0" w:line="240" w:lineRule="auto"/>
        <w:ind w:left="720" w:hanging="720"/>
        <w:jc w:val="both"/>
        <w:rPr>
          <w:rFonts w:ascii="Book Antiqua" w:eastAsia="Calibri" w:hAnsi="Book Antiqua" w:cs="Times New Roman"/>
          <w:b/>
          <w:sz w:val="16"/>
          <w:szCs w:val="16"/>
        </w:rPr>
      </w:pPr>
    </w:p>
    <w:p w:rsidR="004855C3" w:rsidRPr="00D7686D" w:rsidRDefault="004855C3" w:rsidP="004855C3">
      <w:pPr>
        <w:spacing w:after="0" w:line="240" w:lineRule="auto"/>
        <w:ind w:left="720" w:hanging="720"/>
        <w:jc w:val="both"/>
        <w:rPr>
          <w:rFonts w:ascii="Book Antiqua" w:eastAsia="Calibri" w:hAnsi="Book Antiqua" w:cs="Times New Roman"/>
          <w:b/>
          <w:sz w:val="16"/>
          <w:szCs w:val="16"/>
        </w:rPr>
      </w:pPr>
    </w:p>
    <w:p w:rsidR="004855C3" w:rsidRPr="00D7686D" w:rsidRDefault="004855C3" w:rsidP="004855C3">
      <w:pPr>
        <w:spacing w:after="0" w:line="240" w:lineRule="auto"/>
        <w:ind w:left="720" w:hanging="720"/>
        <w:jc w:val="both"/>
        <w:rPr>
          <w:rFonts w:ascii="Book Antiqua" w:eastAsia="Calibri" w:hAnsi="Book Antiqua" w:cs="Times New Roman"/>
          <w:b/>
          <w:sz w:val="16"/>
          <w:szCs w:val="16"/>
        </w:rPr>
      </w:pPr>
    </w:p>
    <w:p w:rsidR="004855C3" w:rsidRPr="00D7686D" w:rsidRDefault="004855C3" w:rsidP="004855C3">
      <w:pPr>
        <w:spacing w:after="0" w:line="240" w:lineRule="auto"/>
        <w:ind w:left="720" w:hanging="720"/>
        <w:jc w:val="both"/>
        <w:rPr>
          <w:rFonts w:ascii="Book Antiqua" w:eastAsia="Calibri" w:hAnsi="Book Antiqua" w:cs="Times New Roman"/>
          <w:b/>
          <w:sz w:val="16"/>
          <w:szCs w:val="16"/>
        </w:rPr>
      </w:pPr>
    </w:p>
    <w:p w:rsidR="004855C3" w:rsidRPr="00D7686D" w:rsidRDefault="004855C3" w:rsidP="004855C3">
      <w:pPr>
        <w:spacing w:after="0" w:line="240" w:lineRule="auto"/>
        <w:ind w:left="720" w:hanging="720"/>
        <w:jc w:val="both"/>
        <w:rPr>
          <w:rFonts w:ascii="Book Antiqua" w:eastAsia="Calibri" w:hAnsi="Book Antiqua" w:cs="Times New Roman"/>
          <w:b/>
          <w:sz w:val="16"/>
          <w:szCs w:val="16"/>
        </w:rPr>
      </w:pPr>
    </w:p>
    <w:p w:rsidR="004855C3" w:rsidRPr="00D7686D" w:rsidRDefault="004855C3" w:rsidP="004855C3">
      <w:pPr>
        <w:spacing w:after="0" w:line="240" w:lineRule="auto"/>
        <w:ind w:left="720" w:hanging="720"/>
        <w:jc w:val="both"/>
        <w:rPr>
          <w:rFonts w:ascii="Book Antiqua" w:eastAsia="Calibri" w:hAnsi="Book Antiqua" w:cs="Times New Roman"/>
          <w:b/>
          <w:sz w:val="16"/>
          <w:szCs w:val="16"/>
        </w:rPr>
      </w:pPr>
    </w:p>
    <w:p w:rsidR="004855C3" w:rsidRPr="00D7686D" w:rsidRDefault="004855C3" w:rsidP="004855C3">
      <w:pPr>
        <w:spacing w:after="0" w:line="240" w:lineRule="auto"/>
        <w:ind w:left="720" w:hanging="720"/>
        <w:jc w:val="both"/>
        <w:rPr>
          <w:rFonts w:ascii="Book Antiqua" w:eastAsia="Calibri" w:hAnsi="Book Antiqua" w:cs="Times New Roman"/>
          <w:b/>
          <w:sz w:val="16"/>
          <w:szCs w:val="16"/>
        </w:rPr>
      </w:pPr>
    </w:p>
    <w:p w:rsidR="004855C3" w:rsidRPr="00D7686D" w:rsidRDefault="004855C3" w:rsidP="004855C3">
      <w:pPr>
        <w:spacing w:after="0" w:line="240" w:lineRule="auto"/>
        <w:ind w:left="720" w:hanging="720"/>
        <w:jc w:val="both"/>
        <w:rPr>
          <w:rFonts w:ascii="Book Antiqua" w:eastAsia="Calibri" w:hAnsi="Book Antiqua" w:cs="Times New Roman"/>
          <w:b/>
          <w:sz w:val="16"/>
          <w:szCs w:val="16"/>
        </w:rPr>
      </w:pPr>
    </w:p>
    <w:p w:rsidR="004855C3" w:rsidRPr="00D7686D" w:rsidRDefault="004855C3" w:rsidP="004855C3">
      <w:pPr>
        <w:spacing w:after="0" w:line="240" w:lineRule="auto"/>
        <w:ind w:left="720" w:hanging="720"/>
        <w:jc w:val="both"/>
        <w:rPr>
          <w:rFonts w:ascii="Book Antiqua" w:eastAsia="Calibri" w:hAnsi="Book Antiqua" w:cs="Times New Roman"/>
          <w:b/>
          <w:sz w:val="16"/>
          <w:szCs w:val="16"/>
        </w:rPr>
      </w:pPr>
    </w:p>
    <w:p w:rsidR="004855C3" w:rsidRPr="00D7686D" w:rsidRDefault="004855C3" w:rsidP="004855C3">
      <w:pPr>
        <w:spacing w:after="0" w:line="240" w:lineRule="auto"/>
        <w:ind w:left="720" w:hanging="720"/>
        <w:jc w:val="both"/>
        <w:rPr>
          <w:rFonts w:ascii="Book Antiqua" w:eastAsia="Calibri" w:hAnsi="Book Antiqua" w:cs="Times New Roman"/>
          <w:b/>
          <w:sz w:val="16"/>
          <w:szCs w:val="16"/>
        </w:rPr>
      </w:pPr>
    </w:p>
    <w:p w:rsidR="004855C3" w:rsidRPr="00D7686D" w:rsidRDefault="004855C3" w:rsidP="004855C3">
      <w:pPr>
        <w:spacing w:after="0" w:line="240" w:lineRule="auto"/>
        <w:ind w:left="720" w:hanging="720"/>
        <w:jc w:val="both"/>
        <w:rPr>
          <w:rFonts w:ascii="Book Antiqua" w:eastAsia="Calibri" w:hAnsi="Book Antiqua" w:cs="Times New Roman"/>
          <w:b/>
          <w:sz w:val="16"/>
          <w:szCs w:val="16"/>
        </w:rPr>
      </w:pPr>
    </w:p>
    <w:p w:rsidR="004855C3" w:rsidRPr="00D7686D" w:rsidRDefault="004855C3" w:rsidP="004855C3">
      <w:pPr>
        <w:spacing w:after="0" w:line="240" w:lineRule="auto"/>
        <w:ind w:left="720" w:hanging="720"/>
        <w:jc w:val="both"/>
        <w:rPr>
          <w:rFonts w:ascii="Book Antiqua" w:eastAsia="Calibri" w:hAnsi="Book Antiqua" w:cs="Times New Roman"/>
          <w:b/>
          <w:sz w:val="16"/>
          <w:szCs w:val="16"/>
        </w:rPr>
      </w:pPr>
    </w:p>
    <w:p w:rsidR="004855C3" w:rsidRPr="00D7686D" w:rsidRDefault="004855C3" w:rsidP="004855C3">
      <w:pPr>
        <w:spacing w:after="0" w:line="240" w:lineRule="auto"/>
        <w:ind w:left="720" w:hanging="720"/>
        <w:jc w:val="both"/>
        <w:rPr>
          <w:rFonts w:ascii="Book Antiqua" w:eastAsia="Calibri" w:hAnsi="Book Antiqua" w:cs="Times New Roman"/>
          <w:b/>
          <w:sz w:val="16"/>
          <w:szCs w:val="16"/>
        </w:rPr>
      </w:pPr>
    </w:p>
    <w:p w:rsidR="004855C3" w:rsidRPr="00D7686D" w:rsidRDefault="004855C3" w:rsidP="004855C3">
      <w:pPr>
        <w:spacing w:after="0" w:line="240" w:lineRule="auto"/>
        <w:ind w:left="720" w:hanging="720"/>
        <w:jc w:val="both"/>
        <w:rPr>
          <w:rFonts w:ascii="Book Antiqua" w:eastAsia="Calibri" w:hAnsi="Book Antiqua" w:cs="Times New Roman"/>
          <w:b/>
          <w:sz w:val="16"/>
          <w:szCs w:val="16"/>
        </w:rPr>
      </w:pPr>
      <w:proofErr w:type="gramStart"/>
      <w:r w:rsidRPr="00D7686D">
        <w:rPr>
          <w:rFonts w:ascii="Book Antiqua" w:eastAsia="Calibri" w:hAnsi="Book Antiqua" w:cs="Times New Roman"/>
          <w:b/>
          <w:sz w:val="16"/>
          <w:szCs w:val="16"/>
        </w:rPr>
        <w:t>Figure 1.</w:t>
      </w:r>
      <w:proofErr w:type="gramEnd"/>
      <w:r w:rsidRPr="00D7686D">
        <w:rPr>
          <w:rFonts w:ascii="Book Antiqua" w:eastAsia="Calibri" w:hAnsi="Book Antiqua" w:cs="Times New Roman"/>
          <w:b/>
          <w:sz w:val="16"/>
          <w:szCs w:val="16"/>
        </w:rPr>
        <w:t xml:space="preserve"> Map of </w:t>
      </w:r>
      <w:proofErr w:type="spellStart"/>
      <w:r w:rsidRPr="00D7686D">
        <w:rPr>
          <w:rFonts w:ascii="Book Antiqua" w:eastAsia="Calibri" w:hAnsi="Book Antiqua" w:cs="Times New Roman"/>
          <w:b/>
          <w:sz w:val="16"/>
          <w:szCs w:val="16"/>
        </w:rPr>
        <w:t>Nechisar</w:t>
      </w:r>
      <w:proofErr w:type="spellEnd"/>
      <w:r w:rsidRPr="00D7686D">
        <w:rPr>
          <w:rFonts w:ascii="Book Antiqua" w:eastAsia="Calibri" w:hAnsi="Book Antiqua" w:cs="Times New Roman"/>
          <w:b/>
          <w:sz w:val="16"/>
          <w:szCs w:val="16"/>
        </w:rPr>
        <w:t xml:space="preserve"> National Park (NNP=</w:t>
      </w:r>
      <w:proofErr w:type="spellStart"/>
      <w:r w:rsidRPr="00D7686D">
        <w:rPr>
          <w:rFonts w:ascii="Book Antiqua" w:eastAsia="Calibri" w:hAnsi="Book Antiqua" w:cs="Times New Roman"/>
          <w:b/>
          <w:sz w:val="16"/>
          <w:szCs w:val="16"/>
        </w:rPr>
        <w:t>Nechisar</w:t>
      </w:r>
      <w:proofErr w:type="spellEnd"/>
      <w:r w:rsidRPr="00D7686D">
        <w:rPr>
          <w:rFonts w:ascii="Book Antiqua" w:eastAsia="Calibri" w:hAnsi="Book Antiqua" w:cs="Times New Roman"/>
          <w:b/>
          <w:sz w:val="16"/>
          <w:szCs w:val="16"/>
        </w:rPr>
        <w:t xml:space="preserve"> National Park, NOGP=</w:t>
      </w:r>
      <w:proofErr w:type="spellStart"/>
      <w:r w:rsidRPr="00D7686D">
        <w:rPr>
          <w:rFonts w:ascii="Book Antiqua" w:eastAsia="Calibri" w:hAnsi="Book Antiqua" w:cs="Times New Roman"/>
          <w:b/>
          <w:sz w:val="16"/>
          <w:szCs w:val="16"/>
        </w:rPr>
        <w:t>Nechisar</w:t>
      </w:r>
      <w:proofErr w:type="spellEnd"/>
      <w:r w:rsidRPr="00D7686D">
        <w:rPr>
          <w:rFonts w:ascii="Book Antiqua" w:eastAsia="Calibri" w:hAnsi="Book Antiqua" w:cs="Times New Roman"/>
          <w:b/>
          <w:sz w:val="16"/>
          <w:szCs w:val="16"/>
        </w:rPr>
        <w:t xml:space="preserve"> open grassy plains, HHPB=Hare hill plateau bush-land) (Adapted from: </w:t>
      </w:r>
      <w:proofErr w:type="spellStart"/>
      <w:r w:rsidRPr="00D7686D">
        <w:rPr>
          <w:rFonts w:ascii="Book Antiqua" w:eastAsia="Calibri" w:hAnsi="Book Antiqua" w:cs="Times New Roman"/>
          <w:b/>
          <w:sz w:val="16"/>
          <w:szCs w:val="16"/>
        </w:rPr>
        <w:t>Wokneh</w:t>
      </w:r>
      <w:proofErr w:type="spellEnd"/>
      <w:r w:rsidRPr="00D7686D">
        <w:rPr>
          <w:rFonts w:ascii="Book Antiqua" w:eastAsia="Calibri" w:hAnsi="Book Antiqua" w:cs="Times New Roman"/>
          <w:b/>
          <w:sz w:val="16"/>
          <w:szCs w:val="16"/>
        </w:rPr>
        <w:t xml:space="preserve"> </w:t>
      </w:r>
      <w:proofErr w:type="spellStart"/>
      <w:r w:rsidRPr="00D7686D">
        <w:rPr>
          <w:rFonts w:ascii="Book Antiqua" w:eastAsia="Calibri" w:hAnsi="Book Antiqua" w:cs="Times New Roman"/>
          <w:b/>
          <w:sz w:val="16"/>
          <w:szCs w:val="16"/>
        </w:rPr>
        <w:t>Alemu</w:t>
      </w:r>
      <w:proofErr w:type="spellEnd"/>
      <w:r w:rsidRPr="00D7686D">
        <w:rPr>
          <w:rFonts w:ascii="Book Antiqua" w:eastAsia="Calibri" w:hAnsi="Book Antiqua" w:cs="Times New Roman"/>
          <w:b/>
          <w:sz w:val="16"/>
          <w:szCs w:val="16"/>
        </w:rPr>
        <w:t xml:space="preserve"> </w:t>
      </w:r>
      <w:r w:rsidRPr="00D7686D">
        <w:rPr>
          <w:rFonts w:ascii="Book Antiqua" w:eastAsia="Calibri" w:hAnsi="Book Antiqua" w:cs="Times New Roman"/>
          <w:b/>
          <w:i/>
          <w:sz w:val="16"/>
          <w:szCs w:val="16"/>
        </w:rPr>
        <w:t>et al</w:t>
      </w:r>
      <w:r w:rsidRPr="00D7686D">
        <w:rPr>
          <w:rFonts w:ascii="Book Antiqua" w:eastAsia="Calibri" w:hAnsi="Book Antiqua" w:cs="Times New Roman"/>
          <w:b/>
          <w:sz w:val="16"/>
          <w:szCs w:val="16"/>
        </w:rPr>
        <w:t>., 2016)</w:t>
      </w:r>
    </w:p>
    <w:p w:rsidR="004855C3" w:rsidRPr="00D7686D" w:rsidRDefault="004855C3" w:rsidP="0061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Book Antiqua" w:eastAsia="Times New Roman" w:hAnsi="Book Antiqua" w:cs="Times New Roman"/>
          <w:b/>
          <w:color w:val="000000"/>
          <w:sz w:val="20"/>
          <w:szCs w:val="20"/>
        </w:rPr>
      </w:pPr>
    </w:p>
    <w:p w:rsidR="004855C3" w:rsidRPr="00D7686D" w:rsidRDefault="004855C3" w:rsidP="0048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Book Antiqua" w:eastAsia="Times New Roman" w:hAnsi="Book Antiqua" w:cs="Times New Roman"/>
          <w:b/>
          <w:color w:val="000000"/>
          <w:sz w:val="20"/>
          <w:szCs w:val="20"/>
        </w:rPr>
        <w:sectPr w:rsidR="004855C3" w:rsidRPr="00D7686D" w:rsidSect="004855C3">
          <w:type w:val="continuous"/>
          <w:pgSz w:w="11907" w:h="15876" w:code="1"/>
          <w:pgMar w:top="1247" w:right="1134" w:bottom="1134" w:left="1134" w:header="567" w:footer="284" w:gutter="567"/>
          <w:pgBorders w:offsetFrom="page">
            <w:bottom w:val="single" w:sz="4" w:space="24" w:color="auto"/>
          </w:pgBorders>
          <w:cols w:space="284"/>
          <w:docGrid w:linePitch="360"/>
        </w:sectPr>
      </w:pPr>
    </w:p>
    <w:p w:rsidR="004855C3" w:rsidRPr="00D7686D" w:rsidRDefault="004855C3" w:rsidP="0048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Book Antiqua" w:eastAsia="Times New Roman" w:hAnsi="Book Antiqua" w:cs="Times New Roman"/>
          <w:b/>
          <w:color w:val="000000"/>
          <w:sz w:val="20"/>
          <w:szCs w:val="20"/>
        </w:rPr>
      </w:pPr>
      <w:r w:rsidRPr="00D7686D">
        <w:rPr>
          <w:rFonts w:ascii="Book Antiqua" w:eastAsia="Times New Roman" w:hAnsi="Book Antiqua" w:cs="Times New Roman"/>
          <w:b/>
          <w:color w:val="000000"/>
          <w:sz w:val="20"/>
          <w:szCs w:val="20"/>
        </w:rPr>
        <w:lastRenderedPageBreak/>
        <w:tab/>
        <w:t xml:space="preserve">MATERIALS AND METHODS </w:t>
      </w:r>
    </w:p>
    <w:p w:rsidR="004855C3" w:rsidRPr="00D7686D" w:rsidRDefault="004855C3" w:rsidP="0048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Book Antiqua" w:eastAsia="Times New Roman" w:hAnsi="Book Antiqua" w:cs="Times New Roman"/>
          <w:b/>
          <w:color w:val="000000"/>
          <w:sz w:val="20"/>
          <w:szCs w:val="20"/>
        </w:rPr>
      </w:pPr>
    </w:p>
    <w:p w:rsidR="004855C3" w:rsidRPr="00D7686D" w:rsidRDefault="004855C3" w:rsidP="004855C3">
      <w:pPr>
        <w:spacing w:after="60" w:line="240" w:lineRule="auto"/>
        <w:jc w:val="both"/>
        <w:rPr>
          <w:rFonts w:ascii="Book Antiqua" w:eastAsia="Calibri" w:hAnsi="Book Antiqua" w:cs="Times New Roman"/>
          <w:b/>
          <w:i/>
          <w:sz w:val="20"/>
          <w:szCs w:val="20"/>
        </w:rPr>
      </w:pPr>
      <w:r w:rsidRPr="00D7686D">
        <w:rPr>
          <w:rFonts w:ascii="Book Antiqua" w:eastAsia="Calibri" w:hAnsi="Book Antiqua" w:cs="Times New Roman"/>
          <w:b/>
          <w:i/>
          <w:sz w:val="20"/>
          <w:szCs w:val="20"/>
        </w:rPr>
        <w:t>The study area</w:t>
      </w:r>
    </w:p>
    <w:p w:rsidR="004855C3" w:rsidRPr="00D7686D" w:rsidRDefault="004855C3" w:rsidP="0048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proofErr w:type="gramStart"/>
      <w:r w:rsidRPr="00D7686D">
        <w:rPr>
          <w:rFonts w:ascii="Book Antiqua" w:eastAsia="Times New Roman" w:hAnsi="Book Antiqua" w:cs="Times New Roman"/>
          <w:color w:val="000000"/>
          <w:sz w:val="20"/>
          <w:szCs w:val="20"/>
        </w:rPr>
        <w:t xml:space="preserve">Three </w:t>
      </w:r>
      <w:proofErr w:type="spellStart"/>
      <w:r w:rsidRPr="00D7686D">
        <w:rPr>
          <w:rFonts w:ascii="Book Antiqua" w:eastAsia="Times New Roman" w:hAnsi="Book Antiqua" w:cs="Times New Roman"/>
          <w:color w:val="000000"/>
          <w:sz w:val="20"/>
          <w:szCs w:val="20"/>
        </w:rPr>
        <w:t>Nechisar</w:t>
      </w:r>
      <w:proofErr w:type="spellEnd"/>
      <w:r w:rsidRPr="00D7686D">
        <w:rPr>
          <w:rFonts w:ascii="Book Antiqua" w:eastAsia="Times New Roman" w:hAnsi="Book Antiqua" w:cs="Times New Roman"/>
          <w:color w:val="000000"/>
          <w:sz w:val="20"/>
          <w:szCs w:val="20"/>
        </w:rPr>
        <w:t xml:space="preserve"> National Park (NNP)</w:t>
      </w:r>
      <w:proofErr w:type="gramEnd"/>
      <w:r w:rsidRPr="00D7686D">
        <w:rPr>
          <w:rFonts w:ascii="Book Antiqua" w:eastAsia="Times New Roman" w:hAnsi="Book Antiqua" w:cs="Times New Roman"/>
          <w:color w:val="000000"/>
          <w:sz w:val="20"/>
          <w:szCs w:val="20"/>
        </w:rPr>
        <w:t xml:space="preserve"> is located at about 500 km away from Addis Ababa, in the </w:t>
      </w:r>
      <w:proofErr w:type="spellStart"/>
      <w:r w:rsidRPr="00D7686D">
        <w:rPr>
          <w:rFonts w:ascii="Book Antiqua" w:eastAsia="Times New Roman" w:hAnsi="Book Antiqua" w:cs="Times New Roman"/>
          <w:color w:val="000000"/>
          <w:sz w:val="20"/>
          <w:szCs w:val="20"/>
        </w:rPr>
        <w:t>Amaro</w:t>
      </w:r>
      <w:proofErr w:type="spellEnd"/>
      <w:r w:rsidRPr="00D7686D">
        <w:rPr>
          <w:rFonts w:ascii="Book Antiqua" w:eastAsia="Times New Roman" w:hAnsi="Book Antiqua" w:cs="Times New Roman"/>
          <w:color w:val="000000"/>
          <w:sz w:val="20"/>
          <w:szCs w:val="20"/>
        </w:rPr>
        <w:t xml:space="preserve"> Special </w:t>
      </w:r>
      <w:proofErr w:type="spellStart"/>
      <w:r w:rsidRPr="00D7686D">
        <w:rPr>
          <w:rFonts w:ascii="Book Antiqua" w:eastAsia="Times New Roman" w:hAnsi="Book Antiqua" w:cs="Times New Roman"/>
          <w:color w:val="000000"/>
          <w:sz w:val="20"/>
          <w:szCs w:val="20"/>
        </w:rPr>
        <w:t>Woreda</w:t>
      </w:r>
      <w:proofErr w:type="spellEnd"/>
      <w:r w:rsidRPr="00D7686D">
        <w:rPr>
          <w:rFonts w:ascii="Book Antiqua" w:eastAsia="Times New Roman" w:hAnsi="Book Antiqua" w:cs="Times New Roman"/>
          <w:color w:val="000000"/>
          <w:sz w:val="20"/>
          <w:szCs w:val="20"/>
        </w:rPr>
        <w:t xml:space="preserve"> and </w:t>
      </w:r>
      <w:proofErr w:type="spellStart"/>
      <w:r w:rsidRPr="00D7686D">
        <w:rPr>
          <w:rFonts w:ascii="Book Antiqua" w:eastAsia="Times New Roman" w:hAnsi="Book Antiqua" w:cs="Times New Roman"/>
          <w:color w:val="000000"/>
          <w:sz w:val="20"/>
          <w:szCs w:val="20"/>
        </w:rPr>
        <w:t>Arba</w:t>
      </w:r>
      <w:proofErr w:type="spellEnd"/>
      <w:r w:rsidRPr="00D7686D">
        <w:rPr>
          <w:rFonts w:ascii="Book Antiqua" w:eastAsia="Times New Roman" w:hAnsi="Book Antiqua" w:cs="Times New Roman"/>
          <w:color w:val="000000"/>
          <w:sz w:val="20"/>
          <w:szCs w:val="20"/>
        </w:rPr>
        <w:t xml:space="preserve"> Minch </w:t>
      </w:r>
      <w:proofErr w:type="spellStart"/>
      <w:r w:rsidRPr="00D7686D">
        <w:rPr>
          <w:rFonts w:ascii="Book Antiqua" w:eastAsia="Times New Roman" w:hAnsi="Book Antiqua" w:cs="Times New Roman"/>
          <w:color w:val="000000"/>
          <w:sz w:val="20"/>
          <w:szCs w:val="20"/>
        </w:rPr>
        <w:t>Zuria</w:t>
      </w:r>
      <w:proofErr w:type="spellEnd"/>
      <w:r w:rsidRPr="00D7686D">
        <w:rPr>
          <w:rFonts w:ascii="Book Antiqua" w:eastAsia="Times New Roman" w:hAnsi="Book Antiqua" w:cs="Times New Roman"/>
          <w:color w:val="000000"/>
          <w:sz w:val="20"/>
          <w:szCs w:val="20"/>
        </w:rPr>
        <w:t xml:space="preserve"> </w:t>
      </w:r>
      <w:proofErr w:type="spellStart"/>
      <w:r w:rsidRPr="00D7686D">
        <w:rPr>
          <w:rFonts w:ascii="Book Antiqua" w:eastAsia="Times New Roman" w:hAnsi="Book Antiqua" w:cs="Times New Roman"/>
          <w:color w:val="000000"/>
          <w:sz w:val="20"/>
          <w:szCs w:val="20"/>
        </w:rPr>
        <w:t>Woreda</w:t>
      </w:r>
      <w:proofErr w:type="spellEnd"/>
      <w:r w:rsidRPr="00D7686D">
        <w:rPr>
          <w:rFonts w:ascii="Book Antiqua" w:eastAsia="Times New Roman" w:hAnsi="Book Antiqua" w:cs="Times New Roman"/>
          <w:color w:val="000000"/>
          <w:sz w:val="20"/>
          <w:szCs w:val="20"/>
        </w:rPr>
        <w:t xml:space="preserve"> of the Southern Nations Nationalities and Peoples Regional State (SNNPRS) of Ethiopia. This Park is located at the eastern edge of </w:t>
      </w:r>
      <w:proofErr w:type="spellStart"/>
      <w:r w:rsidRPr="00D7686D">
        <w:rPr>
          <w:rFonts w:ascii="Book Antiqua" w:eastAsia="Times New Roman" w:hAnsi="Book Antiqua" w:cs="Times New Roman"/>
          <w:color w:val="000000"/>
          <w:sz w:val="20"/>
          <w:szCs w:val="20"/>
        </w:rPr>
        <w:t>Arba</w:t>
      </w:r>
      <w:proofErr w:type="spellEnd"/>
      <w:r w:rsidRPr="00D7686D">
        <w:rPr>
          <w:rFonts w:ascii="Book Antiqua" w:eastAsia="Times New Roman" w:hAnsi="Book Antiqua" w:cs="Times New Roman"/>
          <w:color w:val="000000"/>
          <w:sz w:val="20"/>
          <w:szCs w:val="20"/>
        </w:rPr>
        <w:t xml:space="preserve"> Minch town, in the southern part of the country at 5</w:t>
      </w:r>
      <w:r w:rsidRPr="00D7686D">
        <w:rPr>
          <w:rFonts w:ascii="Book Antiqua" w:eastAsia="Times New Roman" w:hAnsi="Book Antiqua" w:cs="Times New Roman"/>
          <w:color w:val="000000"/>
          <w:sz w:val="20"/>
          <w:szCs w:val="20"/>
          <w:vertAlign w:val="superscript"/>
        </w:rPr>
        <w:t>o</w:t>
      </w:r>
      <w:r w:rsidRPr="00D7686D">
        <w:rPr>
          <w:rFonts w:ascii="Book Antiqua" w:eastAsia="Times New Roman" w:hAnsi="Book Antiqua" w:cs="Times New Roman"/>
          <w:color w:val="000000"/>
          <w:sz w:val="20"/>
          <w:szCs w:val="20"/>
        </w:rPr>
        <w:t>51`−6</w:t>
      </w:r>
      <w:r w:rsidRPr="00D7686D">
        <w:rPr>
          <w:rFonts w:ascii="Book Antiqua" w:eastAsia="Times New Roman" w:hAnsi="Book Antiqua" w:cs="Times New Roman"/>
          <w:color w:val="000000"/>
          <w:sz w:val="20"/>
          <w:szCs w:val="20"/>
          <w:vertAlign w:val="superscript"/>
        </w:rPr>
        <w:t>o</w:t>
      </w:r>
      <w:r w:rsidRPr="00D7686D">
        <w:rPr>
          <w:rFonts w:ascii="Book Antiqua" w:eastAsia="Times New Roman" w:hAnsi="Book Antiqua" w:cs="Times New Roman"/>
          <w:color w:val="000000"/>
          <w:sz w:val="20"/>
          <w:szCs w:val="20"/>
        </w:rPr>
        <w:t>10`N and 37</w:t>
      </w:r>
      <w:r w:rsidRPr="00D7686D">
        <w:rPr>
          <w:rFonts w:ascii="Book Antiqua" w:eastAsia="Times New Roman" w:hAnsi="Book Antiqua" w:cs="Times New Roman"/>
          <w:color w:val="000000"/>
          <w:sz w:val="20"/>
          <w:szCs w:val="20"/>
          <w:vertAlign w:val="superscript"/>
        </w:rPr>
        <w:t>o</w:t>
      </w:r>
      <w:r w:rsidRPr="00D7686D">
        <w:rPr>
          <w:rFonts w:ascii="Book Antiqua" w:eastAsia="Times New Roman" w:hAnsi="Book Antiqua" w:cs="Times New Roman"/>
          <w:color w:val="000000"/>
          <w:sz w:val="20"/>
          <w:szCs w:val="20"/>
        </w:rPr>
        <w:t>32`−37</w:t>
      </w:r>
      <w:r w:rsidRPr="00D7686D">
        <w:rPr>
          <w:rFonts w:ascii="Book Antiqua" w:eastAsia="Times New Roman" w:hAnsi="Book Antiqua" w:cs="Times New Roman"/>
          <w:color w:val="000000"/>
          <w:sz w:val="20"/>
          <w:szCs w:val="20"/>
          <w:vertAlign w:val="superscript"/>
        </w:rPr>
        <w:t>o</w:t>
      </w:r>
      <w:r w:rsidRPr="00D7686D">
        <w:rPr>
          <w:rFonts w:ascii="Book Antiqua" w:eastAsia="Times New Roman" w:hAnsi="Book Antiqua" w:cs="Times New Roman"/>
          <w:color w:val="000000"/>
          <w:sz w:val="20"/>
          <w:szCs w:val="20"/>
        </w:rPr>
        <w:t xml:space="preserve">48`E, at altitude ranges of 1108 m </w:t>
      </w:r>
      <w:proofErr w:type="spellStart"/>
      <w:r w:rsidRPr="00D7686D">
        <w:rPr>
          <w:rFonts w:ascii="Book Antiqua" w:eastAsia="Times New Roman" w:hAnsi="Book Antiqua" w:cs="Times New Roman"/>
          <w:color w:val="000000"/>
          <w:sz w:val="20"/>
          <w:szCs w:val="20"/>
        </w:rPr>
        <w:t>a.s.l</w:t>
      </w:r>
      <w:proofErr w:type="spellEnd"/>
      <w:r w:rsidRPr="00D7686D">
        <w:rPr>
          <w:rFonts w:ascii="Book Antiqua" w:eastAsia="Times New Roman" w:hAnsi="Book Antiqua" w:cs="Times New Roman"/>
          <w:color w:val="000000"/>
          <w:sz w:val="20"/>
          <w:szCs w:val="20"/>
        </w:rPr>
        <w:t xml:space="preserve">. at Lake </w:t>
      </w:r>
      <w:proofErr w:type="spellStart"/>
      <w:r w:rsidRPr="00D7686D">
        <w:rPr>
          <w:rFonts w:ascii="Book Antiqua" w:eastAsia="Times New Roman" w:hAnsi="Book Antiqua" w:cs="Times New Roman"/>
          <w:color w:val="000000"/>
          <w:sz w:val="20"/>
          <w:szCs w:val="20"/>
        </w:rPr>
        <w:t>Chamo</w:t>
      </w:r>
      <w:proofErr w:type="spellEnd"/>
      <w:r w:rsidRPr="00D7686D">
        <w:rPr>
          <w:rFonts w:ascii="Book Antiqua" w:eastAsia="Times New Roman" w:hAnsi="Book Antiqua" w:cs="Times New Roman"/>
          <w:color w:val="000000"/>
          <w:sz w:val="20"/>
          <w:szCs w:val="20"/>
        </w:rPr>
        <w:t xml:space="preserve"> and 1650 m </w:t>
      </w:r>
      <w:proofErr w:type="spellStart"/>
      <w:r w:rsidRPr="00D7686D">
        <w:rPr>
          <w:rFonts w:ascii="Book Antiqua" w:eastAsia="Times New Roman" w:hAnsi="Book Antiqua" w:cs="Times New Roman"/>
          <w:color w:val="000000"/>
          <w:sz w:val="20"/>
          <w:szCs w:val="20"/>
        </w:rPr>
        <w:t>a.s.l</w:t>
      </w:r>
      <w:proofErr w:type="spellEnd"/>
      <w:r w:rsidRPr="00D7686D">
        <w:rPr>
          <w:rFonts w:ascii="Book Antiqua" w:eastAsia="Times New Roman" w:hAnsi="Book Antiqua" w:cs="Times New Roman"/>
          <w:color w:val="000000"/>
          <w:sz w:val="20"/>
          <w:szCs w:val="20"/>
        </w:rPr>
        <w:t xml:space="preserve">. at the peak of </w:t>
      </w:r>
      <w:proofErr w:type="spellStart"/>
      <w:r w:rsidRPr="00D7686D">
        <w:rPr>
          <w:rFonts w:ascii="Book Antiqua" w:eastAsia="Times New Roman" w:hAnsi="Book Antiqua" w:cs="Times New Roman"/>
          <w:color w:val="000000"/>
          <w:sz w:val="20"/>
          <w:szCs w:val="20"/>
        </w:rPr>
        <w:t>Geda</w:t>
      </w:r>
      <w:proofErr w:type="spellEnd"/>
      <w:r w:rsidRPr="00D7686D">
        <w:rPr>
          <w:rFonts w:ascii="Book Antiqua" w:eastAsia="Times New Roman" w:hAnsi="Book Antiqua" w:cs="Times New Roman"/>
          <w:color w:val="000000"/>
          <w:sz w:val="20"/>
          <w:szCs w:val="20"/>
        </w:rPr>
        <w:t xml:space="preserve"> hill. It covers an area of 514 km</w:t>
      </w:r>
      <w:r w:rsidRPr="00D7686D">
        <w:rPr>
          <w:rFonts w:ascii="Book Antiqua" w:eastAsia="Times New Roman" w:hAnsi="Book Antiqua" w:cs="Times New Roman"/>
          <w:color w:val="000000"/>
          <w:sz w:val="20"/>
          <w:szCs w:val="20"/>
          <w:vertAlign w:val="superscript"/>
        </w:rPr>
        <w:t>2</w:t>
      </w:r>
      <w:r w:rsidRPr="00D7686D">
        <w:rPr>
          <w:rFonts w:ascii="Book Antiqua" w:eastAsia="Times New Roman" w:hAnsi="Book Antiqua" w:cs="Times New Roman"/>
          <w:color w:val="000000"/>
          <w:sz w:val="20"/>
          <w:szCs w:val="20"/>
        </w:rPr>
        <w:t xml:space="preserve"> of which 436 km</w:t>
      </w:r>
      <w:r w:rsidRPr="00D7686D">
        <w:rPr>
          <w:rFonts w:ascii="Book Antiqua" w:eastAsia="Times New Roman" w:hAnsi="Book Antiqua" w:cs="Times New Roman"/>
          <w:color w:val="000000"/>
          <w:sz w:val="20"/>
          <w:szCs w:val="20"/>
          <w:vertAlign w:val="superscript"/>
        </w:rPr>
        <w:t>2</w:t>
      </w:r>
      <w:r w:rsidRPr="00D7686D">
        <w:rPr>
          <w:rFonts w:ascii="Book Antiqua" w:eastAsia="Times New Roman" w:hAnsi="Book Antiqua" w:cs="Times New Roman"/>
          <w:color w:val="000000"/>
          <w:sz w:val="20"/>
          <w:szCs w:val="20"/>
        </w:rPr>
        <w:t xml:space="preserve"> is land area and the remaining 78 km</w:t>
      </w:r>
      <w:r w:rsidRPr="00D7686D">
        <w:rPr>
          <w:rFonts w:ascii="Book Antiqua" w:eastAsia="Times New Roman" w:hAnsi="Book Antiqua" w:cs="Times New Roman"/>
          <w:color w:val="000000"/>
          <w:sz w:val="20"/>
          <w:szCs w:val="20"/>
          <w:vertAlign w:val="superscript"/>
        </w:rPr>
        <w:t>2</w:t>
      </w:r>
      <w:r w:rsidRPr="00D7686D">
        <w:rPr>
          <w:rFonts w:ascii="Book Antiqua" w:eastAsia="Times New Roman" w:hAnsi="Book Antiqua" w:cs="Times New Roman"/>
          <w:color w:val="000000"/>
          <w:sz w:val="20"/>
          <w:szCs w:val="20"/>
        </w:rPr>
        <w:t xml:space="preserve"> is lake, and </w:t>
      </w:r>
      <w:r w:rsidRPr="00D7686D">
        <w:rPr>
          <w:rFonts w:ascii="Book Antiqua" w:eastAsia="Times New Roman" w:hAnsi="Book Antiqua" w:cs="Times New Roman"/>
          <w:color w:val="000000"/>
          <w:sz w:val="20"/>
          <w:szCs w:val="20"/>
        </w:rPr>
        <w:lastRenderedPageBreak/>
        <w:t xml:space="preserve">lies in the floor of </w:t>
      </w:r>
      <w:proofErr w:type="gramStart"/>
      <w:r w:rsidRPr="00D7686D">
        <w:rPr>
          <w:rFonts w:ascii="Book Antiqua" w:eastAsia="Times New Roman" w:hAnsi="Book Antiqua" w:cs="Times New Roman"/>
          <w:color w:val="000000"/>
          <w:sz w:val="20"/>
          <w:szCs w:val="20"/>
        </w:rPr>
        <w:t>the  Ethiopian</w:t>
      </w:r>
      <w:proofErr w:type="gramEnd"/>
      <w:r w:rsidRPr="00D7686D">
        <w:rPr>
          <w:rFonts w:ascii="Book Antiqua" w:eastAsia="Times New Roman" w:hAnsi="Book Antiqua" w:cs="Times New Roman"/>
          <w:color w:val="000000"/>
          <w:sz w:val="20"/>
          <w:szCs w:val="20"/>
        </w:rPr>
        <w:t xml:space="preserve"> Rift Valley between Lakes Abaya and </w:t>
      </w:r>
      <w:proofErr w:type="spellStart"/>
      <w:r w:rsidRPr="00D7686D">
        <w:rPr>
          <w:rFonts w:ascii="Book Antiqua" w:eastAsia="Times New Roman" w:hAnsi="Book Antiqua" w:cs="Times New Roman"/>
          <w:color w:val="000000"/>
          <w:sz w:val="20"/>
          <w:szCs w:val="20"/>
        </w:rPr>
        <w:t>Chamo</w:t>
      </w:r>
      <w:proofErr w:type="spellEnd"/>
      <w:r w:rsidRPr="00D7686D">
        <w:rPr>
          <w:rFonts w:ascii="Book Antiqua" w:eastAsia="Times New Roman" w:hAnsi="Book Antiqua" w:cs="Times New Roman"/>
          <w:color w:val="000000"/>
          <w:sz w:val="20"/>
          <w:szCs w:val="20"/>
        </w:rPr>
        <w:t xml:space="preserve"> (Fig. 1).</w:t>
      </w:r>
    </w:p>
    <w:p w:rsidR="004855C3" w:rsidRPr="00D7686D" w:rsidRDefault="004855C3" w:rsidP="0048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sectPr w:rsidR="004855C3" w:rsidRPr="00D7686D" w:rsidSect="007E1EB5">
          <w:type w:val="continuous"/>
          <w:pgSz w:w="11907" w:h="15876" w:code="1"/>
          <w:pgMar w:top="1247" w:right="1134" w:bottom="1134" w:left="1134" w:header="567" w:footer="284" w:gutter="567"/>
          <w:pgBorders w:offsetFrom="page">
            <w:bottom w:val="single" w:sz="4" w:space="24" w:color="auto"/>
          </w:pgBorders>
          <w:cols w:num="2" w:space="284"/>
          <w:docGrid w:linePitch="360"/>
        </w:sectPr>
      </w:pPr>
      <w:r w:rsidRPr="00D7686D">
        <w:rPr>
          <w:rFonts w:ascii="Book Antiqua" w:eastAsia="Times New Roman" w:hAnsi="Book Antiqua" w:cs="Times New Roman"/>
          <w:color w:val="000000"/>
          <w:sz w:val="20"/>
          <w:szCs w:val="20"/>
        </w:rPr>
        <w:t xml:space="preserve">     Vegetation of NNP area is deliberately burned by the local people to increase growth of fresh fodder during the end of the dry season. Herds of livestock of the local people frequently visit the plains during the wet season and the </w:t>
      </w:r>
      <w:proofErr w:type="spellStart"/>
      <w:r w:rsidRPr="00D7686D">
        <w:rPr>
          <w:rFonts w:ascii="Book Antiqua" w:eastAsia="Times New Roman" w:hAnsi="Book Antiqua" w:cs="Times New Roman"/>
          <w:color w:val="000000"/>
          <w:sz w:val="20"/>
          <w:szCs w:val="20"/>
        </w:rPr>
        <w:t>Sermele</w:t>
      </w:r>
      <w:proofErr w:type="spellEnd"/>
      <w:r w:rsidRPr="00D7686D">
        <w:rPr>
          <w:rFonts w:ascii="Book Antiqua" w:eastAsia="Times New Roman" w:hAnsi="Book Antiqua" w:cs="Times New Roman"/>
          <w:color w:val="000000"/>
          <w:sz w:val="20"/>
          <w:szCs w:val="20"/>
        </w:rPr>
        <w:t xml:space="preserve"> valley during the dry season for grazing and to feed on salty soil locally known as ‘Bole’ near the area called </w:t>
      </w:r>
      <w:proofErr w:type="spellStart"/>
      <w:r w:rsidRPr="00D7686D">
        <w:rPr>
          <w:rFonts w:ascii="Book Antiqua" w:eastAsia="Times New Roman" w:hAnsi="Book Antiqua" w:cs="Times New Roman"/>
          <w:color w:val="000000"/>
          <w:sz w:val="20"/>
          <w:szCs w:val="20"/>
        </w:rPr>
        <w:t>Tebel</w:t>
      </w:r>
      <w:proofErr w:type="spellEnd"/>
      <w:r w:rsidRPr="00D7686D">
        <w:rPr>
          <w:rFonts w:ascii="Book Antiqua" w:eastAsia="Times New Roman" w:hAnsi="Book Antiqua" w:cs="Times New Roman"/>
          <w:color w:val="000000"/>
          <w:sz w:val="20"/>
          <w:szCs w:val="20"/>
        </w:rPr>
        <w:t xml:space="preserve"> in the Park. Local people are highly dependent on the resources of the Park for their day to day activities such as farming, honey collection and hunting. As  a  result  of overgrazing  in  the  </w:t>
      </w:r>
      <w:proofErr w:type="spellStart"/>
      <w:r w:rsidRPr="00D7686D">
        <w:rPr>
          <w:rFonts w:ascii="Book Antiqua" w:eastAsia="Times New Roman" w:hAnsi="Book Antiqua" w:cs="Times New Roman"/>
          <w:color w:val="000000"/>
          <w:sz w:val="20"/>
          <w:szCs w:val="20"/>
        </w:rPr>
        <w:t>Nechisar</w:t>
      </w:r>
      <w:proofErr w:type="spellEnd"/>
      <w:r w:rsidRPr="00D7686D">
        <w:rPr>
          <w:rFonts w:ascii="Book Antiqua" w:eastAsia="Times New Roman" w:hAnsi="Book Antiqua" w:cs="Times New Roman"/>
          <w:color w:val="000000"/>
          <w:sz w:val="20"/>
          <w:szCs w:val="20"/>
        </w:rPr>
        <w:t xml:space="preserve">  plains,  the area  is  highly degraded especially the northern part (</w:t>
      </w:r>
      <w:proofErr w:type="spellStart"/>
      <w:r w:rsidRPr="00D7686D">
        <w:rPr>
          <w:rFonts w:ascii="Book Antiqua" w:eastAsia="Times New Roman" w:hAnsi="Book Antiqua" w:cs="Times New Roman"/>
          <w:color w:val="000000"/>
          <w:sz w:val="20"/>
          <w:szCs w:val="20"/>
        </w:rPr>
        <w:t>Dache</w:t>
      </w:r>
      <w:proofErr w:type="spellEnd"/>
      <w:r w:rsidRPr="00D7686D">
        <w:rPr>
          <w:rFonts w:ascii="Book Antiqua" w:eastAsia="Times New Roman" w:hAnsi="Book Antiqua" w:cs="Times New Roman"/>
          <w:color w:val="000000"/>
          <w:sz w:val="20"/>
          <w:szCs w:val="20"/>
        </w:rPr>
        <w:t xml:space="preserve">), which is the habitat of a high proportion of gazelles and other wild animals of the Park. </w:t>
      </w:r>
    </w:p>
    <w:p w:rsidR="00C912FA" w:rsidRPr="00D7686D" w:rsidRDefault="00C912FA" w:rsidP="0048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Book Antiqua" w:eastAsia="Times New Roman" w:hAnsi="Book Antiqua" w:cs="Times New Roman"/>
          <w:b/>
          <w:color w:val="000000"/>
          <w:sz w:val="20"/>
          <w:szCs w:val="20"/>
        </w:rPr>
      </w:pPr>
    </w:p>
    <w:p w:rsidR="00C912FA" w:rsidRPr="00D7686D" w:rsidRDefault="00C912FA" w:rsidP="0061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Book Antiqua" w:eastAsia="Times New Roman" w:hAnsi="Book Antiqua" w:cs="Times New Roman"/>
          <w:b/>
          <w:color w:val="000000"/>
          <w:sz w:val="20"/>
          <w:szCs w:val="20"/>
        </w:rPr>
      </w:pPr>
    </w:p>
    <w:p w:rsidR="00C912FA" w:rsidRPr="00D7686D" w:rsidRDefault="00C912FA" w:rsidP="00610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Book Antiqua" w:eastAsia="Times New Roman" w:hAnsi="Book Antiqua" w:cs="Times New Roman"/>
          <w:b/>
          <w:color w:val="000000"/>
          <w:sz w:val="20"/>
          <w:szCs w:val="20"/>
        </w:rPr>
        <w:sectPr w:rsidR="00C912FA" w:rsidRPr="00D7686D" w:rsidSect="004855C3">
          <w:type w:val="continuous"/>
          <w:pgSz w:w="11907" w:h="15876" w:code="1"/>
          <w:pgMar w:top="1247" w:right="1134" w:bottom="1134" w:left="1134" w:header="567" w:footer="284" w:gutter="567"/>
          <w:pgBorders w:offsetFrom="page">
            <w:bottom w:val="single" w:sz="4" w:space="24" w:color="auto"/>
          </w:pgBorders>
          <w:cols w:num="2" w:space="284"/>
          <w:docGrid w:linePitch="360"/>
        </w:sectPr>
      </w:pPr>
    </w:p>
    <w:p w:rsidR="004855C3" w:rsidRPr="00D7686D" w:rsidRDefault="004855C3" w:rsidP="00DB2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Book Antiqua" w:eastAsia="Times New Roman" w:hAnsi="Book Antiqua" w:cs="Times New Roman"/>
          <w:b/>
          <w:color w:val="000000"/>
          <w:sz w:val="20"/>
          <w:szCs w:val="20"/>
        </w:rPr>
        <w:sectPr w:rsidR="004855C3" w:rsidRPr="00D7686D" w:rsidSect="00C912FA">
          <w:type w:val="continuous"/>
          <w:pgSz w:w="11907" w:h="15876" w:code="1"/>
          <w:pgMar w:top="1247" w:right="1134" w:bottom="1134" w:left="1134" w:header="567" w:footer="284" w:gutter="567"/>
          <w:pgBorders w:offsetFrom="page">
            <w:bottom w:val="single" w:sz="4" w:space="24" w:color="auto"/>
          </w:pgBorders>
          <w:cols w:space="284"/>
          <w:docGrid w:linePitch="360"/>
        </w:sectPr>
      </w:pPr>
    </w:p>
    <w:p w:rsidR="00C912FA" w:rsidRPr="00D7686D" w:rsidRDefault="00C912FA" w:rsidP="0082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sectPr w:rsidR="00C912FA" w:rsidRPr="00D7686D" w:rsidSect="004855C3">
          <w:type w:val="continuous"/>
          <w:pgSz w:w="11907" w:h="15876" w:code="1"/>
          <w:pgMar w:top="1247" w:right="1134" w:bottom="1134" w:left="1134" w:header="567" w:footer="284" w:gutter="567"/>
          <w:pgBorders w:offsetFrom="page">
            <w:bottom w:val="single" w:sz="4" w:space="24" w:color="auto"/>
          </w:pgBorders>
          <w:cols w:num="2" w:space="284"/>
          <w:docGrid w:linePitch="360"/>
        </w:sectPr>
      </w:pPr>
    </w:p>
    <w:p w:rsidR="00F02AFF" w:rsidRPr="00D7686D" w:rsidRDefault="006D3709" w:rsidP="00F0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D7686D">
        <w:rPr>
          <w:rFonts w:ascii="Book Antiqua" w:eastAsia="Times New Roman" w:hAnsi="Book Antiqua" w:cs="Times New Roman"/>
          <w:color w:val="000000"/>
          <w:sz w:val="20"/>
          <w:szCs w:val="20"/>
        </w:rPr>
        <w:lastRenderedPageBreak/>
        <w:t xml:space="preserve">   </w:t>
      </w:r>
      <w:r w:rsidR="00CA6BE0" w:rsidRPr="00D7686D">
        <w:rPr>
          <w:rFonts w:ascii="Book Antiqua" w:eastAsia="Times New Roman" w:hAnsi="Book Antiqua" w:cs="Times New Roman"/>
          <w:color w:val="000000"/>
          <w:sz w:val="20"/>
          <w:szCs w:val="20"/>
        </w:rPr>
        <w:t xml:space="preserve">   </w:t>
      </w:r>
      <w:proofErr w:type="spellStart"/>
      <w:r w:rsidR="00F02AFF" w:rsidRPr="00D7686D">
        <w:rPr>
          <w:rFonts w:ascii="Book Antiqua" w:eastAsia="Times New Roman" w:hAnsi="Book Antiqua" w:cs="Times New Roman"/>
          <w:color w:val="000000"/>
          <w:sz w:val="20"/>
          <w:szCs w:val="20"/>
        </w:rPr>
        <w:t>Nechisar</w:t>
      </w:r>
      <w:proofErr w:type="spellEnd"/>
      <w:r w:rsidR="00F02AFF" w:rsidRPr="00D7686D">
        <w:rPr>
          <w:rFonts w:ascii="Book Antiqua" w:eastAsia="Times New Roman" w:hAnsi="Book Antiqua" w:cs="Times New Roman"/>
          <w:color w:val="000000"/>
          <w:sz w:val="20"/>
          <w:szCs w:val="20"/>
        </w:rPr>
        <w:t xml:space="preserve"> savannah grassland is the largest habitat of the Park covering an extent of 270 km</w:t>
      </w:r>
      <w:r w:rsidR="00F02AFF" w:rsidRPr="00D7686D">
        <w:rPr>
          <w:rFonts w:ascii="Book Antiqua" w:eastAsia="Times New Roman" w:hAnsi="Book Antiqua" w:cs="Times New Roman"/>
          <w:color w:val="000000"/>
          <w:sz w:val="20"/>
          <w:szCs w:val="20"/>
          <w:vertAlign w:val="superscript"/>
        </w:rPr>
        <w:t>2</w:t>
      </w:r>
      <w:r w:rsidR="00F02AFF" w:rsidRPr="00D7686D">
        <w:rPr>
          <w:rFonts w:ascii="Book Antiqua" w:eastAsia="Times New Roman" w:hAnsi="Book Antiqua" w:cs="Times New Roman"/>
          <w:color w:val="000000"/>
          <w:sz w:val="20"/>
          <w:szCs w:val="20"/>
        </w:rPr>
        <w:t xml:space="preserve"> of the plains (</w:t>
      </w:r>
      <w:proofErr w:type="spellStart"/>
      <w:r w:rsidR="00F02AFF" w:rsidRPr="00D7686D">
        <w:rPr>
          <w:rFonts w:ascii="Book Antiqua" w:eastAsia="Times New Roman" w:hAnsi="Book Antiqua" w:cs="Times New Roman"/>
          <w:bCs/>
          <w:color w:val="000000"/>
          <w:sz w:val="20"/>
          <w:szCs w:val="20"/>
          <w:lang w:val="en-IN"/>
        </w:rPr>
        <w:t>Workneh</w:t>
      </w:r>
      <w:proofErr w:type="spellEnd"/>
      <w:r w:rsidR="00F02AFF" w:rsidRPr="00D7686D">
        <w:rPr>
          <w:rFonts w:ascii="Book Antiqua" w:eastAsia="Times New Roman" w:hAnsi="Book Antiqua" w:cs="Times New Roman"/>
          <w:bCs/>
          <w:color w:val="000000"/>
          <w:sz w:val="20"/>
          <w:szCs w:val="20"/>
          <w:lang w:val="en-IN"/>
        </w:rPr>
        <w:t xml:space="preserve"> </w:t>
      </w:r>
      <w:proofErr w:type="spellStart"/>
      <w:r w:rsidR="00F02AFF" w:rsidRPr="00D7686D">
        <w:rPr>
          <w:rFonts w:ascii="Book Antiqua" w:eastAsia="Times New Roman" w:hAnsi="Book Antiqua" w:cs="Times New Roman"/>
          <w:bCs/>
          <w:color w:val="000000"/>
          <w:sz w:val="20"/>
          <w:szCs w:val="20"/>
          <w:lang w:val="en-IN"/>
        </w:rPr>
        <w:t>Alemu</w:t>
      </w:r>
      <w:proofErr w:type="spellEnd"/>
      <w:r w:rsidR="00F02AFF" w:rsidRPr="00D7686D">
        <w:rPr>
          <w:rFonts w:ascii="Book Antiqua" w:eastAsia="Times New Roman" w:hAnsi="Book Antiqua" w:cs="Times New Roman"/>
          <w:bCs/>
          <w:color w:val="000000"/>
          <w:sz w:val="20"/>
          <w:szCs w:val="20"/>
          <w:lang w:val="en-IN"/>
        </w:rPr>
        <w:t xml:space="preserve"> </w:t>
      </w:r>
      <w:r w:rsidR="00F02AFF" w:rsidRPr="00D7686D">
        <w:rPr>
          <w:rFonts w:ascii="Book Antiqua" w:eastAsia="Times New Roman" w:hAnsi="Book Antiqua" w:cs="Times New Roman"/>
          <w:bCs/>
          <w:i/>
          <w:color w:val="000000"/>
          <w:sz w:val="20"/>
          <w:szCs w:val="20"/>
          <w:lang w:val="en-IN"/>
        </w:rPr>
        <w:t>et al</w:t>
      </w:r>
      <w:r w:rsidR="00F02AFF" w:rsidRPr="00D7686D">
        <w:rPr>
          <w:rFonts w:ascii="Book Antiqua" w:eastAsia="Times New Roman" w:hAnsi="Book Antiqua" w:cs="Times New Roman"/>
          <w:bCs/>
          <w:color w:val="000000"/>
          <w:sz w:val="20"/>
          <w:szCs w:val="20"/>
          <w:lang w:val="en-IN"/>
        </w:rPr>
        <w:t xml:space="preserve">., 2016). </w:t>
      </w:r>
      <w:r w:rsidR="00F02AFF" w:rsidRPr="00D7686D" w:rsidDel="00CC79EC">
        <w:rPr>
          <w:rFonts w:ascii="Book Antiqua" w:eastAsia="Times New Roman" w:hAnsi="Book Antiqua" w:cs="Times New Roman"/>
          <w:color w:val="000000"/>
          <w:sz w:val="20"/>
          <w:szCs w:val="20"/>
        </w:rPr>
        <w:t xml:space="preserve"> </w:t>
      </w:r>
      <w:r w:rsidR="00F02AFF" w:rsidRPr="00D7686D">
        <w:rPr>
          <w:rFonts w:ascii="Book Antiqua" w:eastAsia="Times New Roman" w:hAnsi="Book Antiqua" w:cs="Times New Roman"/>
          <w:color w:val="000000"/>
          <w:sz w:val="20"/>
          <w:szCs w:val="20"/>
        </w:rPr>
        <w:t xml:space="preserve">In the 1970s there were no trees in the plains, but most of the hills and gentler slopes of the plains were covered with scattered shrubs and bushes. In </w:t>
      </w:r>
      <w:bookmarkStart w:id="0" w:name="_GoBack"/>
      <w:bookmarkEnd w:id="0"/>
      <w:r w:rsidR="00F02AFF" w:rsidRPr="00D7686D">
        <w:rPr>
          <w:rFonts w:ascii="Book Antiqua" w:eastAsia="Times New Roman" w:hAnsi="Book Antiqua" w:cs="Times New Roman"/>
          <w:color w:val="000000"/>
          <w:sz w:val="20"/>
          <w:szCs w:val="20"/>
        </w:rPr>
        <w:t xml:space="preserve">the early 1990s the vegetation cover of scattered trees and bushes in and around the plains was under expansion (Evans </w:t>
      </w:r>
      <w:r w:rsidR="00F02AFF" w:rsidRPr="00D7686D">
        <w:rPr>
          <w:rFonts w:ascii="Book Antiqua" w:eastAsia="Times New Roman" w:hAnsi="Book Antiqua" w:cs="Times New Roman"/>
          <w:i/>
          <w:iCs/>
          <w:color w:val="000000"/>
          <w:sz w:val="20"/>
          <w:szCs w:val="20"/>
        </w:rPr>
        <w:t>et al</w:t>
      </w:r>
      <w:r w:rsidR="00F02AFF" w:rsidRPr="00D7686D">
        <w:rPr>
          <w:rFonts w:ascii="Book Antiqua" w:eastAsia="Times New Roman" w:hAnsi="Book Antiqua" w:cs="Times New Roman"/>
          <w:iCs/>
          <w:color w:val="000000"/>
          <w:sz w:val="20"/>
          <w:szCs w:val="20"/>
        </w:rPr>
        <w:t>.,</w:t>
      </w:r>
      <w:r w:rsidR="00F02AFF" w:rsidRPr="00D7686D">
        <w:rPr>
          <w:rFonts w:ascii="Book Antiqua" w:eastAsia="Times New Roman" w:hAnsi="Book Antiqua" w:cs="Times New Roman"/>
          <w:i/>
          <w:iCs/>
          <w:color w:val="000000"/>
          <w:sz w:val="20"/>
          <w:szCs w:val="20"/>
        </w:rPr>
        <w:t xml:space="preserve"> </w:t>
      </w:r>
      <w:r w:rsidR="00F02AFF" w:rsidRPr="00D7686D">
        <w:rPr>
          <w:rFonts w:ascii="Book Antiqua" w:eastAsia="Times New Roman" w:hAnsi="Book Antiqua" w:cs="Times New Roman"/>
          <w:color w:val="000000"/>
          <w:sz w:val="20"/>
          <w:szCs w:val="20"/>
        </w:rPr>
        <w:t>1992</w:t>
      </w:r>
      <w:r w:rsidR="00F02AFF" w:rsidRPr="00D7686D">
        <w:rPr>
          <w:rFonts w:ascii="Book Antiqua" w:eastAsia="Times New Roman" w:hAnsi="Book Antiqua" w:cs="Times New Roman"/>
          <w:i/>
          <w:iCs/>
          <w:color w:val="000000"/>
          <w:sz w:val="20"/>
          <w:szCs w:val="20"/>
        </w:rPr>
        <w:t>)</w:t>
      </w:r>
      <w:r w:rsidR="00F02AFF" w:rsidRPr="00D7686D">
        <w:rPr>
          <w:rFonts w:ascii="Book Antiqua" w:eastAsia="Times New Roman" w:hAnsi="Book Antiqua" w:cs="Times New Roman"/>
          <w:color w:val="000000"/>
          <w:sz w:val="20"/>
          <w:szCs w:val="20"/>
        </w:rPr>
        <w:t xml:space="preserve">.  Currently, a mix of the </w:t>
      </w:r>
      <w:proofErr w:type="spellStart"/>
      <w:r w:rsidR="00F02AFF" w:rsidRPr="00D7686D">
        <w:rPr>
          <w:rFonts w:ascii="Book Antiqua" w:eastAsia="Times New Roman" w:hAnsi="Book Antiqua" w:cs="Times New Roman"/>
          <w:color w:val="000000"/>
          <w:sz w:val="20"/>
          <w:szCs w:val="20"/>
        </w:rPr>
        <w:t>Somale-Masai</w:t>
      </w:r>
      <w:proofErr w:type="spellEnd"/>
      <w:r w:rsidR="00F02AFF" w:rsidRPr="00D7686D">
        <w:rPr>
          <w:rFonts w:ascii="Book Antiqua" w:eastAsia="Times New Roman" w:hAnsi="Book Antiqua" w:cs="Times New Roman"/>
          <w:color w:val="000000"/>
          <w:sz w:val="20"/>
          <w:szCs w:val="20"/>
        </w:rPr>
        <w:t xml:space="preserve"> edaphic grassland (cover large proportion of the </w:t>
      </w:r>
      <w:proofErr w:type="spellStart"/>
      <w:r w:rsidR="00F02AFF" w:rsidRPr="00D7686D">
        <w:rPr>
          <w:rFonts w:ascii="Book Antiqua" w:eastAsia="Times New Roman" w:hAnsi="Book Antiqua" w:cs="Times New Roman"/>
          <w:color w:val="000000"/>
          <w:sz w:val="20"/>
          <w:szCs w:val="20"/>
        </w:rPr>
        <w:t>Nechisar</w:t>
      </w:r>
      <w:proofErr w:type="spellEnd"/>
      <w:r w:rsidR="00F02AFF" w:rsidRPr="00D7686D">
        <w:rPr>
          <w:rFonts w:ascii="Book Antiqua" w:eastAsia="Times New Roman" w:hAnsi="Book Antiqua" w:cs="Times New Roman"/>
          <w:color w:val="000000"/>
          <w:sz w:val="20"/>
          <w:szCs w:val="20"/>
        </w:rPr>
        <w:t xml:space="preserve"> plains, highly dominated by common gr</w:t>
      </w:r>
      <w:r w:rsidR="00FF2584" w:rsidRPr="00D7686D">
        <w:rPr>
          <w:rFonts w:ascii="Book Antiqua" w:eastAsia="Times New Roman" w:hAnsi="Book Antiqua" w:cs="Times New Roman"/>
          <w:color w:val="000000"/>
          <w:sz w:val="20"/>
          <w:szCs w:val="20"/>
        </w:rPr>
        <w:t xml:space="preserve">ass species), and the dispersed </w:t>
      </w:r>
      <w:proofErr w:type="spellStart"/>
      <w:r w:rsidR="00F02AFF" w:rsidRPr="00D7686D">
        <w:rPr>
          <w:rFonts w:ascii="Book Antiqua" w:eastAsia="Times New Roman" w:hAnsi="Book Antiqua" w:cs="Times New Roman"/>
          <w:color w:val="000000"/>
          <w:sz w:val="20"/>
          <w:szCs w:val="20"/>
        </w:rPr>
        <w:t>Somale-Masai</w:t>
      </w:r>
      <w:proofErr w:type="spellEnd"/>
      <w:r w:rsidR="00FF2584" w:rsidRPr="00D7686D">
        <w:rPr>
          <w:rFonts w:ascii="Book Antiqua" w:eastAsia="Times New Roman" w:hAnsi="Book Antiqua" w:cs="Times New Roman"/>
          <w:color w:val="000000"/>
          <w:sz w:val="20"/>
          <w:szCs w:val="20"/>
        </w:rPr>
        <w:t xml:space="preserve"> </w:t>
      </w:r>
      <w:r w:rsidR="00F02AFF" w:rsidRPr="00D7686D">
        <w:rPr>
          <w:rFonts w:ascii="Book Antiqua" w:eastAsia="Times New Roman" w:hAnsi="Book Antiqua" w:cs="Times New Roman"/>
          <w:i/>
          <w:color w:val="000000"/>
          <w:sz w:val="20"/>
          <w:szCs w:val="20"/>
        </w:rPr>
        <w:t>Acacia-</w:t>
      </w:r>
      <w:proofErr w:type="spellStart"/>
      <w:r w:rsidR="00F02AFF" w:rsidRPr="00D7686D">
        <w:rPr>
          <w:rFonts w:ascii="Book Antiqua" w:eastAsia="Times New Roman" w:hAnsi="Book Antiqua" w:cs="Times New Roman"/>
          <w:i/>
          <w:color w:val="000000"/>
          <w:sz w:val="20"/>
          <w:szCs w:val="20"/>
        </w:rPr>
        <w:t>Commiphora</w:t>
      </w:r>
      <w:proofErr w:type="spellEnd"/>
      <w:r w:rsidR="00F02AFF" w:rsidRPr="00D7686D">
        <w:rPr>
          <w:rFonts w:ascii="Book Antiqua" w:eastAsia="Times New Roman" w:hAnsi="Book Antiqua" w:cs="Times New Roman"/>
          <w:color w:val="000000"/>
          <w:sz w:val="20"/>
          <w:szCs w:val="20"/>
        </w:rPr>
        <w:t xml:space="preserve"> deciduous bushland and thickets (cover small proportion of the </w:t>
      </w:r>
      <w:proofErr w:type="spellStart"/>
      <w:r w:rsidR="00F02AFF" w:rsidRPr="00D7686D">
        <w:rPr>
          <w:rFonts w:ascii="Book Antiqua" w:eastAsia="Times New Roman" w:hAnsi="Book Antiqua" w:cs="Times New Roman"/>
          <w:color w:val="000000"/>
          <w:sz w:val="20"/>
          <w:szCs w:val="20"/>
        </w:rPr>
        <w:t>Nechisar</w:t>
      </w:r>
      <w:proofErr w:type="spellEnd"/>
      <w:r w:rsidR="00F02AFF" w:rsidRPr="00D7686D">
        <w:rPr>
          <w:rFonts w:ascii="Book Antiqua" w:eastAsia="Times New Roman" w:hAnsi="Book Antiqua" w:cs="Times New Roman"/>
          <w:color w:val="000000"/>
          <w:sz w:val="20"/>
          <w:szCs w:val="20"/>
        </w:rPr>
        <w:t xml:space="preserve"> plains, which is composed of low bushy trees and scattered shrubs set in and around the plains) are the characteristic vegetation of the present study area (</w:t>
      </w:r>
      <w:proofErr w:type="spellStart"/>
      <w:r w:rsidR="00F02AFF" w:rsidRPr="00D7686D">
        <w:rPr>
          <w:rFonts w:ascii="Book Antiqua" w:eastAsia="Times New Roman" w:hAnsi="Book Antiqua" w:cs="Times New Roman"/>
          <w:color w:val="000000"/>
          <w:sz w:val="20"/>
          <w:szCs w:val="20"/>
        </w:rPr>
        <w:t>Yisehak</w:t>
      </w:r>
      <w:proofErr w:type="spellEnd"/>
      <w:r w:rsidR="00F02AFF" w:rsidRPr="00D7686D">
        <w:rPr>
          <w:rFonts w:ascii="Book Antiqua" w:eastAsia="Times New Roman" w:hAnsi="Book Antiqua" w:cs="Times New Roman"/>
          <w:color w:val="000000"/>
          <w:sz w:val="20"/>
          <w:szCs w:val="20"/>
        </w:rPr>
        <w:t xml:space="preserve"> </w:t>
      </w:r>
      <w:proofErr w:type="spellStart"/>
      <w:r w:rsidR="00F02AFF" w:rsidRPr="00D7686D">
        <w:rPr>
          <w:rFonts w:ascii="Book Antiqua" w:eastAsia="Times New Roman" w:hAnsi="Book Antiqua" w:cs="Times New Roman"/>
          <w:color w:val="000000"/>
          <w:sz w:val="20"/>
          <w:szCs w:val="20"/>
        </w:rPr>
        <w:t>Doku</w:t>
      </w:r>
      <w:proofErr w:type="spellEnd"/>
      <w:r w:rsidR="00F02AFF" w:rsidRPr="00D7686D">
        <w:rPr>
          <w:rFonts w:ascii="Book Antiqua" w:eastAsia="Times New Roman" w:hAnsi="Book Antiqua" w:cs="Times New Roman"/>
          <w:color w:val="000000"/>
          <w:sz w:val="20"/>
          <w:szCs w:val="20"/>
        </w:rPr>
        <w:t xml:space="preserve"> </w:t>
      </w:r>
      <w:r w:rsidR="00F02AFF" w:rsidRPr="00D7686D">
        <w:rPr>
          <w:rFonts w:ascii="Book Antiqua" w:eastAsia="Times New Roman" w:hAnsi="Book Antiqua" w:cs="Times New Roman"/>
          <w:i/>
          <w:color w:val="000000"/>
          <w:sz w:val="20"/>
          <w:szCs w:val="20"/>
        </w:rPr>
        <w:t>et al</w:t>
      </w:r>
      <w:r w:rsidR="00F02AFF" w:rsidRPr="00D7686D">
        <w:rPr>
          <w:rFonts w:ascii="Book Antiqua" w:eastAsia="Times New Roman" w:hAnsi="Book Antiqua" w:cs="Times New Roman"/>
          <w:color w:val="000000"/>
          <w:sz w:val="20"/>
          <w:szCs w:val="20"/>
        </w:rPr>
        <w:t xml:space="preserve">., 2007; </w:t>
      </w:r>
      <w:proofErr w:type="spellStart"/>
      <w:r w:rsidR="00F02AFF" w:rsidRPr="00D7686D">
        <w:rPr>
          <w:rFonts w:ascii="Book Antiqua" w:eastAsia="Times New Roman" w:hAnsi="Book Antiqua" w:cs="Times New Roman"/>
          <w:color w:val="000000"/>
          <w:sz w:val="20"/>
          <w:szCs w:val="20"/>
        </w:rPr>
        <w:t>Workneh</w:t>
      </w:r>
      <w:proofErr w:type="spellEnd"/>
      <w:r w:rsidR="00F02AFF" w:rsidRPr="00D7686D">
        <w:rPr>
          <w:rFonts w:ascii="Book Antiqua" w:eastAsia="Times New Roman" w:hAnsi="Book Antiqua" w:cs="Times New Roman"/>
          <w:color w:val="000000"/>
          <w:sz w:val="20"/>
          <w:szCs w:val="20"/>
        </w:rPr>
        <w:t xml:space="preserve"> </w:t>
      </w:r>
      <w:proofErr w:type="spellStart"/>
      <w:r w:rsidR="00F02AFF" w:rsidRPr="00D7686D">
        <w:rPr>
          <w:rFonts w:ascii="Book Antiqua" w:eastAsia="Times New Roman" w:hAnsi="Book Antiqua" w:cs="Times New Roman"/>
          <w:color w:val="000000"/>
          <w:sz w:val="20"/>
          <w:szCs w:val="20"/>
        </w:rPr>
        <w:t>Alemu</w:t>
      </w:r>
      <w:proofErr w:type="spellEnd"/>
      <w:r w:rsidR="00F02AFF" w:rsidRPr="00D7686D">
        <w:rPr>
          <w:rFonts w:ascii="Book Antiqua" w:eastAsia="Times New Roman" w:hAnsi="Book Antiqua" w:cs="Times New Roman"/>
          <w:color w:val="000000"/>
          <w:sz w:val="20"/>
          <w:szCs w:val="20"/>
        </w:rPr>
        <w:t xml:space="preserve"> </w:t>
      </w:r>
      <w:r w:rsidR="00F02AFF" w:rsidRPr="00D7686D">
        <w:rPr>
          <w:rFonts w:ascii="Book Antiqua" w:eastAsia="Times New Roman" w:hAnsi="Book Antiqua" w:cs="Times New Roman"/>
          <w:i/>
          <w:color w:val="000000"/>
          <w:sz w:val="20"/>
          <w:szCs w:val="20"/>
        </w:rPr>
        <w:t>et al</w:t>
      </w:r>
      <w:r w:rsidR="00F02AFF" w:rsidRPr="00D7686D">
        <w:rPr>
          <w:rFonts w:ascii="Book Antiqua" w:eastAsia="Times New Roman" w:hAnsi="Book Antiqua" w:cs="Times New Roman"/>
          <w:color w:val="000000"/>
          <w:sz w:val="20"/>
          <w:szCs w:val="20"/>
        </w:rPr>
        <w:t xml:space="preserve">., 2016). In this area, there is a serious problem of grassland encroachment prominently by </w:t>
      </w:r>
      <w:proofErr w:type="spellStart"/>
      <w:r w:rsidR="00F02AFF" w:rsidRPr="00D7686D">
        <w:rPr>
          <w:rFonts w:ascii="Book Antiqua" w:eastAsia="Times New Roman" w:hAnsi="Book Antiqua" w:cs="Times New Roman"/>
          <w:i/>
          <w:iCs/>
          <w:color w:val="000000"/>
          <w:sz w:val="20"/>
          <w:szCs w:val="20"/>
        </w:rPr>
        <w:t>Dichrostachys</w:t>
      </w:r>
      <w:proofErr w:type="spellEnd"/>
      <w:r w:rsidR="00F02AFF" w:rsidRPr="00D7686D">
        <w:rPr>
          <w:rFonts w:ascii="Book Antiqua" w:eastAsia="Times New Roman" w:hAnsi="Book Antiqua" w:cs="Times New Roman"/>
          <w:i/>
          <w:iCs/>
          <w:color w:val="000000"/>
          <w:sz w:val="20"/>
          <w:szCs w:val="20"/>
        </w:rPr>
        <w:t xml:space="preserve"> </w:t>
      </w:r>
      <w:proofErr w:type="spellStart"/>
      <w:r w:rsidR="00F02AFF" w:rsidRPr="00D7686D">
        <w:rPr>
          <w:rFonts w:ascii="Book Antiqua" w:eastAsia="Times New Roman" w:hAnsi="Book Antiqua" w:cs="Times New Roman"/>
          <w:i/>
          <w:iCs/>
          <w:color w:val="000000"/>
          <w:sz w:val="20"/>
          <w:szCs w:val="20"/>
        </w:rPr>
        <w:t>cinerea</w:t>
      </w:r>
      <w:proofErr w:type="spellEnd"/>
      <w:r w:rsidR="00F02AFF" w:rsidRPr="00D7686D">
        <w:rPr>
          <w:rFonts w:ascii="Book Antiqua" w:eastAsia="Times New Roman" w:hAnsi="Book Antiqua" w:cs="Times New Roman"/>
          <w:color w:val="000000"/>
          <w:sz w:val="20"/>
          <w:szCs w:val="20"/>
        </w:rPr>
        <w:t xml:space="preserve">, </w:t>
      </w:r>
      <w:r w:rsidR="00F02AFF" w:rsidRPr="00D7686D">
        <w:rPr>
          <w:rFonts w:ascii="Book Antiqua" w:eastAsia="Times New Roman" w:hAnsi="Book Antiqua" w:cs="Times New Roman"/>
          <w:i/>
          <w:iCs/>
          <w:color w:val="000000"/>
          <w:sz w:val="20"/>
          <w:szCs w:val="20"/>
        </w:rPr>
        <w:t xml:space="preserve">A. </w:t>
      </w:r>
      <w:proofErr w:type="spellStart"/>
      <w:r w:rsidR="00F02AFF" w:rsidRPr="00D7686D">
        <w:rPr>
          <w:rFonts w:ascii="Book Antiqua" w:eastAsia="Times New Roman" w:hAnsi="Book Antiqua" w:cs="Times New Roman"/>
          <w:i/>
          <w:iCs/>
          <w:color w:val="000000"/>
          <w:sz w:val="20"/>
          <w:szCs w:val="20"/>
        </w:rPr>
        <w:t>mellifera</w:t>
      </w:r>
      <w:proofErr w:type="spellEnd"/>
      <w:r w:rsidR="00F02AFF" w:rsidRPr="00D7686D">
        <w:rPr>
          <w:rFonts w:ascii="Book Antiqua" w:eastAsia="Times New Roman" w:hAnsi="Book Antiqua" w:cs="Times New Roman"/>
          <w:i/>
          <w:iCs/>
          <w:color w:val="000000"/>
          <w:sz w:val="20"/>
          <w:szCs w:val="20"/>
        </w:rPr>
        <w:t xml:space="preserve">, A. </w:t>
      </w:r>
      <w:proofErr w:type="spellStart"/>
      <w:r w:rsidR="00F02AFF" w:rsidRPr="00D7686D">
        <w:rPr>
          <w:rFonts w:ascii="Book Antiqua" w:eastAsia="Times New Roman" w:hAnsi="Book Antiqua" w:cs="Times New Roman"/>
          <w:i/>
          <w:iCs/>
          <w:color w:val="000000"/>
          <w:sz w:val="20"/>
          <w:szCs w:val="20"/>
        </w:rPr>
        <w:t>niloticus</w:t>
      </w:r>
      <w:proofErr w:type="spellEnd"/>
      <w:r w:rsidR="00F02AFF" w:rsidRPr="00D7686D">
        <w:rPr>
          <w:rFonts w:ascii="Book Antiqua" w:eastAsia="Times New Roman" w:hAnsi="Book Antiqua" w:cs="Times New Roman"/>
          <w:i/>
          <w:iCs/>
          <w:color w:val="000000"/>
          <w:sz w:val="20"/>
          <w:szCs w:val="20"/>
        </w:rPr>
        <w:t xml:space="preserve">, A. </w:t>
      </w:r>
      <w:proofErr w:type="spellStart"/>
      <w:r w:rsidR="00F02AFF" w:rsidRPr="00D7686D">
        <w:rPr>
          <w:rFonts w:ascii="Book Antiqua" w:eastAsia="Times New Roman" w:hAnsi="Book Antiqua" w:cs="Times New Roman"/>
          <w:i/>
          <w:iCs/>
          <w:color w:val="000000"/>
          <w:sz w:val="20"/>
          <w:szCs w:val="20"/>
        </w:rPr>
        <w:t>oerfota</w:t>
      </w:r>
      <w:proofErr w:type="spellEnd"/>
      <w:r w:rsidR="00F02AFF" w:rsidRPr="00D7686D">
        <w:rPr>
          <w:rFonts w:ascii="Book Antiqua" w:eastAsia="Times New Roman" w:hAnsi="Book Antiqua" w:cs="Times New Roman"/>
          <w:i/>
          <w:iCs/>
          <w:color w:val="000000"/>
          <w:sz w:val="20"/>
          <w:szCs w:val="20"/>
        </w:rPr>
        <w:t xml:space="preserve">, </w:t>
      </w:r>
      <w:r w:rsidR="00F02AFF" w:rsidRPr="00D7686D">
        <w:rPr>
          <w:rFonts w:ascii="Book Antiqua" w:eastAsia="Times New Roman" w:hAnsi="Book Antiqua" w:cs="Times New Roman"/>
          <w:iCs/>
          <w:color w:val="000000"/>
          <w:sz w:val="20"/>
          <w:szCs w:val="20"/>
        </w:rPr>
        <w:t>and</w:t>
      </w:r>
      <w:r w:rsidR="00F02AFF" w:rsidRPr="00D7686D">
        <w:rPr>
          <w:rFonts w:ascii="Book Antiqua" w:eastAsia="Times New Roman" w:hAnsi="Book Antiqua" w:cs="Times New Roman"/>
          <w:i/>
          <w:iCs/>
          <w:color w:val="000000"/>
          <w:sz w:val="20"/>
          <w:szCs w:val="20"/>
        </w:rPr>
        <w:t xml:space="preserve"> A. </w:t>
      </w:r>
      <w:proofErr w:type="spellStart"/>
      <w:r w:rsidR="00F02AFF" w:rsidRPr="00D7686D">
        <w:rPr>
          <w:rFonts w:ascii="Book Antiqua" w:eastAsia="Times New Roman" w:hAnsi="Book Antiqua" w:cs="Times New Roman"/>
          <w:i/>
          <w:iCs/>
          <w:color w:val="000000"/>
          <w:sz w:val="20"/>
          <w:szCs w:val="20"/>
        </w:rPr>
        <w:t>seyal</w:t>
      </w:r>
      <w:proofErr w:type="spellEnd"/>
      <w:r w:rsidR="00F02AFF" w:rsidRPr="00D7686D">
        <w:rPr>
          <w:rFonts w:ascii="Book Antiqua" w:eastAsia="Times New Roman" w:hAnsi="Book Antiqua" w:cs="Times New Roman"/>
          <w:i/>
          <w:iCs/>
          <w:color w:val="000000"/>
          <w:sz w:val="20"/>
          <w:szCs w:val="20"/>
        </w:rPr>
        <w:t xml:space="preserve"> </w:t>
      </w:r>
      <w:r w:rsidR="00F02AFF" w:rsidRPr="00D7686D">
        <w:rPr>
          <w:rFonts w:ascii="Book Antiqua" w:eastAsia="Times New Roman" w:hAnsi="Book Antiqua" w:cs="Times New Roman"/>
          <w:iCs/>
          <w:color w:val="000000"/>
          <w:sz w:val="20"/>
          <w:szCs w:val="20"/>
        </w:rPr>
        <w:t>(</w:t>
      </w:r>
      <w:proofErr w:type="spellStart"/>
      <w:r w:rsidR="00F02AFF" w:rsidRPr="00D7686D">
        <w:rPr>
          <w:rFonts w:ascii="Book Antiqua" w:eastAsia="Times New Roman" w:hAnsi="Book Antiqua" w:cs="Times New Roman"/>
          <w:iCs/>
          <w:color w:val="000000"/>
          <w:sz w:val="20"/>
          <w:szCs w:val="20"/>
        </w:rPr>
        <w:t>Aramde</w:t>
      </w:r>
      <w:proofErr w:type="spellEnd"/>
      <w:r w:rsidR="00F02AFF" w:rsidRPr="00D7686D">
        <w:rPr>
          <w:rFonts w:ascii="Book Antiqua" w:eastAsia="Times New Roman" w:hAnsi="Book Antiqua" w:cs="Times New Roman"/>
          <w:iCs/>
          <w:color w:val="000000"/>
          <w:sz w:val="20"/>
          <w:szCs w:val="20"/>
        </w:rPr>
        <w:t xml:space="preserve"> </w:t>
      </w:r>
      <w:proofErr w:type="spellStart"/>
      <w:r w:rsidR="00F02AFF" w:rsidRPr="00D7686D">
        <w:rPr>
          <w:rFonts w:ascii="Book Antiqua" w:eastAsia="Times New Roman" w:hAnsi="Book Antiqua" w:cs="Times New Roman"/>
          <w:iCs/>
          <w:color w:val="000000"/>
          <w:sz w:val="20"/>
          <w:szCs w:val="20"/>
        </w:rPr>
        <w:t>Fetene</w:t>
      </w:r>
      <w:proofErr w:type="spellEnd"/>
      <w:r w:rsidR="00F02AFF" w:rsidRPr="00D7686D">
        <w:rPr>
          <w:rFonts w:ascii="Book Antiqua" w:eastAsia="Times New Roman" w:hAnsi="Book Antiqua" w:cs="Times New Roman"/>
          <w:iCs/>
          <w:color w:val="000000"/>
          <w:sz w:val="20"/>
          <w:szCs w:val="20"/>
        </w:rPr>
        <w:t xml:space="preserve"> </w:t>
      </w:r>
      <w:r w:rsidR="00F02AFF" w:rsidRPr="00D7686D">
        <w:rPr>
          <w:rFonts w:ascii="Book Antiqua" w:eastAsia="Times New Roman" w:hAnsi="Book Antiqua" w:cs="Times New Roman"/>
          <w:i/>
          <w:iCs/>
          <w:color w:val="000000"/>
          <w:sz w:val="20"/>
          <w:szCs w:val="20"/>
        </w:rPr>
        <w:t>et al</w:t>
      </w:r>
      <w:r w:rsidR="00F02AFF" w:rsidRPr="00D7686D">
        <w:rPr>
          <w:rFonts w:ascii="Book Antiqua" w:eastAsia="Times New Roman" w:hAnsi="Book Antiqua" w:cs="Times New Roman"/>
          <w:iCs/>
          <w:color w:val="000000"/>
          <w:sz w:val="20"/>
          <w:szCs w:val="20"/>
        </w:rPr>
        <w:t>., 2016).</w:t>
      </w:r>
      <w:r w:rsidR="00F02AFF" w:rsidRPr="00D7686D">
        <w:rPr>
          <w:rFonts w:ascii="Book Antiqua" w:eastAsia="Times New Roman" w:hAnsi="Book Antiqua" w:cs="Times New Roman"/>
          <w:color w:val="000000"/>
          <w:sz w:val="20"/>
          <w:szCs w:val="20"/>
        </w:rPr>
        <w:t xml:space="preserve"> </w:t>
      </w:r>
      <w:proofErr w:type="spellStart"/>
      <w:r w:rsidR="00F02AFF" w:rsidRPr="00D7686D">
        <w:rPr>
          <w:rFonts w:ascii="Book Antiqua" w:eastAsia="Times New Roman" w:hAnsi="Book Antiqua" w:cs="Times New Roman"/>
          <w:color w:val="000000"/>
          <w:sz w:val="20"/>
          <w:szCs w:val="20"/>
        </w:rPr>
        <w:t>Nechisar</w:t>
      </w:r>
      <w:proofErr w:type="spellEnd"/>
      <w:r w:rsidR="00F02AFF" w:rsidRPr="00D7686D">
        <w:rPr>
          <w:rFonts w:ascii="Book Antiqua" w:eastAsia="Times New Roman" w:hAnsi="Book Antiqua" w:cs="Times New Roman"/>
          <w:color w:val="000000"/>
          <w:sz w:val="20"/>
          <w:szCs w:val="20"/>
        </w:rPr>
        <w:t xml:space="preserve"> National Park is also known for its large mammalian fauna that include </w:t>
      </w:r>
      <w:proofErr w:type="spellStart"/>
      <w:r w:rsidR="00F02AFF" w:rsidRPr="00D7686D">
        <w:rPr>
          <w:rFonts w:ascii="Book Antiqua" w:eastAsia="Times New Roman" w:hAnsi="Book Antiqua" w:cs="Times New Roman"/>
          <w:color w:val="000000"/>
          <w:sz w:val="20"/>
          <w:szCs w:val="20"/>
        </w:rPr>
        <w:t>Burchell’s</w:t>
      </w:r>
      <w:proofErr w:type="spellEnd"/>
      <w:r w:rsidR="00F02AFF" w:rsidRPr="00D7686D">
        <w:rPr>
          <w:rFonts w:ascii="Book Antiqua" w:eastAsia="Times New Roman" w:hAnsi="Book Antiqua" w:cs="Times New Roman"/>
          <w:color w:val="000000"/>
          <w:sz w:val="20"/>
          <w:szCs w:val="20"/>
        </w:rPr>
        <w:t xml:space="preserve"> Zebra (</w:t>
      </w:r>
      <w:proofErr w:type="spellStart"/>
      <w:r w:rsidR="00F02AFF" w:rsidRPr="00D7686D">
        <w:rPr>
          <w:rFonts w:ascii="Book Antiqua" w:eastAsia="Times New Roman" w:hAnsi="Book Antiqua" w:cs="Times New Roman"/>
          <w:i/>
          <w:iCs/>
          <w:color w:val="000000"/>
          <w:sz w:val="20"/>
          <w:szCs w:val="20"/>
        </w:rPr>
        <w:t>Equus</w:t>
      </w:r>
      <w:proofErr w:type="spellEnd"/>
      <w:r w:rsidR="00F02AFF" w:rsidRPr="00D7686D">
        <w:rPr>
          <w:rFonts w:ascii="Book Antiqua" w:eastAsia="Times New Roman" w:hAnsi="Book Antiqua" w:cs="Times New Roman"/>
          <w:i/>
          <w:iCs/>
          <w:color w:val="000000"/>
          <w:sz w:val="20"/>
          <w:szCs w:val="20"/>
        </w:rPr>
        <w:t xml:space="preserve"> quagga</w:t>
      </w:r>
      <w:r w:rsidR="00F02AFF" w:rsidRPr="00D7686D">
        <w:rPr>
          <w:rFonts w:ascii="Book Antiqua" w:eastAsia="Times New Roman" w:hAnsi="Book Antiqua" w:cs="Times New Roman"/>
          <w:bCs/>
          <w:iCs/>
          <w:color w:val="000000"/>
          <w:sz w:val="20"/>
          <w:szCs w:val="20"/>
        </w:rPr>
        <w:t>)</w:t>
      </w:r>
      <w:r w:rsidR="00F02AFF" w:rsidRPr="00D7686D">
        <w:rPr>
          <w:rFonts w:ascii="Book Antiqua" w:eastAsia="Times New Roman" w:hAnsi="Book Antiqua" w:cs="Times New Roman"/>
          <w:color w:val="000000"/>
          <w:sz w:val="20"/>
          <w:szCs w:val="20"/>
        </w:rPr>
        <w:t>, greater kudu (</w:t>
      </w:r>
      <w:proofErr w:type="spellStart"/>
      <w:r w:rsidR="00F02AFF" w:rsidRPr="00D7686D">
        <w:rPr>
          <w:rFonts w:ascii="Book Antiqua" w:eastAsia="Times New Roman" w:hAnsi="Book Antiqua" w:cs="Times New Roman"/>
          <w:i/>
          <w:iCs/>
          <w:color w:val="000000"/>
          <w:sz w:val="20"/>
          <w:szCs w:val="20"/>
        </w:rPr>
        <w:t>Tragelaphus</w:t>
      </w:r>
      <w:proofErr w:type="spellEnd"/>
      <w:r w:rsidR="00F02AFF" w:rsidRPr="00D7686D">
        <w:rPr>
          <w:rFonts w:ascii="Book Antiqua" w:eastAsia="Times New Roman" w:hAnsi="Book Antiqua" w:cs="Times New Roman"/>
          <w:i/>
          <w:iCs/>
          <w:color w:val="000000"/>
          <w:sz w:val="20"/>
          <w:szCs w:val="20"/>
        </w:rPr>
        <w:t xml:space="preserve"> </w:t>
      </w:r>
      <w:proofErr w:type="spellStart"/>
      <w:r w:rsidR="00F02AFF" w:rsidRPr="00D7686D">
        <w:rPr>
          <w:rFonts w:ascii="Book Antiqua" w:eastAsia="Times New Roman" w:hAnsi="Book Antiqua" w:cs="Times New Roman"/>
          <w:i/>
          <w:iCs/>
          <w:color w:val="000000"/>
          <w:sz w:val="20"/>
          <w:szCs w:val="20"/>
        </w:rPr>
        <w:t>strepsiceros</w:t>
      </w:r>
      <w:proofErr w:type="spellEnd"/>
      <w:r w:rsidR="00F02AFF" w:rsidRPr="00D7686D">
        <w:rPr>
          <w:rFonts w:ascii="Book Antiqua" w:eastAsia="Times New Roman" w:hAnsi="Book Antiqua" w:cs="Times New Roman"/>
          <w:color w:val="000000"/>
          <w:sz w:val="20"/>
          <w:szCs w:val="20"/>
        </w:rPr>
        <w:t xml:space="preserve">), Guenther’s </w:t>
      </w:r>
      <w:proofErr w:type="spellStart"/>
      <w:r w:rsidR="00F02AFF" w:rsidRPr="00D7686D">
        <w:rPr>
          <w:rFonts w:ascii="Book Antiqua" w:eastAsia="Times New Roman" w:hAnsi="Book Antiqua" w:cs="Times New Roman"/>
          <w:color w:val="000000"/>
          <w:sz w:val="20"/>
          <w:szCs w:val="20"/>
        </w:rPr>
        <w:t>dik</w:t>
      </w:r>
      <w:proofErr w:type="spellEnd"/>
      <w:r w:rsidR="00F02AFF" w:rsidRPr="00D7686D">
        <w:rPr>
          <w:rFonts w:ascii="Book Antiqua" w:eastAsia="Times New Roman" w:hAnsi="Book Antiqua" w:cs="Times New Roman"/>
          <w:color w:val="000000"/>
          <w:sz w:val="20"/>
          <w:szCs w:val="20"/>
        </w:rPr>
        <w:t xml:space="preserve"> </w:t>
      </w:r>
      <w:proofErr w:type="spellStart"/>
      <w:r w:rsidR="00F02AFF" w:rsidRPr="00D7686D">
        <w:rPr>
          <w:rFonts w:ascii="Book Antiqua" w:eastAsia="Times New Roman" w:hAnsi="Book Antiqua" w:cs="Times New Roman"/>
          <w:color w:val="000000"/>
          <w:sz w:val="20"/>
          <w:szCs w:val="20"/>
        </w:rPr>
        <w:t>dik</w:t>
      </w:r>
      <w:proofErr w:type="spellEnd"/>
      <w:r w:rsidR="00F02AFF" w:rsidRPr="00D7686D">
        <w:rPr>
          <w:rFonts w:ascii="Book Antiqua" w:eastAsia="Times New Roman" w:hAnsi="Book Antiqua" w:cs="Times New Roman"/>
          <w:color w:val="000000"/>
          <w:sz w:val="20"/>
          <w:szCs w:val="20"/>
        </w:rPr>
        <w:t xml:space="preserve"> (</w:t>
      </w:r>
      <w:proofErr w:type="spellStart"/>
      <w:r w:rsidR="00F02AFF" w:rsidRPr="00D7686D">
        <w:rPr>
          <w:rFonts w:ascii="Book Antiqua" w:eastAsia="Times New Roman" w:hAnsi="Book Antiqua" w:cs="Times New Roman"/>
          <w:i/>
          <w:iCs/>
          <w:color w:val="000000"/>
          <w:sz w:val="20"/>
          <w:szCs w:val="20"/>
        </w:rPr>
        <w:t>Madaqua</w:t>
      </w:r>
      <w:proofErr w:type="spellEnd"/>
      <w:r w:rsidR="00F02AFF" w:rsidRPr="00D7686D">
        <w:rPr>
          <w:rFonts w:ascii="Book Antiqua" w:eastAsia="Times New Roman" w:hAnsi="Book Antiqua" w:cs="Times New Roman"/>
          <w:i/>
          <w:iCs/>
          <w:color w:val="000000"/>
          <w:sz w:val="20"/>
          <w:szCs w:val="20"/>
        </w:rPr>
        <w:t xml:space="preserve"> </w:t>
      </w:r>
      <w:proofErr w:type="spellStart"/>
      <w:r w:rsidR="00F02AFF" w:rsidRPr="00D7686D">
        <w:rPr>
          <w:rFonts w:ascii="Book Antiqua" w:eastAsia="Times New Roman" w:hAnsi="Book Antiqua" w:cs="Times New Roman"/>
          <w:i/>
          <w:iCs/>
          <w:color w:val="000000"/>
          <w:sz w:val="20"/>
          <w:szCs w:val="20"/>
        </w:rPr>
        <w:t>guentheri</w:t>
      </w:r>
      <w:proofErr w:type="spellEnd"/>
      <w:r w:rsidR="00F02AFF" w:rsidRPr="00D7686D">
        <w:rPr>
          <w:rFonts w:ascii="Book Antiqua" w:eastAsia="Times New Roman" w:hAnsi="Book Antiqua" w:cs="Times New Roman"/>
          <w:color w:val="000000"/>
          <w:sz w:val="20"/>
          <w:szCs w:val="20"/>
        </w:rPr>
        <w:t>) and warthog (</w:t>
      </w:r>
      <w:proofErr w:type="spellStart"/>
      <w:r w:rsidR="00F02AFF" w:rsidRPr="00D7686D">
        <w:rPr>
          <w:rFonts w:ascii="Book Antiqua" w:eastAsia="Times New Roman" w:hAnsi="Book Antiqua" w:cs="Times New Roman"/>
          <w:i/>
          <w:iCs/>
          <w:color w:val="000000"/>
          <w:sz w:val="20"/>
          <w:szCs w:val="20"/>
        </w:rPr>
        <w:t>Phacochoerus</w:t>
      </w:r>
      <w:proofErr w:type="spellEnd"/>
      <w:r w:rsidR="00F02AFF" w:rsidRPr="00D7686D">
        <w:rPr>
          <w:rFonts w:ascii="Book Antiqua" w:eastAsia="Times New Roman" w:hAnsi="Book Antiqua" w:cs="Times New Roman"/>
          <w:i/>
          <w:iCs/>
          <w:color w:val="000000"/>
          <w:sz w:val="20"/>
          <w:szCs w:val="20"/>
        </w:rPr>
        <w:t xml:space="preserve"> </w:t>
      </w:r>
      <w:proofErr w:type="spellStart"/>
      <w:r w:rsidR="00F02AFF" w:rsidRPr="00D7686D">
        <w:rPr>
          <w:rFonts w:ascii="Book Antiqua" w:eastAsia="Times New Roman" w:hAnsi="Book Antiqua" w:cs="Times New Roman"/>
          <w:i/>
          <w:iCs/>
          <w:color w:val="000000"/>
          <w:sz w:val="20"/>
          <w:szCs w:val="20"/>
        </w:rPr>
        <w:t>africanus</w:t>
      </w:r>
      <w:proofErr w:type="spellEnd"/>
      <w:r w:rsidR="00F02AFF" w:rsidRPr="00D7686D">
        <w:rPr>
          <w:rFonts w:ascii="Book Antiqua" w:eastAsia="Times New Roman" w:hAnsi="Book Antiqua" w:cs="Times New Roman"/>
          <w:color w:val="000000"/>
          <w:sz w:val="20"/>
          <w:szCs w:val="20"/>
        </w:rPr>
        <w:t>).</w:t>
      </w:r>
      <w:r w:rsidR="00F02AFF" w:rsidRPr="00D7686D">
        <w:rPr>
          <w:rFonts w:ascii="Book Antiqua" w:eastAsia="Times New Roman" w:hAnsi="Book Antiqua" w:cs="Times New Roman"/>
          <w:b/>
          <w:bCs/>
          <w:i/>
          <w:iCs/>
          <w:color w:val="000000"/>
          <w:sz w:val="20"/>
          <w:szCs w:val="20"/>
        </w:rPr>
        <w:t xml:space="preserve"> </w:t>
      </w:r>
      <w:r w:rsidR="00F02AFF" w:rsidRPr="00D7686D">
        <w:rPr>
          <w:rFonts w:ascii="Book Antiqua" w:eastAsia="Times New Roman" w:hAnsi="Book Antiqua" w:cs="Times New Roman"/>
          <w:color w:val="000000"/>
          <w:sz w:val="20"/>
          <w:szCs w:val="20"/>
        </w:rPr>
        <w:t>It is believed that the African buffalo (</w:t>
      </w:r>
      <w:proofErr w:type="spellStart"/>
      <w:r w:rsidR="00F02AFF" w:rsidRPr="00D7686D">
        <w:rPr>
          <w:rFonts w:ascii="Book Antiqua" w:eastAsia="Times New Roman" w:hAnsi="Book Antiqua" w:cs="Times New Roman"/>
          <w:bCs/>
          <w:i/>
          <w:iCs/>
          <w:color w:val="000000"/>
          <w:sz w:val="20"/>
          <w:szCs w:val="20"/>
        </w:rPr>
        <w:t>Syncerus</w:t>
      </w:r>
      <w:proofErr w:type="spellEnd"/>
      <w:r w:rsidR="00F02AFF" w:rsidRPr="00D7686D">
        <w:rPr>
          <w:rFonts w:ascii="Book Antiqua" w:eastAsia="Times New Roman" w:hAnsi="Book Antiqua" w:cs="Times New Roman"/>
          <w:bCs/>
          <w:i/>
          <w:iCs/>
          <w:color w:val="000000"/>
          <w:sz w:val="20"/>
          <w:szCs w:val="20"/>
        </w:rPr>
        <w:t xml:space="preserve"> </w:t>
      </w:r>
      <w:proofErr w:type="spellStart"/>
      <w:r w:rsidR="00F02AFF" w:rsidRPr="00D7686D">
        <w:rPr>
          <w:rFonts w:ascii="Book Antiqua" w:eastAsia="Times New Roman" w:hAnsi="Book Antiqua" w:cs="Times New Roman"/>
          <w:bCs/>
          <w:i/>
          <w:iCs/>
          <w:color w:val="000000"/>
          <w:sz w:val="20"/>
          <w:szCs w:val="20"/>
        </w:rPr>
        <w:t>caffer</w:t>
      </w:r>
      <w:proofErr w:type="spellEnd"/>
      <w:r w:rsidR="00F02AFF" w:rsidRPr="00D7686D">
        <w:rPr>
          <w:rFonts w:ascii="Book Antiqua" w:eastAsia="Times New Roman" w:hAnsi="Book Antiqua" w:cs="Times New Roman"/>
          <w:color w:val="000000"/>
          <w:sz w:val="20"/>
          <w:szCs w:val="20"/>
        </w:rPr>
        <w:t>) and the Swayne’s hartebeest (</w:t>
      </w:r>
      <w:proofErr w:type="spellStart"/>
      <w:r w:rsidR="00F02AFF" w:rsidRPr="00D7686D">
        <w:rPr>
          <w:rFonts w:ascii="Book Antiqua" w:eastAsia="Times New Roman" w:hAnsi="Book Antiqua" w:cs="Times New Roman"/>
          <w:bCs/>
          <w:i/>
          <w:iCs/>
          <w:color w:val="000000"/>
          <w:sz w:val="20"/>
          <w:szCs w:val="20"/>
        </w:rPr>
        <w:t>Alcelaphus</w:t>
      </w:r>
      <w:proofErr w:type="spellEnd"/>
      <w:r w:rsidR="00F02AFF" w:rsidRPr="00D7686D">
        <w:rPr>
          <w:rFonts w:ascii="Book Antiqua" w:eastAsia="Times New Roman" w:hAnsi="Book Antiqua" w:cs="Times New Roman"/>
          <w:bCs/>
          <w:i/>
          <w:iCs/>
          <w:color w:val="000000"/>
          <w:sz w:val="20"/>
          <w:szCs w:val="20"/>
        </w:rPr>
        <w:t xml:space="preserve"> </w:t>
      </w:r>
      <w:proofErr w:type="spellStart"/>
      <w:r w:rsidR="00F02AFF" w:rsidRPr="00D7686D">
        <w:rPr>
          <w:rFonts w:ascii="Book Antiqua" w:eastAsia="Times New Roman" w:hAnsi="Book Antiqua" w:cs="Times New Roman"/>
          <w:bCs/>
          <w:i/>
          <w:iCs/>
          <w:color w:val="000000"/>
          <w:sz w:val="20"/>
          <w:szCs w:val="20"/>
        </w:rPr>
        <w:t>buselaphus</w:t>
      </w:r>
      <w:proofErr w:type="spellEnd"/>
      <w:r w:rsidR="00F02AFF" w:rsidRPr="00D7686D">
        <w:rPr>
          <w:rFonts w:ascii="Book Antiqua" w:eastAsia="Times New Roman" w:hAnsi="Book Antiqua" w:cs="Times New Roman"/>
          <w:bCs/>
          <w:i/>
          <w:iCs/>
          <w:color w:val="000000"/>
          <w:sz w:val="20"/>
          <w:szCs w:val="20"/>
        </w:rPr>
        <w:t xml:space="preserve"> </w:t>
      </w:r>
      <w:proofErr w:type="spellStart"/>
      <w:r w:rsidR="00F02AFF" w:rsidRPr="00D7686D">
        <w:rPr>
          <w:rFonts w:ascii="Book Antiqua" w:eastAsia="Times New Roman" w:hAnsi="Book Antiqua" w:cs="Times New Roman"/>
          <w:bCs/>
          <w:i/>
          <w:iCs/>
          <w:color w:val="000000"/>
          <w:sz w:val="20"/>
          <w:szCs w:val="20"/>
        </w:rPr>
        <w:t>swaynei</w:t>
      </w:r>
      <w:proofErr w:type="spellEnd"/>
      <w:r w:rsidR="00F02AFF" w:rsidRPr="00D7686D">
        <w:rPr>
          <w:rFonts w:ascii="Book Antiqua" w:eastAsia="Times New Roman" w:hAnsi="Book Antiqua" w:cs="Times New Roman"/>
          <w:color w:val="000000"/>
          <w:sz w:val="20"/>
          <w:szCs w:val="20"/>
        </w:rPr>
        <w:t>) are locally extinct in the area (</w:t>
      </w:r>
      <w:proofErr w:type="spellStart"/>
      <w:r w:rsidR="00F02AFF" w:rsidRPr="00D7686D">
        <w:rPr>
          <w:rFonts w:ascii="Book Antiqua" w:eastAsia="Times New Roman" w:hAnsi="Book Antiqua" w:cs="Times New Roman"/>
          <w:bCs/>
          <w:color w:val="000000"/>
          <w:sz w:val="20"/>
          <w:szCs w:val="20"/>
        </w:rPr>
        <w:t>Yisehak</w:t>
      </w:r>
      <w:proofErr w:type="spellEnd"/>
      <w:r w:rsidR="00F02AFF" w:rsidRPr="00D7686D">
        <w:rPr>
          <w:rFonts w:ascii="Book Antiqua" w:eastAsia="Times New Roman" w:hAnsi="Book Antiqua" w:cs="Times New Roman"/>
          <w:color w:val="000000"/>
          <w:sz w:val="20"/>
          <w:szCs w:val="20"/>
        </w:rPr>
        <w:t xml:space="preserve"> </w:t>
      </w:r>
      <w:proofErr w:type="spellStart"/>
      <w:r w:rsidR="00F02AFF" w:rsidRPr="00D7686D">
        <w:rPr>
          <w:rFonts w:ascii="Book Antiqua" w:eastAsia="Times New Roman" w:hAnsi="Book Antiqua" w:cs="Times New Roman"/>
          <w:color w:val="000000"/>
          <w:sz w:val="20"/>
          <w:szCs w:val="20"/>
        </w:rPr>
        <w:t>Doku</w:t>
      </w:r>
      <w:proofErr w:type="spellEnd"/>
      <w:r w:rsidR="00F02AFF" w:rsidRPr="00D7686D">
        <w:rPr>
          <w:rFonts w:ascii="Book Antiqua" w:eastAsia="Times New Roman" w:hAnsi="Book Antiqua" w:cs="Times New Roman"/>
          <w:color w:val="000000"/>
          <w:sz w:val="20"/>
          <w:szCs w:val="20"/>
        </w:rPr>
        <w:t xml:space="preserve"> </w:t>
      </w:r>
      <w:r w:rsidR="00F02AFF" w:rsidRPr="00D7686D">
        <w:rPr>
          <w:rFonts w:ascii="Book Antiqua" w:eastAsia="Times New Roman" w:hAnsi="Book Antiqua" w:cs="Times New Roman"/>
          <w:i/>
          <w:iCs/>
          <w:color w:val="000000"/>
          <w:sz w:val="20"/>
          <w:szCs w:val="20"/>
        </w:rPr>
        <w:t>et al</w:t>
      </w:r>
      <w:r w:rsidR="00F02AFF" w:rsidRPr="00D7686D">
        <w:rPr>
          <w:rFonts w:ascii="Book Antiqua" w:eastAsia="Times New Roman" w:hAnsi="Book Antiqua" w:cs="Times New Roman"/>
          <w:color w:val="000000"/>
          <w:sz w:val="20"/>
          <w:szCs w:val="20"/>
        </w:rPr>
        <w:t xml:space="preserve">., 2006; </w:t>
      </w:r>
      <w:proofErr w:type="spellStart"/>
      <w:r w:rsidR="00F02AFF" w:rsidRPr="00D7686D">
        <w:rPr>
          <w:rFonts w:ascii="Book Antiqua" w:eastAsia="Times New Roman" w:hAnsi="Book Antiqua" w:cs="Times New Roman"/>
          <w:color w:val="000000"/>
          <w:sz w:val="20"/>
          <w:szCs w:val="20"/>
        </w:rPr>
        <w:t>Demeke</w:t>
      </w:r>
      <w:proofErr w:type="spellEnd"/>
      <w:r w:rsidR="00F02AFF" w:rsidRPr="00D7686D">
        <w:rPr>
          <w:rFonts w:ascii="Book Antiqua" w:eastAsia="Times New Roman" w:hAnsi="Book Antiqua" w:cs="Times New Roman"/>
          <w:color w:val="000000"/>
          <w:sz w:val="20"/>
          <w:szCs w:val="20"/>
        </w:rPr>
        <w:t xml:space="preserve"> </w:t>
      </w:r>
      <w:proofErr w:type="spellStart"/>
      <w:r w:rsidR="00F02AFF" w:rsidRPr="00D7686D">
        <w:rPr>
          <w:rFonts w:ascii="Book Antiqua" w:eastAsia="Times New Roman" w:hAnsi="Book Antiqua" w:cs="Times New Roman"/>
          <w:color w:val="000000"/>
          <w:sz w:val="20"/>
          <w:szCs w:val="20"/>
        </w:rPr>
        <w:t>Datiko</w:t>
      </w:r>
      <w:proofErr w:type="spellEnd"/>
      <w:r w:rsidR="00F02AFF" w:rsidRPr="00D7686D">
        <w:rPr>
          <w:rFonts w:ascii="Book Antiqua" w:eastAsia="Times New Roman" w:hAnsi="Book Antiqua" w:cs="Times New Roman"/>
          <w:color w:val="000000"/>
          <w:sz w:val="20"/>
          <w:szCs w:val="20"/>
        </w:rPr>
        <w:t xml:space="preserve"> and Afework Bekele, 2011;</w:t>
      </w:r>
      <w:r w:rsidR="00F02AFF" w:rsidRPr="00D7686D">
        <w:rPr>
          <w:rFonts w:ascii="Book Antiqua" w:eastAsia="Times New Roman" w:hAnsi="Book Antiqua" w:cs="Times New Roman"/>
          <w:bCs/>
          <w:color w:val="000000"/>
          <w:sz w:val="20"/>
          <w:szCs w:val="20"/>
          <w:lang w:val="en-IN"/>
        </w:rPr>
        <w:t xml:space="preserve"> </w:t>
      </w:r>
      <w:proofErr w:type="spellStart"/>
      <w:r w:rsidR="00F02AFF" w:rsidRPr="00D7686D">
        <w:rPr>
          <w:rFonts w:ascii="Book Antiqua" w:eastAsia="Times New Roman" w:hAnsi="Book Antiqua" w:cs="Times New Roman"/>
          <w:bCs/>
          <w:color w:val="000000"/>
          <w:sz w:val="20"/>
          <w:szCs w:val="20"/>
          <w:lang w:val="en-IN"/>
        </w:rPr>
        <w:t>Sintayehu</w:t>
      </w:r>
      <w:proofErr w:type="spellEnd"/>
      <w:r w:rsidR="00F02AFF" w:rsidRPr="00D7686D">
        <w:rPr>
          <w:rFonts w:ascii="Book Antiqua" w:eastAsia="Times New Roman" w:hAnsi="Book Antiqua" w:cs="Times New Roman"/>
          <w:bCs/>
          <w:color w:val="000000"/>
          <w:sz w:val="20"/>
          <w:szCs w:val="20"/>
          <w:lang w:val="en-IN"/>
        </w:rPr>
        <w:t xml:space="preserve"> </w:t>
      </w:r>
      <w:proofErr w:type="spellStart"/>
      <w:r w:rsidR="00F02AFF" w:rsidRPr="00D7686D">
        <w:rPr>
          <w:rFonts w:ascii="Book Antiqua" w:eastAsia="Times New Roman" w:hAnsi="Book Antiqua" w:cs="Times New Roman"/>
          <w:bCs/>
          <w:color w:val="000000"/>
          <w:sz w:val="20"/>
          <w:szCs w:val="20"/>
          <w:lang w:val="en-IN"/>
        </w:rPr>
        <w:t>Workeneh</w:t>
      </w:r>
      <w:proofErr w:type="spellEnd"/>
      <w:r w:rsidR="00F02AFF" w:rsidRPr="00D7686D">
        <w:rPr>
          <w:rFonts w:ascii="Book Antiqua" w:eastAsia="Times New Roman" w:hAnsi="Book Antiqua" w:cs="Times New Roman"/>
          <w:bCs/>
          <w:color w:val="000000"/>
          <w:sz w:val="20"/>
          <w:szCs w:val="20"/>
          <w:lang w:val="en-IN"/>
        </w:rPr>
        <w:t xml:space="preserve"> </w:t>
      </w:r>
      <w:r w:rsidR="00F02AFF" w:rsidRPr="00D7686D">
        <w:rPr>
          <w:rFonts w:ascii="Book Antiqua" w:eastAsia="Times New Roman" w:hAnsi="Book Antiqua" w:cs="Times New Roman"/>
          <w:bCs/>
          <w:i/>
          <w:color w:val="000000"/>
          <w:sz w:val="20"/>
          <w:szCs w:val="20"/>
          <w:lang w:val="en-IN"/>
        </w:rPr>
        <w:t>et al</w:t>
      </w:r>
      <w:r w:rsidR="00F02AFF" w:rsidRPr="00D7686D">
        <w:rPr>
          <w:rFonts w:ascii="Book Antiqua" w:eastAsia="Times New Roman" w:hAnsi="Book Antiqua" w:cs="Times New Roman"/>
          <w:bCs/>
          <w:color w:val="000000"/>
          <w:sz w:val="20"/>
          <w:szCs w:val="20"/>
          <w:lang w:val="en-IN"/>
        </w:rPr>
        <w:t xml:space="preserve">., 2012; </w:t>
      </w:r>
      <w:proofErr w:type="spellStart"/>
      <w:r w:rsidR="00F02AFF" w:rsidRPr="00D7686D">
        <w:rPr>
          <w:rFonts w:ascii="Book Antiqua" w:eastAsia="Times New Roman" w:hAnsi="Book Antiqua" w:cs="Times New Roman"/>
          <w:bCs/>
          <w:color w:val="000000"/>
          <w:sz w:val="20"/>
          <w:szCs w:val="20"/>
          <w:lang w:val="en-IN"/>
        </w:rPr>
        <w:t>Workneh</w:t>
      </w:r>
      <w:proofErr w:type="spellEnd"/>
      <w:r w:rsidR="00F02AFF" w:rsidRPr="00D7686D">
        <w:rPr>
          <w:rFonts w:ascii="Book Antiqua" w:eastAsia="Times New Roman" w:hAnsi="Book Antiqua" w:cs="Times New Roman"/>
          <w:bCs/>
          <w:color w:val="000000"/>
          <w:sz w:val="20"/>
          <w:szCs w:val="20"/>
          <w:lang w:val="en-IN"/>
        </w:rPr>
        <w:t xml:space="preserve"> </w:t>
      </w:r>
      <w:proofErr w:type="spellStart"/>
      <w:r w:rsidR="00F02AFF" w:rsidRPr="00D7686D">
        <w:rPr>
          <w:rFonts w:ascii="Book Antiqua" w:eastAsia="Times New Roman" w:hAnsi="Book Antiqua" w:cs="Times New Roman"/>
          <w:bCs/>
          <w:color w:val="000000"/>
          <w:sz w:val="20"/>
          <w:szCs w:val="20"/>
          <w:lang w:val="en-IN"/>
        </w:rPr>
        <w:t>Alemu</w:t>
      </w:r>
      <w:proofErr w:type="spellEnd"/>
      <w:r w:rsidR="00F02AFF" w:rsidRPr="00D7686D">
        <w:rPr>
          <w:rFonts w:ascii="Book Antiqua" w:eastAsia="Times New Roman" w:hAnsi="Book Antiqua" w:cs="Times New Roman"/>
          <w:bCs/>
          <w:color w:val="000000"/>
          <w:sz w:val="20"/>
          <w:szCs w:val="20"/>
          <w:lang w:val="en-IN"/>
        </w:rPr>
        <w:t xml:space="preserve"> </w:t>
      </w:r>
      <w:r w:rsidR="00F02AFF" w:rsidRPr="00D7686D">
        <w:rPr>
          <w:rFonts w:ascii="Book Antiqua" w:eastAsia="Times New Roman" w:hAnsi="Book Antiqua" w:cs="Times New Roman"/>
          <w:bCs/>
          <w:i/>
          <w:color w:val="000000"/>
          <w:sz w:val="20"/>
          <w:szCs w:val="20"/>
          <w:lang w:val="en-IN"/>
        </w:rPr>
        <w:t>et al</w:t>
      </w:r>
      <w:r w:rsidR="00F02AFF" w:rsidRPr="00D7686D">
        <w:rPr>
          <w:rFonts w:ascii="Book Antiqua" w:eastAsia="Times New Roman" w:hAnsi="Book Antiqua" w:cs="Times New Roman"/>
          <w:bCs/>
          <w:color w:val="000000"/>
          <w:sz w:val="20"/>
          <w:szCs w:val="20"/>
          <w:lang w:val="en-IN"/>
        </w:rPr>
        <w:t>., 2016</w:t>
      </w:r>
      <w:r w:rsidR="00F02AFF" w:rsidRPr="00D7686D">
        <w:rPr>
          <w:rFonts w:ascii="Book Antiqua" w:eastAsia="Times New Roman" w:hAnsi="Book Antiqua" w:cs="Times New Roman"/>
          <w:color w:val="000000"/>
          <w:sz w:val="20"/>
          <w:szCs w:val="20"/>
        </w:rPr>
        <w:t xml:space="preserve">). </w:t>
      </w:r>
    </w:p>
    <w:p w:rsidR="005304EA" w:rsidRPr="00D7686D" w:rsidRDefault="006D3709" w:rsidP="00F0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D7686D">
        <w:rPr>
          <w:rFonts w:ascii="Book Antiqua" w:eastAsia="Times New Roman" w:hAnsi="Book Antiqua" w:cs="Times New Roman"/>
          <w:color w:val="000000"/>
          <w:sz w:val="20"/>
          <w:szCs w:val="20"/>
        </w:rPr>
        <w:t xml:space="preserve">   </w:t>
      </w:r>
      <w:r w:rsidR="00F02AFF" w:rsidRPr="00D7686D">
        <w:rPr>
          <w:rFonts w:ascii="Book Antiqua" w:eastAsia="Times New Roman" w:hAnsi="Book Antiqua" w:cs="Times New Roman"/>
          <w:color w:val="000000"/>
          <w:sz w:val="20"/>
          <w:szCs w:val="20"/>
        </w:rPr>
        <w:t>Field data for the present investigation were collected during August 2008−April, 2009 including both wet and dry seasons in the study area. During a reconnaissance survey, all the relevant information related to the topography of the study area and the distribution patterns of gazelles were gathered. Transect sites, vegetation types and dominant vegetation communities were observed and identified with the help of Park staff and previous records of the Park management archi</w:t>
      </w:r>
      <w:r w:rsidR="009C7E26" w:rsidRPr="00D7686D">
        <w:rPr>
          <w:rFonts w:ascii="Book Antiqua" w:eastAsia="Times New Roman" w:hAnsi="Book Antiqua" w:cs="Times New Roman"/>
          <w:color w:val="000000"/>
          <w:sz w:val="20"/>
          <w:szCs w:val="20"/>
        </w:rPr>
        <w:t>ves and work of other</w:t>
      </w:r>
      <w:r w:rsidR="00401733" w:rsidRPr="00D7686D">
        <w:rPr>
          <w:rFonts w:ascii="Book Antiqua" w:eastAsia="Times New Roman" w:hAnsi="Book Antiqua" w:cs="Times New Roman"/>
          <w:color w:val="000000"/>
          <w:sz w:val="20"/>
          <w:szCs w:val="20"/>
        </w:rPr>
        <w:t>s.</w:t>
      </w:r>
      <w:r w:rsidR="005304EA" w:rsidRPr="00D7686D">
        <w:rPr>
          <w:rFonts w:ascii="Book Antiqua" w:eastAsia="Times New Roman" w:hAnsi="Book Antiqua" w:cs="Times New Roman"/>
          <w:color w:val="000000"/>
          <w:sz w:val="20"/>
          <w:szCs w:val="20"/>
        </w:rPr>
        <w:t xml:space="preserve"> </w:t>
      </w:r>
    </w:p>
    <w:p w:rsidR="005304EA" w:rsidRPr="00D7686D" w:rsidRDefault="005304EA" w:rsidP="00530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D7686D">
        <w:rPr>
          <w:rFonts w:ascii="Book Antiqua" w:eastAsia="Times New Roman" w:hAnsi="Book Antiqua" w:cs="Times New Roman"/>
          <w:color w:val="000000"/>
          <w:sz w:val="20"/>
          <w:szCs w:val="20"/>
        </w:rPr>
        <w:t xml:space="preserve">   </w:t>
      </w:r>
      <w:r w:rsidR="00F02AFF" w:rsidRPr="00D7686D">
        <w:rPr>
          <w:rFonts w:ascii="Book Antiqua" w:eastAsia="Times New Roman" w:hAnsi="Book Antiqua" w:cs="Times New Roman"/>
          <w:color w:val="000000"/>
          <w:sz w:val="20"/>
          <w:szCs w:val="20"/>
        </w:rPr>
        <w:t>Prior to the actual data collection, six transects, each of 4 km length were randomly selected and marked on a 1:250,0</w:t>
      </w:r>
      <w:r w:rsidR="009C7E26" w:rsidRPr="00D7686D">
        <w:rPr>
          <w:rFonts w:ascii="Book Antiqua" w:eastAsia="Times New Roman" w:hAnsi="Book Antiqua" w:cs="Times New Roman"/>
          <w:color w:val="000000"/>
          <w:sz w:val="20"/>
          <w:szCs w:val="20"/>
        </w:rPr>
        <w:t xml:space="preserve">00 topographic map of the Park. </w:t>
      </w:r>
      <w:r w:rsidR="00F02AFF" w:rsidRPr="00D7686D">
        <w:rPr>
          <w:rFonts w:ascii="Book Antiqua" w:eastAsia="Times New Roman" w:hAnsi="Book Antiqua" w:cs="Times New Roman"/>
          <w:color w:val="000000"/>
          <w:sz w:val="20"/>
          <w:szCs w:val="20"/>
        </w:rPr>
        <w:t>Then intensive observations were carried</w:t>
      </w:r>
      <w:r w:rsidRPr="00D7686D">
        <w:rPr>
          <w:rFonts w:ascii="Book Antiqua" w:eastAsia="Times New Roman" w:hAnsi="Book Antiqua" w:cs="Times New Roman"/>
          <w:color w:val="000000"/>
          <w:sz w:val="20"/>
          <w:szCs w:val="20"/>
        </w:rPr>
        <w:t xml:space="preserve">   </w:t>
      </w:r>
      <w:r w:rsidR="00F02AFF" w:rsidRPr="00D7686D">
        <w:rPr>
          <w:rFonts w:ascii="Book Antiqua" w:eastAsia="Times New Roman" w:hAnsi="Book Antiqua" w:cs="Times New Roman"/>
          <w:color w:val="000000"/>
          <w:sz w:val="20"/>
          <w:szCs w:val="20"/>
        </w:rPr>
        <w:t>out.</w:t>
      </w:r>
      <w:r w:rsidR="006D3709" w:rsidRPr="00D7686D">
        <w:rPr>
          <w:rFonts w:ascii="Book Antiqua" w:eastAsia="Times New Roman" w:hAnsi="Book Antiqua" w:cs="Times New Roman"/>
          <w:color w:val="000000"/>
          <w:sz w:val="20"/>
          <w:szCs w:val="20"/>
        </w:rPr>
        <w:t xml:space="preserve"> </w:t>
      </w:r>
      <w:r w:rsidR="00F02AFF" w:rsidRPr="00D7686D">
        <w:rPr>
          <w:rFonts w:ascii="Book Antiqua" w:eastAsia="Times New Roman" w:hAnsi="Book Antiqua" w:cs="Times New Roman"/>
          <w:color w:val="000000"/>
          <w:sz w:val="20"/>
          <w:szCs w:val="20"/>
        </w:rPr>
        <w:t xml:space="preserve">Detailed observations on the activity patterns were carried out on randomly selected herds of gazelles consisting of adult male, adult female and young in the open grassland and </w:t>
      </w:r>
      <w:proofErr w:type="spellStart"/>
      <w:r w:rsidR="00F02AFF" w:rsidRPr="00D7686D">
        <w:rPr>
          <w:rFonts w:ascii="Book Antiqua" w:eastAsia="Times New Roman" w:hAnsi="Book Antiqua" w:cs="Times New Roman"/>
          <w:color w:val="000000"/>
          <w:sz w:val="20"/>
          <w:szCs w:val="20"/>
        </w:rPr>
        <w:t>shrubland</w:t>
      </w:r>
      <w:proofErr w:type="spellEnd"/>
      <w:r w:rsidR="00F02AFF" w:rsidRPr="00D7686D">
        <w:rPr>
          <w:rFonts w:ascii="Book Antiqua" w:eastAsia="Times New Roman" w:hAnsi="Book Antiqua" w:cs="Times New Roman"/>
          <w:color w:val="000000"/>
          <w:sz w:val="20"/>
          <w:szCs w:val="20"/>
        </w:rPr>
        <w:t xml:space="preserve"> habitats during transect walks. </w:t>
      </w:r>
      <w:r w:rsidRPr="00D7686D">
        <w:rPr>
          <w:rFonts w:ascii="Book Antiqua" w:eastAsia="Times New Roman" w:hAnsi="Book Antiqua" w:cs="Times New Roman"/>
          <w:color w:val="000000"/>
          <w:sz w:val="20"/>
          <w:szCs w:val="20"/>
        </w:rPr>
        <w:t xml:space="preserve">   </w:t>
      </w:r>
    </w:p>
    <w:p w:rsidR="005304EA" w:rsidRPr="00D7686D" w:rsidRDefault="005304EA" w:rsidP="00530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b/>
          <w:color w:val="000000"/>
          <w:sz w:val="20"/>
          <w:szCs w:val="20"/>
        </w:rPr>
      </w:pPr>
      <w:r w:rsidRPr="00D7686D">
        <w:rPr>
          <w:rFonts w:ascii="Book Antiqua" w:eastAsia="Times New Roman" w:hAnsi="Book Antiqua" w:cs="Times New Roman"/>
          <w:color w:val="000000"/>
          <w:sz w:val="20"/>
          <w:szCs w:val="20"/>
        </w:rPr>
        <w:lastRenderedPageBreak/>
        <w:t xml:space="preserve">   </w:t>
      </w:r>
      <w:r w:rsidR="00F02AFF" w:rsidRPr="00D7686D">
        <w:rPr>
          <w:rFonts w:ascii="Book Antiqua" w:eastAsia="Times New Roman" w:hAnsi="Book Antiqua" w:cs="Times New Roman"/>
          <w:color w:val="000000"/>
          <w:sz w:val="20"/>
          <w:szCs w:val="20"/>
        </w:rPr>
        <w:t xml:space="preserve">Activities were recorded for five minutes at intervals of 10 minutes following the method of Altman (1974), as adopted by </w:t>
      </w:r>
      <w:proofErr w:type="spellStart"/>
      <w:r w:rsidR="00F02AFF" w:rsidRPr="00D7686D">
        <w:rPr>
          <w:rFonts w:ascii="Book Antiqua" w:eastAsia="Times New Roman" w:hAnsi="Book Antiqua" w:cs="Times New Roman"/>
          <w:color w:val="000000"/>
          <w:sz w:val="20"/>
          <w:szCs w:val="20"/>
        </w:rPr>
        <w:t>Bezawork</w:t>
      </w:r>
      <w:proofErr w:type="spellEnd"/>
      <w:r w:rsidR="00F02AFF" w:rsidRPr="00D7686D">
        <w:rPr>
          <w:rFonts w:ascii="Book Antiqua" w:eastAsia="Times New Roman" w:hAnsi="Book Antiqua" w:cs="Times New Roman"/>
          <w:color w:val="000000"/>
          <w:sz w:val="20"/>
          <w:szCs w:val="20"/>
        </w:rPr>
        <w:t xml:space="preserve"> Afework </w:t>
      </w:r>
      <w:r w:rsidR="00F02AFF" w:rsidRPr="00D7686D">
        <w:rPr>
          <w:rFonts w:ascii="Book Antiqua" w:eastAsia="Times New Roman" w:hAnsi="Book Antiqua" w:cs="Times New Roman"/>
          <w:i/>
          <w:color w:val="000000"/>
          <w:sz w:val="20"/>
          <w:szCs w:val="20"/>
        </w:rPr>
        <w:t>et al.</w:t>
      </w:r>
      <w:r w:rsidR="00F02AFF" w:rsidRPr="00D7686D">
        <w:rPr>
          <w:rFonts w:ascii="Book Antiqua" w:eastAsia="Times New Roman" w:hAnsi="Book Antiqua" w:cs="Times New Roman"/>
          <w:color w:val="000000"/>
          <w:sz w:val="20"/>
          <w:szCs w:val="20"/>
        </w:rPr>
        <w:t xml:space="preserve"> (2009). Data were collected from an average distance of 100 m and all activities of the herd (if most of them were involved in the same activity) were recorded on a predesigned data sheet. Activities of gazelles were observed during 06:00–18:00 h of the day either by unaided eyes or using a pair of binoculars, while the observer was walking on foot through transects. A total of 2304 unit observations were used to assess the diurnal activity patterns of gazelles during the present investigation. The proportion of time budget was distributed into four major activity types</w:t>
      </w:r>
      <w:r w:rsidR="00F02AFF" w:rsidRPr="00D7686D">
        <w:rPr>
          <w:rFonts w:ascii="Book Antiqua" w:eastAsia="Times New Roman" w:hAnsi="Book Antiqua" w:cs="Times New Roman"/>
          <w:i/>
          <w:color w:val="000000"/>
          <w:sz w:val="20"/>
          <w:szCs w:val="20"/>
        </w:rPr>
        <w:t xml:space="preserve"> </w:t>
      </w:r>
      <w:r w:rsidR="00F02AFF" w:rsidRPr="00D7686D">
        <w:rPr>
          <w:rFonts w:ascii="Book Antiqua" w:eastAsia="Times New Roman" w:hAnsi="Book Antiqua" w:cs="Times New Roman"/>
          <w:color w:val="000000"/>
          <w:sz w:val="20"/>
          <w:szCs w:val="20"/>
        </w:rPr>
        <w:t>such as</w:t>
      </w:r>
      <w:r w:rsidR="00F02AFF" w:rsidRPr="00D7686D">
        <w:rPr>
          <w:rFonts w:ascii="Book Antiqua" w:eastAsia="Times New Roman" w:hAnsi="Book Antiqua" w:cs="Times New Roman"/>
          <w:i/>
          <w:color w:val="000000"/>
          <w:sz w:val="20"/>
          <w:szCs w:val="20"/>
        </w:rPr>
        <w:t xml:space="preserve"> </w:t>
      </w:r>
      <w:r w:rsidR="00F02AFF" w:rsidRPr="00D7686D">
        <w:rPr>
          <w:rFonts w:ascii="Book Antiqua" w:eastAsia="Times New Roman" w:hAnsi="Book Antiqua" w:cs="Times New Roman"/>
          <w:color w:val="000000"/>
          <w:sz w:val="20"/>
          <w:szCs w:val="20"/>
        </w:rPr>
        <w:t>feeding, movement (walking and running), resting and socializing (activities such as rutting, mating and fighting). Movements involved walking forward at slow or moderate speed and running (except to escape from predators). Lying down on the ground and standing at a location were considered as resting (part of the time during resting, they ruminate). Social activities included activities such as grooming, mating, fighting, rutting, and playing.</w:t>
      </w:r>
      <w:r w:rsidR="00E06EE2" w:rsidRPr="00D7686D">
        <w:rPr>
          <w:rFonts w:ascii="Book Antiqua" w:eastAsia="Times New Roman" w:hAnsi="Book Antiqua" w:cs="Times New Roman"/>
          <w:color w:val="000000"/>
          <w:sz w:val="20"/>
          <w:szCs w:val="20"/>
        </w:rPr>
        <w:t xml:space="preserve"> </w:t>
      </w:r>
      <w:r w:rsidRPr="00D7686D">
        <w:rPr>
          <w:rFonts w:ascii="Book Antiqua" w:eastAsia="Times New Roman" w:hAnsi="Book Antiqua" w:cs="Times New Roman"/>
          <w:color w:val="000000"/>
          <w:sz w:val="20"/>
          <w:szCs w:val="20"/>
        </w:rPr>
        <w:t xml:space="preserve">  </w:t>
      </w:r>
      <w:r w:rsidR="00F02AFF" w:rsidRPr="00D7686D">
        <w:rPr>
          <w:rFonts w:ascii="Book Antiqua" w:eastAsia="Times New Roman" w:hAnsi="Book Antiqua" w:cs="Times New Roman"/>
          <w:color w:val="000000"/>
          <w:sz w:val="20"/>
          <w:szCs w:val="20"/>
        </w:rPr>
        <w:t>The differences in the percentage of time spent in the four major activities of gazelles between morning (06:00–11:00 h), noon (11:00–14:00 h) and evening hours (14:00–18:00 h), and between the wet and dry seasons were analyzed using Wilcoxon test. To see the interdependence of feeding, moving, resting and socializing activities and the levels of significance, Spearman’s correlation test was carried out using the SPSS (Version 15).</w:t>
      </w:r>
      <w:r w:rsidR="00E06EE2" w:rsidRPr="00D7686D">
        <w:rPr>
          <w:rFonts w:ascii="Book Antiqua" w:eastAsia="Times New Roman" w:hAnsi="Book Antiqua" w:cs="Times New Roman"/>
          <w:b/>
          <w:color w:val="000000"/>
          <w:sz w:val="20"/>
          <w:szCs w:val="20"/>
        </w:rPr>
        <w:t xml:space="preserve">  </w:t>
      </w:r>
    </w:p>
    <w:p w:rsidR="005304EA" w:rsidRPr="00D7686D" w:rsidRDefault="005304EA" w:rsidP="00530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b/>
          <w:color w:val="000000"/>
          <w:sz w:val="20"/>
          <w:szCs w:val="20"/>
        </w:rPr>
      </w:pPr>
    </w:p>
    <w:p w:rsidR="005304EA" w:rsidRPr="00D7686D" w:rsidRDefault="00E06EE2" w:rsidP="00CA6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color w:val="000000"/>
          <w:sz w:val="20"/>
          <w:szCs w:val="20"/>
        </w:rPr>
      </w:pPr>
      <w:r w:rsidRPr="00D7686D">
        <w:rPr>
          <w:rFonts w:ascii="Book Antiqua" w:eastAsia="Times New Roman" w:hAnsi="Book Antiqua" w:cs="Times New Roman"/>
          <w:b/>
          <w:color w:val="000000"/>
          <w:sz w:val="20"/>
          <w:szCs w:val="20"/>
        </w:rPr>
        <w:t>RESULTS</w:t>
      </w:r>
    </w:p>
    <w:p w:rsidR="005304EA" w:rsidRPr="00D7686D" w:rsidRDefault="005304EA" w:rsidP="00530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p>
    <w:p w:rsidR="005304EA" w:rsidRPr="00D7686D" w:rsidRDefault="005304EA" w:rsidP="005304E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D7686D">
        <w:rPr>
          <w:rFonts w:ascii="Book Antiqua" w:eastAsia="Times New Roman" w:hAnsi="Book Antiqua" w:cs="Times New Roman"/>
          <w:color w:val="000000"/>
          <w:sz w:val="20"/>
          <w:szCs w:val="20"/>
        </w:rPr>
        <w:t xml:space="preserve">   </w:t>
      </w:r>
      <w:r w:rsidR="00E06EE2" w:rsidRPr="00D7686D">
        <w:rPr>
          <w:rFonts w:ascii="Book Antiqua" w:eastAsia="Times New Roman" w:hAnsi="Book Antiqua" w:cs="Times New Roman"/>
          <w:color w:val="000000"/>
          <w:sz w:val="20"/>
          <w:szCs w:val="20"/>
        </w:rPr>
        <w:t xml:space="preserve">In the </w:t>
      </w:r>
      <w:proofErr w:type="spellStart"/>
      <w:r w:rsidR="00E06EE2" w:rsidRPr="00D7686D">
        <w:rPr>
          <w:rFonts w:ascii="Book Antiqua" w:eastAsia="Times New Roman" w:hAnsi="Book Antiqua" w:cs="Times New Roman"/>
          <w:color w:val="000000"/>
          <w:sz w:val="20"/>
          <w:szCs w:val="20"/>
        </w:rPr>
        <w:t>Nechisar</w:t>
      </w:r>
      <w:proofErr w:type="spellEnd"/>
      <w:r w:rsidR="00E06EE2" w:rsidRPr="00D7686D">
        <w:rPr>
          <w:rFonts w:ascii="Book Antiqua" w:eastAsia="Times New Roman" w:hAnsi="Book Antiqua" w:cs="Times New Roman"/>
          <w:color w:val="000000"/>
          <w:sz w:val="20"/>
          <w:szCs w:val="20"/>
        </w:rPr>
        <w:t xml:space="preserve"> plains, Grant’s gazelles live in different herd compositions as given in Table 1 below. In most of the herds, females outnumbered males and young scholars.</w:t>
      </w:r>
      <w:r w:rsidRPr="00D7686D">
        <w:rPr>
          <w:rFonts w:ascii="Book Antiqua" w:eastAsia="Times New Roman" w:hAnsi="Book Antiqua" w:cs="Times New Roman"/>
          <w:color w:val="000000"/>
          <w:sz w:val="20"/>
          <w:szCs w:val="20"/>
        </w:rPr>
        <w:t xml:space="preserve"> </w:t>
      </w:r>
    </w:p>
    <w:p w:rsidR="005304EA" w:rsidRPr="00D7686D" w:rsidRDefault="005304EA" w:rsidP="005304E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D7686D">
        <w:rPr>
          <w:rFonts w:ascii="Book Antiqua" w:eastAsia="Times New Roman" w:hAnsi="Book Antiqua" w:cs="Times New Roman"/>
          <w:color w:val="000000"/>
          <w:sz w:val="20"/>
          <w:szCs w:val="20"/>
        </w:rPr>
        <w:t xml:space="preserve">   </w:t>
      </w:r>
      <w:r w:rsidRPr="00D7686D">
        <w:rPr>
          <w:rFonts w:ascii="Book Antiqua" w:eastAsia="Times New Roman" w:hAnsi="Book Antiqua" w:cs="Times New Roman"/>
          <w:color w:val="000000"/>
          <w:sz w:val="20"/>
          <w:szCs w:val="20"/>
        </w:rPr>
        <w:t>Activity patterns of gazelles are shown in Fig. 2 below. The percentage of major activities in which gazelles were engaged during the study period were feeding (43.7%), moving (24.2%), resting (23%) and socializing (8.2%). There were variations in the level of activities during morning, noon and evening. The time budget of gazelles with the mean percentage of duration of time engaged in different activities in each of the hours of observation of the day varied significantly (χ</w:t>
      </w:r>
      <w:r w:rsidRPr="00D7686D">
        <w:rPr>
          <w:rFonts w:ascii="Book Antiqua" w:eastAsia="Times New Roman" w:hAnsi="Book Antiqua" w:cs="Times New Roman"/>
          <w:i/>
          <w:iCs/>
          <w:color w:val="000000"/>
          <w:sz w:val="20"/>
          <w:szCs w:val="20"/>
        </w:rPr>
        <w:t>2</w:t>
      </w:r>
      <w:r w:rsidRPr="00D7686D">
        <w:rPr>
          <w:rFonts w:ascii="Book Antiqua" w:eastAsia="Times New Roman" w:hAnsi="Book Antiqua" w:cs="Times New Roman"/>
          <w:color w:val="000000"/>
          <w:sz w:val="20"/>
          <w:szCs w:val="20"/>
        </w:rPr>
        <w:t xml:space="preserve">= 45.27, </w:t>
      </w:r>
      <w:proofErr w:type="spellStart"/>
      <w:proofErr w:type="gramStart"/>
      <w:r w:rsidRPr="00D7686D">
        <w:rPr>
          <w:rFonts w:ascii="Book Antiqua" w:eastAsia="Times New Roman" w:hAnsi="Book Antiqua" w:cs="Times New Roman"/>
          <w:color w:val="000000"/>
          <w:sz w:val="20"/>
          <w:szCs w:val="20"/>
        </w:rPr>
        <w:t>df</w:t>
      </w:r>
      <w:proofErr w:type="spellEnd"/>
      <w:r w:rsidRPr="00D7686D">
        <w:rPr>
          <w:rFonts w:ascii="Book Antiqua" w:eastAsia="Times New Roman" w:hAnsi="Book Antiqua" w:cs="Times New Roman"/>
          <w:color w:val="000000"/>
          <w:sz w:val="20"/>
          <w:szCs w:val="20"/>
        </w:rPr>
        <w:t>=</w:t>
      </w:r>
      <w:proofErr w:type="gramEnd"/>
      <w:r w:rsidRPr="00D7686D">
        <w:rPr>
          <w:rFonts w:ascii="Book Antiqua" w:eastAsia="Times New Roman" w:hAnsi="Book Antiqua" w:cs="Times New Roman"/>
          <w:color w:val="000000"/>
          <w:sz w:val="20"/>
          <w:szCs w:val="20"/>
        </w:rPr>
        <w:t>3, p&lt;0.05).</w:t>
      </w:r>
    </w:p>
    <w:p w:rsidR="005304EA" w:rsidRPr="00D7686D" w:rsidRDefault="005304EA" w:rsidP="00530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sectPr w:rsidR="005304EA" w:rsidRPr="00D7686D" w:rsidSect="00CA6BE0">
          <w:type w:val="continuous"/>
          <w:pgSz w:w="11907" w:h="15876" w:code="1"/>
          <w:pgMar w:top="1247" w:right="1134" w:bottom="1134" w:left="1134" w:header="567" w:footer="99" w:gutter="567"/>
          <w:pgBorders w:offsetFrom="page">
            <w:bottom w:val="single" w:sz="4" w:space="24" w:color="auto"/>
          </w:pgBorders>
          <w:cols w:num="2" w:space="284"/>
          <w:docGrid w:linePitch="360"/>
        </w:sectPr>
      </w:pPr>
    </w:p>
    <w:p w:rsidR="007E1A91" w:rsidRPr="00D7686D" w:rsidRDefault="00315203" w:rsidP="007E1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b/>
          <w:color w:val="000000"/>
          <w:sz w:val="18"/>
          <w:szCs w:val="24"/>
        </w:rPr>
      </w:pPr>
      <w:r w:rsidRPr="00D7686D">
        <w:rPr>
          <w:rFonts w:ascii="Book Antiqua" w:eastAsia="Times New Roman" w:hAnsi="Book Antiqua" w:cs="Times New Roman"/>
          <w:b/>
          <w:color w:val="000000"/>
          <w:sz w:val="18"/>
          <w:szCs w:val="24"/>
        </w:rPr>
        <w:lastRenderedPageBreak/>
        <w:t xml:space="preserve">              </w:t>
      </w:r>
      <w:proofErr w:type="gramStart"/>
      <w:r w:rsidR="007E1A91" w:rsidRPr="00D7686D">
        <w:rPr>
          <w:rFonts w:ascii="Book Antiqua" w:eastAsia="Times New Roman" w:hAnsi="Book Antiqua" w:cs="Times New Roman"/>
          <w:b/>
          <w:color w:val="000000"/>
          <w:sz w:val="18"/>
          <w:szCs w:val="24"/>
        </w:rPr>
        <w:t>Table 1.</w:t>
      </w:r>
      <w:proofErr w:type="gramEnd"/>
      <w:r w:rsidR="007E1A91" w:rsidRPr="00D7686D">
        <w:rPr>
          <w:rFonts w:ascii="Book Antiqua" w:eastAsia="Times New Roman" w:hAnsi="Book Antiqua" w:cs="Times New Roman"/>
          <w:b/>
          <w:color w:val="000000"/>
          <w:sz w:val="18"/>
          <w:szCs w:val="24"/>
        </w:rPr>
        <w:t xml:space="preserve"> </w:t>
      </w:r>
      <w:r w:rsidR="0037561B" w:rsidRPr="00D7686D">
        <w:rPr>
          <w:rFonts w:ascii="Book Antiqua" w:eastAsia="Times New Roman" w:hAnsi="Book Antiqua" w:cs="Times New Roman"/>
          <w:b/>
          <w:color w:val="000000"/>
          <w:sz w:val="18"/>
          <w:szCs w:val="24"/>
        </w:rPr>
        <w:t xml:space="preserve">Herd composition of Grant’s gazelles observed in </w:t>
      </w:r>
      <w:proofErr w:type="spellStart"/>
      <w:r w:rsidR="0037561B" w:rsidRPr="00D7686D">
        <w:rPr>
          <w:rFonts w:ascii="Book Antiqua" w:eastAsia="Times New Roman" w:hAnsi="Book Antiqua" w:cs="Times New Roman"/>
          <w:b/>
          <w:color w:val="000000"/>
          <w:sz w:val="18"/>
          <w:szCs w:val="24"/>
        </w:rPr>
        <w:t>Nechisar</w:t>
      </w:r>
      <w:proofErr w:type="spellEnd"/>
      <w:r w:rsidR="0037561B" w:rsidRPr="00D7686D">
        <w:rPr>
          <w:rFonts w:ascii="Book Antiqua" w:eastAsia="Times New Roman" w:hAnsi="Book Antiqua" w:cs="Times New Roman"/>
          <w:b/>
          <w:color w:val="000000"/>
          <w:sz w:val="18"/>
          <w:szCs w:val="24"/>
        </w:rPr>
        <w:t xml:space="preserve"> plains.</w:t>
      </w:r>
    </w:p>
    <w:p w:rsidR="00D14C83" w:rsidRPr="00D7686D" w:rsidRDefault="00D14C83" w:rsidP="007E1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b/>
          <w:color w:val="000000"/>
          <w:sz w:val="18"/>
          <w:szCs w:val="24"/>
        </w:rPr>
      </w:pPr>
    </w:p>
    <w:tbl>
      <w:tblPr>
        <w:tblW w:w="0" w:type="auto"/>
        <w:jc w:val="center"/>
        <w:tblBorders>
          <w:top w:val="single" w:sz="8" w:space="0" w:color="000000"/>
          <w:bottom w:val="single" w:sz="8" w:space="0" w:color="000000"/>
        </w:tblBorders>
        <w:tblLook w:val="04A0" w:firstRow="1" w:lastRow="0" w:firstColumn="1" w:lastColumn="0" w:noHBand="0" w:noVBand="1"/>
      </w:tblPr>
      <w:tblGrid>
        <w:gridCol w:w="918"/>
        <w:gridCol w:w="2970"/>
        <w:gridCol w:w="3690"/>
      </w:tblGrid>
      <w:tr w:rsidR="006B2E7D" w:rsidRPr="00D7686D" w:rsidTr="00887364">
        <w:trPr>
          <w:jc w:val="center"/>
        </w:trPr>
        <w:tc>
          <w:tcPr>
            <w:tcW w:w="918" w:type="dxa"/>
            <w:tcBorders>
              <w:top w:val="single" w:sz="4" w:space="0" w:color="000000"/>
              <w:bottom w:val="single" w:sz="4" w:space="0" w:color="000000"/>
            </w:tcBorders>
            <w:hideMark/>
          </w:tcPr>
          <w:p w:rsidR="006B2E7D" w:rsidRPr="00D7686D" w:rsidRDefault="006B2E7D" w:rsidP="006B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16"/>
                <w:szCs w:val="20"/>
              </w:rPr>
            </w:pPr>
            <w:r w:rsidRPr="00D7686D">
              <w:rPr>
                <w:rFonts w:ascii="Book Antiqua" w:eastAsia="Times New Roman" w:hAnsi="Book Antiqua" w:cs="Times New Roman"/>
                <w:color w:val="000000"/>
                <w:sz w:val="16"/>
                <w:szCs w:val="20"/>
              </w:rPr>
              <w:t>Sl. No.</w:t>
            </w:r>
          </w:p>
        </w:tc>
        <w:tc>
          <w:tcPr>
            <w:tcW w:w="2970" w:type="dxa"/>
            <w:tcBorders>
              <w:top w:val="single" w:sz="4" w:space="0" w:color="000000"/>
              <w:bottom w:val="single" w:sz="4" w:space="0" w:color="000000"/>
            </w:tcBorders>
            <w:hideMark/>
          </w:tcPr>
          <w:p w:rsidR="006B2E7D" w:rsidRPr="00D7686D" w:rsidRDefault="006B2E7D" w:rsidP="006B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16"/>
                <w:szCs w:val="20"/>
              </w:rPr>
            </w:pPr>
            <w:r w:rsidRPr="00D7686D">
              <w:rPr>
                <w:rFonts w:ascii="Book Antiqua" w:eastAsia="Times New Roman" w:hAnsi="Book Antiqua" w:cs="Times New Roman"/>
                <w:color w:val="000000"/>
                <w:sz w:val="16"/>
                <w:szCs w:val="20"/>
              </w:rPr>
              <w:t>Type of herd</w:t>
            </w:r>
          </w:p>
        </w:tc>
        <w:tc>
          <w:tcPr>
            <w:tcW w:w="3690" w:type="dxa"/>
            <w:tcBorders>
              <w:top w:val="single" w:sz="4" w:space="0" w:color="000000"/>
              <w:bottom w:val="single" w:sz="4" w:space="0" w:color="000000"/>
            </w:tcBorders>
            <w:hideMark/>
          </w:tcPr>
          <w:p w:rsidR="006B2E7D" w:rsidRPr="00D7686D" w:rsidRDefault="006B2E7D" w:rsidP="006B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16"/>
                <w:szCs w:val="20"/>
              </w:rPr>
            </w:pPr>
            <w:r w:rsidRPr="00D7686D">
              <w:rPr>
                <w:rFonts w:ascii="Book Antiqua" w:eastAsia="Times New Roman" w:hAnsi="Book Antiqua" w:cs="Times New Roman"/>
                <w:color w:val="000000"/>
                <w:sz w:val="16"/>
                <w:szCs w:val="20"/>
              </w:rPr>
              <w:t>Number of individuals in the herd</w:t>
            </w:r>
          </w:p>
        </w:tc>
      </w:tr>
      <w:tr w:rsidR="006B2E7D" w:rsidRPr="00D7686D" w:rsidTr="00887364">
        <w:trPr>
          <w:jc w:val="center"/>
        </w:trPr>
        <w:tc>
          <w:tcPr>
            <w:tcW w:w="918" w:type="dxa"/>
            <w:tcBorders>
              <w:top w:val="single" w:sz="4" w:space="0" w:color="000000"/>
            </w:tcBorders>
            <w:hideMark/>
          </w:tcPr>
          <w:p w:rsidR="006B2E7D" w:rsidRPr="00D7686D" w:rsidRDefault="006B2E7D" w:rsidP="006B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16"/>
                <w:szCs w:val="20"/>
              </w:rPr>
            </w:pPr>
            <w:r w:rsidRPr="00D7686D">
              <w:rPr>
                <w:rFonts w:ascii="Book Antiqua" w:eastAsia="Times New Roman" w:hAnsi="Book Antiqua" w:cs="Times New Roman"/>
                <w:color w:val="000000"/>
                <w:sz w:val="16"/>
                <w:szCs w:val="20"/>
              </w:rPr>
              <w:t>1</w:t>
            </w:r>
          </w:p>
        </w:tc>
        <w:tc>
          <w:tcPr>
            <w:tcW w:w="2970" w:type="dxa"/>
            <w:tcBorders>
              <w:top w:val="single" w:sz="4" w:space="0" w:color="000000"/>
            </w:tcBorders>
            <w:hideMark/>
          </w:tcPr>
          <w:p w:rsidR="006B2E7D" w:rsidRPr="00D7686D" w:rsidRDefault="006B2E7D" w:rsidP="006B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16"/>
                <w:szCs w:val="20"/>
              </w:rPr>
            </w:pPr>
            <w:r w:rsidRPr="00D7686D">
              <w:rPr>
                <w:rFonts w:ascii="Book Antiqua" w:eastAsia="Times New Roman" w:hAnsi="Book Antiqua" w:cs="Times New Roman"/>
                <w:color w:val="000000"/>
                <w:sz w:val="16"/>
                <w:szCs w:val="20"/>
              </w:rPr>
              <w:t>Male</w:t>
            </w:r>
          </w:p>
        </w:tc>
        <w:tc>
          <w:tcPr>
            <w:tcW w:w="3690" w:type="dxa"/>
            <w:tcBorders>
              <w:top w:val="single" w:sz="4" w:space="0" w:color="000000"/>
            </w:tcBorders>
            <w:hideMark/>
          </w:tcPr>
          <w:p w:rsidR="006B2E7D" w:rsidRPr="00D7686D" w:rsidRDefault="006B2E7D" w:rsidP="006B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16"/>
                <w:szCs w:val="20"/>
              </w:rPr>
            </w:pPr>
            <w:r w:rsidRPr="00D7686D">
              <w:rPr>
                <w:rFonts w:ascii="Book Antiqua" w:eastAsia="Times New Roman" w:hAnsi="Book Antiqua" w:cs="Times New Roman"/>
                <w:color w:val="000000"/>
                <w:sz w:val="16"/>
                <w:szCs w:val="20"/>
              </w:rPr>
              <w:t>One</w:t>
            </w:r>
          </w:p>
        </w:tc>
      </w:tr>
      <w:tr w:rsidR="006B2E7D" w:rsidRPr="00D7686D" w:rsidTr="00E35414">
        <w:trPr>
          <w:jc w:val="center"/>
        </w:trPr>
        <w:tc>
          <w:tcPr>
            <w:tcW w:w="918" w:type="dxa"/>
            <w:hideMark/>
          </w:tcPr>
          <w:p w:rsidR="006B2E7D" w:rsidRPr="00D7686D" w:rsidRDefault="006B2E7D" w:rsidP="006B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16"/>
                <w:szCs w:val="20"/>
              </w:rPr>
            </w:pPr>
            <w:r w:rsidRPr="00D7686D">
              <w:rPr>
                <w:rFonts w:ascii="Book Antiqua" w:eastAsia="Times New Roman" w:hAnsi="Book Antiqua" w:cs="Times New Roman"/>
                <w:color w:val="000000"/>
                <w:sz w:val="16"/>
                <w:szCs w:val="20"/>
              </w:rPr>
              <w:t>2</w:t>
            </w:r>
          </w:p>
        </w:tc>
        <w:tc>
          <w:tcPr>
            <w:tcW w:w="2970" w:type="dxa"/>
            <w:hideMark/>
          </w:tcPr>
          <w:p w:rsidR="006B2E7D" w:rsidRPr="00D7686D" w:rsidRDefault="006B2E7D" w:rsidP="006B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16"/>
                <w:szCs w:val="20"/>
              </w:rPr>
            </w:pPr>
            <w:r w:rsidRPr="00D7686D">
              <w:rPr>
                <w:rFonts w:ascii="Book Antiqua" w:eastAsia="Times New Roman" w:hAnsi="Book Antiqua" w:cs="Times New Roman"/>
                <w:color w:val="000000"/>
                <w:sz w:val="16"/>
                <w:szCs w:val="20"/>
              </w:rPr>
              <w:t>Pair (one male and one</w:t>
            </w:r>
            <w:r w:rsidR="0033792A" w:rsidRPr="00D7686D">
              <w:rPr>
                <w:rFonts w:ascii="Book Antiqua" w:eastAsia="Times New Roman" w:hAnsi="Book Antiqua" w:cs="Times New Roman"/>
                <w:color w:val="000000"/>
                <w:sz w:val="16"/>
                <w:szCs w:val="20"/>
              </w:rPr>
              <w:t xml:space="preserve"> </w:t>
            </w:r>
            <w:r w:rsidRPr="00D7686D">
              <w:rPr>
                <w:rFonts w:ascii="Book Antiqua" w:eastAsia="Times New Roman" w:hAnsi="Book Antiqua" w:cs="Times New Roman"/>
                <w:color w:val="000000"/>
                <w:sz w:val="16"/>
                <w:szCs w:val="20"/>
              </w:rPr>
              <w:t>female)</w:t>
            </w:r>
          </w:p>
        </w:tc>
        <w:tc>
          <w:tcPr>
            <w:tcW w:w="3690" w:type="dxa"/>
            <w:hideMark/>
          </w:tcPr>
          <w:p w:rsidR="006B2E7D" w:rsidRPr="00D7686D" w:rsidRDefault="006B2E7D" w:rsidP="006B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16"/>
                <w:szCs w:val="20"/>
              </w:rPr>
            </w:pPr>
            <w:r w:rsidRPr="00D7686D">
              <w:rPr>
                <w:rFonts w:ascii="Book Antiqua" w:eastAsia="Times New Roman" w:hAnsi="Book Antiqua" w:cs="Times New Roman"/>
                <w:color w:val="000000"/>
                <w:sz w:val="16"/>
                <w:szCs w:val="20"/>
              </w:rPr>
              <w:t>Two</w:t>
            </w:r>
          </w:p>
        </w:tc>
      </w:tr>
      <w:tr w:rsidR="006B2E7D" w:rsidRPr="00D7686D" w:rsidTr="00E35414">
        <w:trPr>
          <w:jc w:val="center"/>
        </w:trPr>
        <w:tc>
          <w:tcPr>
            <w:tcW w:w="918" w:type="dxa"/>
            <w:hideMark/>
          </w:tcPr>
          <w:p w:rsidR="006B2E7D" w:rsidRPr="00D7686D" w:rsidRDefault="006B2E7D" w:rsidP="006B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16"/>
                <w:szCs w:val="20"/>
              </w:rPr>
            </w:pPr>
            <w:r w:rsidRPr="00D7686D">
              <w:rPr>
                <w:rFonts w:ascii="Book Antiqua" w:eastAsia="Times New Roman" w:hAnsi="Book Antiqua" w:cs="Times New Roman"/>
                <w:color w:val="000000"/>
                <w:sz w:val="16"/>
                <w:szCs w:val="20"/>
              </w:rPr>
              <w:t>3</w:t>
            </w:r>
          </w:p>
        </w:tc>
        <w:tc>
          <w:tcPr>
            <w:tcW w:w="2970" w:type="dxa"/>
            <w:hideMark/>
          </w:tcPr>
          <w:p w:rsidR="006B2E7D" w:rsidRPr="00D7686D" w:rsidRDefault="006B2E7D" w:rsidP="006B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16"/>
                <w:szCs w:val="20"/>
              </w:rPr>
            </w:pPr>
            <w:r w:rsidRPr="00D7686D">
              <w:rPr>
                <w:rFonts w:ascii="Book Antiqua" w:eastAsia="Times New Roman" w:hAnsi="Book Antiqua" w:cs="Times New Roman"/>
                <w:color w:val="000000"/>
                <w:sz w:val="16"/>
                <w:szCs w:val="20"/>
              </w:rPr>
              <w:t>All male herd</w:t>
            </w:r>
          </w:p>
        </w:tc>
        <w:tc>
          <w:tcPr>
            <w:tcW w:w="3690" w:type="dxa"/>
            <w:hideMark/>
          </w:tcPr>
          <w:p w:rsidR="006B2E7D" w:rsidRPr="00D7686D" w:rsidRDefault="006B2E7D" w:rsidP="006B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16"/>
                <w:szCs w:val="20"/>
              </w:rPr>
            </w:pPr>
            <w:r w:rsidRPr="00D7686D">
              <w:rPr>
                <w:rFonts w:ascii="Book Antiqua" w:eastAsia="Times New Roman" w:hAnsi="Book Antiqua" w:cs="Times New Roman"/>
                <w:color w:val="000000"/>
                <w:sz w:val="16"/>
                <w:szCs w:val="20"/>
              </w:rPr>
              <w:t>&gt;one</w:t>
            </w:r>
          </w:p>
        </w:tc>
      </w:tr>
      <w:tr w:rsidR="006B2E7D" w:rsidRPr="00D7686D" w:rsidTr="00E35414">
        <w:trPr>
          <w:jc w:val="center"/>
        </w:trPr>
        <w:tc>
          <w:tcPr>
            <w:tcW w:w="918" w:type="dxa"/>
            <w:hideMark/>
          </w:tcPr>
          <w:p w:rsidR="006B2E7D" w:rsidRPr="00D7686D" w:rsidRDefault="006B2E7D" w:rsidP="006B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16"/>
                <w:szCs w:val="20"/>
              </w:rPr>
            </w:pPr>
            <w:r w:rsidRPr="00D7686D">
              <w:rPr>
                <w:rFonts w:ascii="Book Antiqua" w:eastAsia="Times New Roman" w:hAnsi="Book Antiqua" w:cs="Times New Roman"/>
                <w:color w:val="000000"/>
                <w:sz w:val="16"/>
                <w:szCs w:val="20"/>
              </w:rPr>
              <w:t>4</w:t>
            </w:r>
          </w:p>
        </w:tc>
        <w:tc>
          <w:tcPr>
            <w:tcW w:w="2970" w:type="dxa"/>
            <w:hideMark/>
          </w:tcPr>
          <w:p w:rsidR="006B2E7D" w:rsidRPr="00D7686D" w:rsidRDefault="006B2E7D" w:rsidP="006B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16"/>
                <w:szCs w:val="20"/>
              </w:rPr>
            </w:pPr>
            <w:r w:rsidRPr="00D7686D">
              <w:rPr>
                <w:rFonts w:ascii="Book Antiqua" w:eastAsia="Times New Roman" w:hAnsi="Book Antiqua" w:cs="Times New Roman"/>
                <w:color w:val="000000"/>
                <w:sz w:val="16"/>
                <w:szCs w:val="20"/>
              </w:rPr>
              <w:t>Mixed herd of different sex and age categories</w:t>
            </w:r>
          </w:p>
        </w:tc>
        <w:tc>
          <w:tcPr>
            <w:tcW w:w="3690" w:type="dxa"/>
            <w:hideMark/>
          </w:tcPr>
          <w:p w:rsidR="006B2E7D" w:rsidRPr="00D7686D" w:rsidRDefault="006B2E7D" w:rsidP="006B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16"/>
                <w:szCs w:val="20"/>
              </w:rPr>
            </w:pPr>
            <w:r w:rsidRPr="00D7686D">
              <w:rPr>
                <w:rFonts w:ascii="Book Antiqua" w:eastAsia="Times New Roman" w:hAnsi="Book Antiqua" w:cs="Times New Roman"/>
                <w:color w:val="000000"/>
                <w:sz w:val="16"/>
                <w:szCs w:val="20"/>
              </w:rPr>
              <w:t>&gt;3 individuals of different sex and age</w:t>
            </w:r>
          </w:p>
        </w:tc>
      </w:tr>
      <w:tr w:rsidR="006B2E7D" w:rsidRPr="00D7686D" w:rsidTr="00E35414">
        <w:trPr>
          <w:jc w:val="center"/>
        </w:trPr>
        <w:tc>
          <w:tcPr>
            <w:tcW w:w="918" w:type="dxa"/>
            <w:hideMark/>
          </w:tcPr>
          <w:p w:rsidR="006B2E7D" w:rsidRPr="00D7686D" w:rsidRDefault="006B2E7D" w:rsidP="006B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16"/>
                <w:szCs w:val="20"/>
              </w:rPr>
            </w:pPr>
            <w:r w:rsidRPr="00D7686D">
              <w:rPr>
                <w:rFonts w:ascii="Book Antiqua" w:eastAsia="Times New Roman" w:hAnsi="Book Antiqua" w:cs="Times New Roman"/>
                <w:color w:val="000000"/>
                <w:sz w:val="16"/>
                <w:szCs w:val="20"/>
              </w:rPr>
              <w:t>5</w:t>
            </w:r>
          </w:p>
        </w:tc>
        <w:tc>
          <w:tcPr>
            <w:tcW w:w="2970" w:type="dxa"/>
            <w:hideMark/>
          </w:tcPr>
          <w:p w:rsidR="006B2E7D" w:rsidRPr="00D7686D" w:rsidRDefault="006B2E7D" w:rsidP="006B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16"/>
                <w:szCs w:val="20"/>
              </w:rPr>
            </w:pPr>
            <w:r w:rsidRPr="00D7686D">
              <w:rPr>
                <w:rFonts w:ascii="Book Antiqua" w:eastAsia="Times New Roman" w:hAnsi="Book Antiqua" w:cs="Times New Roman"/>
                <w:color w:val="000000"/>
                <w:sz w:val="16"/>
                <w:szCs w:val="20"/>
              </w:rPr>
              <w:t>Female herd type  i</w:t>
            </w:r>
          </w:p>
        </w:tc>
        <w:tc>
          <w:tcPr>
            <w:tcW w:w="3690" w:type="dxa"/>
            <w:hideMark/>
          </w:tcPr>
          <w:p w:rsidR="006B2E7D" w:rsidRPr="00D7686D" w:rsidRDefault="006B2E7D" w:rsidP="006B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16"/>
                <w:szCs w:val="20"/>
              </w:rPr>
            </w:pPr>
            <w:r w:rsidRPr="00D7686D">
              <w:rPr>
                <w:rFonts w:ascii="Book Antiqua" w:eastAsia="Times New Roman" w:hAnsi="Book Antiqua" w:cs="Times New Roman"/>
                <w:color w:val="000000"/>
                <w:sz w:val="16"/>
                <w:szCs w:val="20"/>
              </w:rPr>
              <w:t>Two</w:t>
            </w:r>
          </w:p>
        </w:tc>
      </w:tr>
      <w:tr w:rsidR="006B2E7D" w:rsidRPr="00D7686D" w:rsidTr="00E35414">
        <w:trPr>
          <w:jc w:val="center"/>
        </w:trPr>
        <w:tc>
          <w:tcPr>
            <w:tcW w:w="918" w:type="dxa"/>
            <w:hideMark/>
          </w:tcPr>
          <w:p w:rsidR="006B2E7D" w:rsidRPr="00D7686D" w:rsidRDefault="006B2E7D" w:rsidP="006B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16"/>
                <w:szCs w:val="20"/>
              </w:rPr>
            </w:pPr>
            <w:r w:rsidRPr="00D7686D">
              <w:rPr>
                <w:rFonts w:ascii="Book Antiqua" w:eastAsia="Times New Roman" w:hAnsi="Book Antiqua" w:cs="Times New Roman"/>
                <w:color w:val="000000"/>
                <w:sz w:val="16"/>
                <w:szCs w:val="20"/>
              </w:rPr>
              <w:t>6</w:t>
            </w:r>
          </w:p>
        </w:tc>
        <w:tc>
          <w:tcPr>
            <w:tcW w:w="2970" w:type="dxa"/>
            <w:hideMark/>
          </w:tcPr>
          <w:p w:rsidR="006B2E7D" w:rsidRPr="00D7686D" w:rsidRDefault="006B2E7D" w:rsidP="006B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16"/>
                <w:szCs w:val="20"/>
              </w:rPr>
            </w:pPr>
            <w:r w:rsidRPr="00D7686D">
              <w:rPr>
                <w:rFonts w:ascii="Book Antiqua" w:eastAsia="Times New Roman" w:hAnsi="Book Antiqua" w:cs="Times New Roman"/>
                <w:color w:val="000000"/>
                <w:sz w:val="16"/>
                <w:szCs w:val="20"/>
              </w:rPr>
              <w:t>Female herd type ii</w:t>
            </w:r>
          </w:p>
        </w:tc>
        <w:tc>
          <w:tcPr>
            <w:tcW w:w="3690" w:type="dxa"/>
            <w:hideMark/>
          </w:tcPr>
          <w:p w:rsidR="006B2E7D" w:rsidRPr="00D7686D" w:rsidRDefault="006B2E7D" w:rsidP="006B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16"/>
                <w:szCs w:val="20"/>
              </w:rPr>
            </w:pPr>
            <w:r w:rsidRPr="00D7686D">
              <w:rPr>
                <w:rFonts w:ascii="Book Antiqua" w:eastAsia="Times New Roman" w:hAnsi="Book Antiqua" w:cs="Times New Roman"/>
                <w:color w:val="000000"/>
                <w:sz w:val="16"/>
                <w:szCs w:val="20"/>
              </w:rPr>
              <w:t>3−5</w:t>
            </w:r>
          </w:p>
        </w:tc>
      </w:tr>
      <w:tr w:rsidR="006B2E7D" w:rsidRPr="00D7686D" w:rsidTr="00E35414">
        <w:trPr>
          <w:jc w:val="center"/>
        </w:trPr>
        <w:tc>
          <w:tcPr>
            <w:tcW w:w="918" w:type="dxa"/>
            <w:hideMark/>
          </w:tcPr>
          <w:p w:rsidR="006B2E7D" w:rsidRPr="00D7686D" w:rsidRDefault="006B2E7D" w:rsidP="006B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16"/>
                <w:szCs w:val="20"/>
              </w:rPr>
            </w:pPr>
            <w:r w:rsidRPr="00D7686D">
              <w:rPr>
                <w:rFonts w:ascii="Book Antiqua" w:eastAsia="Times New Roman" w:hAnsi="Book Antiqua" w:cs="Times New Roman"/>
                <w:color w:val="000000"/>
                <w:sz w:val="16"/>
                <w:szCs w:val="20"/>
              </w:rPr>
              <w:t>7</w:t>
            </w:r>
          </w:p>
        </w:tc>
        <w:tc>
          <w:tcPr>
            <w:tcW w:w="2970" w:type="dxa"/>
            <w:hideMark/>
          </w:tcPr>
          <w:p w:rsidR="006B2E7D" w:rsidRPr="00D7686D" w:rsidRDefault="006B2E7D" w:rsidP="006B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16"/>
                <w:szCs w:val="20"/>
              </w:rPr>
            </w:pPr>
            <w:r w:rsidRPr="00D7686D">
              <w:rPr>
                <w:rFonts w:ascii="Book Antiqua" w:eastAsia="Times New Roman" w:hAnsi="Book Antiqua" w:cs="Times New Roman"/>
                <w:color w:val="000000"/>
                <w:sz w:val="16"/>
                <w:szCs w:val="20"/>
              </w:rPr>
              <w:t>Female herd type iii</w:t>
            </w:r>
          </w:p>
        </w:tc>
        <w:tc>
          <w:tcPr>
            <w:tcW w:w="3690" w:type="dxa"/>
            <w:hideMark/>
          </w:tcPr>
          <w:p w:rsidR="006B2E7D" w:rsidRPr="00D7686D" w:rsidRDefault="006B2E7D" w:rsidP="006B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16"/>
                <w:szCs w:val="20"/>
              </w:rPr>
            </w:pPr>
            <w:r w:rsidRPr="00D7686D">
              <w:rPr>
                <w:rFonts w:ascii="Book Antiqua" w:eastAsia="Times New Roman" w:hAnsi="Book Antiqua" w:cs="Times New Roman"/>
                <w:color w:val="000000"/>
                <w:sz w:val="16"/>
                <w:szCs w:val="20"/>
              </w:rPr>
              <w:t>6−10</w:t>
            </w:r>
          </w:p>
        </w:tc>
      </w:tr>
      <w:tr w:rsidR="006B2E7D" w:rsidRPr="00D7686D" w:rsidTr="006B2E7D">
        <w:trPr>
          <w:jc w:val="center"/>
        </w:trPr>
        <w:tc>
          <w:tcPr>
            <w:tcW w:w="918" w:type="dxa"/>
            <w:tcBorders>
              <w:bottom w:val="single" w:sz="4" w:space="0" w:color="000000"/>
            </w:tcBorders>
            <w:hideMark/>
          </w:tcPr>
          <w:p w:rsidR="006B2E7D" w:rsidRPr="00D7686D" w:rsidRDefault="006B2E7D" w:rsidP="006B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16"/>
                <w:szCs w:val="20"/>
              </w:rPr>
            </w:pPr>
            <w:r w:rsidRPr="00D7686D">
              <w:rPr>
                <w:rFonts w:ascii="Book Antiqua" w:eastAsia="Times New Roman" w:hAnsi="Book Antiqua" w:cs="Times New Roman"/>
                <w:color w:val="000000"/>
                <w:sz w:val="16"/>
                <w:szCs w:val="20"/>
              </w:rPr>
              <w:t>8</w:t>
            </w:r>
          </w:p>
        </w:tc>
        <w:tc>
          <w:tcPr>
            <w:tcW w:w="2970" w:type="dxa"/>
            <w:tcBorders>
              <w:bottom w:val="single" w:sz="4" w:space="0" w:color="000000"/>
            </w:tcBorders>
            <w:hideMark/>
          </w:tcPr>
          <w:p w:rsidR="006B2E7D" w:rsidRPr="00D7686D" w:rsidRDefault="006B2E7D" w:rsidP="006B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16"/>
                <w:szCs w:val="20"/>
              </w:rPr>
            </w:pPr>
            <w:r w:rsidRPr="00D7686D">
              <w:rPr>
                <w:rFonts w:ascii="Book Antiqua" w:eastAsia="Times New Roman" w:hAnsi="Book Antiqua" w:cs="Times New Roman"/>
                <w:color w:val="000000"/>
                <w:sz w:val="16"/>
                <w:szCs w:val="20"/>
              </w:rPr>
              <w:t>Female herd  type iv</w:t>
            </w:r>
          </w:p>
        </w:tc>
        <w:tc>
          <w:tcPr>
            <w:tcW w:w="3690" w:type="dxa"/>
            <w:tcBorders>
              <w:bottom w:val="single" w:sz="4" w:space="0" w:color="000000"/>
            </w:tcBorders>
            <w:hideMark/>
          </w:tcPr>
          <w:p w:rsidR="006B2E7D" w:rsidRPr="00D7686D" w:rsidRDefault="006B2E7D" w:rsidP="006B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16"/>
                <w:szCs w:val="20"/>
              </w:rPr>
            </w:pPr>
            <w:r w:rsidRPr="00D7686D">
              <w:rPr>
                <w:rFonts w:ascii="Book Antiqua" w:eastAsia="Times New Roman" w:hAnsi="Book Antiqua" w:cs="Times New Roman"/>
                <w:color w:val="000000"/>
                <w:sz w:val="16"/>
                <w:szCs w:val="20"/>
              </w:rPr>
              <w:t>11−14</w:t>
            </w:r>
          </w:p>
        </w:tc>
      </w:tr>
    </w:tbl>
    <w:p w:rsidR="00315203" w:rsidRPr="00D7686D" w:rsidRDefault="00315203" w:rsidP="00104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sectPr w:rsidR="00315203" w:rsidRPr="00D7686D" w:rsidSect="00315203">
          <w:type w:val="continuous"/>
          <w:pgSz w:w="11907" w:h="15876" w:code="1"/>
          <w:pgMar w:top="1247" w:right="1134" w:bottom="1134" w:left="1134" w:header="567" w:footer="284" w:gutter="567"/>
          <w:pgBorders w:offsetFrom="page">
            <w:bottom w:val="single" w:sz="4" w:space="24" w:color="auto"/>
          </w:pgBorders>
          <w:cols w:space="284"/>
          <w:docGrid w:linePitch="360"/>
        </w:sectPr>
      </w:pPr>
    </w:p>
    <w:p w:rsidR="00BC0F0E" w:rsidRPr="00D7686D" w:rsidRDefault="00BC0F0E" w:rsidP="00104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p>
    <w:p w:rsidR="008C5B85" w:rsidRPr="00D7686D" w:rsidRDefault="008C5B85" w:rsidP="00104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p>
    <w:p w:rsidR="00315203" w:rsidRPr="00D7686D" w:rsidRDefault="00315203" w:rsidP="00365CC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sectPr w:rsidR="00315203" w:rsidRPr="00D7686D" w:rsidSect="00AC2739">
          <w:type w:val="continuous"/>
          <w:pgSz w:w="11907" w:h="15876" w:code="1"/>
          <w:pgMar w:top="1247" w:right="1134" w:bottom="1134" w:left="1134" w:header="567" w:footer="284" w:gutter="567"/>
          <w:pgBorders w:offsetFrom="page">
            <w:bottom w:val="single" w:sz="4" w:space="24" w:color="auto"/>
          </w:pgBorders>
          <w:cols w:num="2" w:space="284"/>
          <w:docGrid w:linePitch="360"/>
        </w:sectPr>
      </w:pPr>
    </w:p>
    <w:p w:rsidR="000763BF" w:rsidRPr="00D7686D" w:rsidRDefault="00805C1E" w:rsidP="00CA6BE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b/>
          <w:i/>
          <w:sz w:val="20"/>
          <w:szCs w:val="20"/>
        </w:rPr>
      </w:pPr>
      <w:r w:rsidRPr="00D7686D">
        <w:rPr>
          <w:rFonts w:ascii="Book Antiqua" w:eastAsia="Times New Roman" w:hAnsi="Book Antiqua" w:cs="Times New Roman"/>
          <w:color w:val="000000"/>
          <w:sz w:val="20"/>
          <w:szCs w:val="20"/>
        </w:rPr>
        <w:lastRenderedPageBreak/>
        <w:t xml:space="preserve">  </w:t>
      </w:r>
      <w:r w:rsidR="000763BF" w:rsidRPr="00D7686D">
        <w:rPr>
          <w:rFonts w:ascii="Book Antiqua" w:eastAsia="Times New Roman" w:hAnsi="Book Antiqua" w:cs="Times New Roman"/>
          <w:b/>
          <w:bCs/>
          <w:i/>
          <w:sz w:val="20"/>
          <w:szCs w:val="20"/>
        </w:rPr>
        <w:t>Feeding</w:t>
      </w:r>
    </w:p>
    <w:p w:rsidR="000763BF" w:rsidRPr="00D7686D" w:rsidRDefault="000763BF" w:rsidP="000763BF">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D7686D">
        <w:rPr>
          <w:rFonts w:ascii="Book Antiqua" w:eastAsia="Times New Roman" w:hAnsi="Book Antiqua" w:cs="Times New Roman"/>
          <w:color w:val="000000"/>
          <w:sz w:val="20"/>
          <w:szCs w:val="20"/>
        </w:rPr>
        <w:tab/>
        <w:t>Diurnal feeding activity of gazelles consisted of morning and afternoon peaks, separated by a mid-day minor feeding activity. Active feeding was observed around 06:00–10:00 h (45–65%), and it declined to a minimum level during 11:00–</w:t>
      </w:r>
      <w:r w:rsidRPr="00D7686D">
        <w:rPr>
          <w:rFonts w:ascii="Book Antiqua" w:eastAsia="Times New Roman" w:hAnsi="Book Antiqua" w:cs="Times New Roman"/>
          <w:color w:val="000000"/>
          <w:sz w:val="20"/>
          <w:szCs w:val="20"/>
        </w:rPr>
        <w:lastRenderedPageBreak/>
        <w:t>14:00 h (15–20%). Active foraging activity was also observed in the afternoon during 16:00–18:00 h (50–60%). Thus, feeding has a bimodal pattern with peaks in the morning and evening hours of the day.</w:t>
      </w:r>
    </w:p>
    <w:p w:rsidR="00315203" w:rsidRPr="00D7686D" w:rsidRDefault="00315203" w:rsidP="00365CC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sectPr w:rsidR="00315203" w:rsidRPr="00D7686D" w:rsidSect="00315203">
          <w:type w:val="continuous"/>
          <w:pgSz w:w="11907" w:h="15876" w:code="1"/>
          <w:pgMar w:top="1247" w:right="1134" w:bottom="1134" w:left="1134" w:header="567" w:footer="284" w:gutter="567"/>
          <w:pgBorders w:offsetFrom="page">
            <w:bottom w:val="single" w:sz="4" w:space="24" w:color="auto"/>
          </w:pgBorders>
          <w:cols w:num="2" w:space="284"/>
          <w:docGrid w:linePitch="360"/>
        </w:sectPr>
      </w:pPr>
    </w:p>
    <w:p w:rsidR="003309C0" w:rsidRPr="00D7686D" w:rsidRDefault="003309C0" w:rsidP="00365CC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p>
    <w:p w:rsidR="003309C0" w:rsidRPr="00D7686D" w:rsidRDefault="00B7766A" w:rsidP="00365CC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D7686D">
        <w:rPr>
          <w:rFonts w:ascii="Book Antiqua" w:eastAsia="Times New Roman" w:hAnsi="Book Antiqua" w:cs="Times New Roman"/>
          <w:b/>
          <w:bCs/>
          <w:noProof/>
          <w:color w:val="000000"/>
          <w:sz w:val="20"/>
          <w:szCs w:val="20"/>
        </w:rPr>
        <w:drawing>
          <wp:anchor distT="0" distB="0" distL="114300" distR="114300" simplePos="0" relativeHeight="251659264" behindDoc="0" locked="0" layoutInCell="1" allowOverlap="1" wp14:anchorId="18554FC9" wp14:editId="1BE29B3A">
            <wp:simplePos x="0" y="0"/>
            <wp:positionH relativeFrom="column">
              <wp:posOffset>284164</wp:posOffset>
            </wp:positionH>
            <wp:positionV relativeFrom="paragraph">
              <wp:posOffset>18644</wp:posOffset>
            </wp:positionV>
            <wp:extent cx="5111126" cy="3327350"/>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10535" cy="3326965"/>
                    </a:xfrm>
                    <a:prstGeom prst="rect">
                      <a:avLst/>
                    </a:prstGeom>
                    <a:noFill/>
                  </pic:spPr>
                </pic:pic>
              </a:graphicData>
            </a:graphic>
            <wp14:sizeRelH relativeFrom="page">
              <wp14:pctWidth>0</wp14:pctWidth>
            </wp14:sizeRelH>
            <wp14:sizeRelV relativeFrom="page">
              <wp14:pctHeight>0</wp14:pctHeight>
            </wp14:sizeRelV>
          </wp:anchor>
        </w:drawing>
      </w:r>
    </w:p>
    <w:p w:rsidR="003309C0" w:rsidRPr="00D7686D" w:rsidRDefault="003309C0" w:rsidP="00365CC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p>
    <w:p w:rsidR="003309C0" w:rsidRPr="00D7686D" w:rsidRDefault="003309C0" w:rsidP="00365CC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p>
    <w:p w:rsidR="003309C0" w:rsidRPr="00D7686D" w:rsidRDefault="003309C0" w:rsidP="00365CC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p>
    <w:p w:rsidR="0097048B" w:rsidRPr="00D7686D" w:rsidRDefault="0097048B" w:rsidP="00025A9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b/>
          <w:bCs/>
          <w:color w:val="000000"/>
          <w:sz w:val="20"/>
          <w:szCs w:val="20"/>
        </w:rPr>
      </w:pPr>
    </w:p>
    <w:p w:rsidR="00B7766A" w:rsidRPr="00D7686D" w:rsidRDefault="00B7766A" w:rsidP="00025A9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b/>
          <w:bCs/>
          <w:color w:val="000000"/>
          <w:sz w:val="20"/>
          <w:szCs w:val="20"/>
        </w:rPr>
        <w:sectPr w:rsidR="00B7766A" w:rsidRPr="00D7686D" w:rsidSect="00AC2739">
          <w:type w:val="continuous"/>
          <w:pgSz w:w="11907" w:h="15876" w:code="1"/>
          <w:pgMar w:top="1247" w:right="1134" w:bottom="1134" w:left="1134" w:header="567" w:footer="284" w:gutter="567"/>
          <w:pgBorders w:offsetFrom="page">
            <w:bottom w:val="single" w:sz="4" w:space="24" w:color="auto"/>
          </w:pgBorders>
          <w:cols w:num="2" w:space="284"/>
          <w:docGrid w:linePitch="360"/>
        </w:sectPr>
      </w:pPr>
    </w:p>
    <w:p w:rsidR="000763BF" w:rsidRPr="00D7686D" w:rsidRDefault="000763BF" w:rsidP="00025A9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b/>
          <w:bCs/>
          <w:color w:val="000000"/>
          <w:sz w:val="20"/>
          <w:szCs w:val="20"/>
        </w:rPr>
      </w:pPr>
    </w:p>
    <w:p w:rsidR="000763BF" w:rsidRPr="00D7686D" w:rsidRDefault="000763BF" w:rsidP="00025A9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b/>
          <w:bCs/>
          <w:color w:val="000000"/>
          <w:sz w:val="20"/>
          <w:szCs w:val="20"/>
        </w:rPr>
      </w:pPr>
    </w:p>
    <w:p w:rsidR="000763BF" w:rsidRPr="00D7686D" w:rsidRDefault="000763BF" w:rsidP="00025A9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b/>
          <w:bCs/>
          <w:color w:val="000000"/>
          <w:sz w:val="20"/>
          <w:szCs w:val="20"/>
        </w:rPr>
      </w:pPr>
    </w:p>
    <w:p w:rsidR="000763BF" w:rsidRPr="00D7686D" w:rsidRDefault="000763BF" w:rsidP="00025A9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b/>
          <w:bCs/>
          <w:color w:val="000000"/>
          <w:sz w:val="20"/>
          <w:szCs w:val="20"/>
        </w:rPr>
      </w:pPr>
    </w:p>
    <w:p w:rsidR="000763BF" w:rsidRPr="00D7686D" w:rsidRDefault="000763BF" w:rsidP="00025A9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b/>
          <w:bCs/>
          <w:color w:val="000000"/>
          <w:sz w:val="20"/>
          <w:szCs w:val="20"/>
        </w:rPr>
      </w:pPr>
    </w:p>
    <w:p w:rsidR="000763BF" w:rsidRPr="00D7686D" w:rsidRDefault="000763BF" w:rsidP="00025A9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b/>
          <w:bCs/>
          <w:color w:val="000000"/>
          <w:sz w:val="20"/>
          <w:szCs w:val="20"/>
        </w:rPr>
      </w:pPr>
    </w:p>
    <w:p w:rsidR="000763BF" w:rsidRPr="00D7686D" w:rsidRDefault="000763BF" w:rsidP="00025A9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b/>
          <w:bCs/>
          <w:color w:val="000000"/>
          <w:sz w:val="20"/>
          <w:szCs w:val="20"/>
        </w:rPr>
      </w:pPr>
    </w:p>
    <w:p w:rsidR="000763BF" w:rsidRPr="00D7686D" w:rsidRDefault="000763BF" w:rsidP="00025A9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b/>
          <w:bCs/>
          <w:color w:val="000000"/>
          <w:sz w:val="20"/>
          <w:szCs w:val="20"/>
        </w:rPr>
      </w:pPr>
    </w:p>
    <w:p w:rsidR="000763BF" w:rsidRPr="00D7686D" w:rsidRDefault="000763BF" w:rsidP="00025A9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b/>
          <w:bCs/>
          <w:color w:val="000000"/>
          <w:sz w:val="20"/>
          <w:szCs w:val="20"/>
        </w:rPr>
      </w:pPr>
    </w:p>
    <w:p w:rsidR="00E95009" w:rsidRPr="00D7686D" w:rsidRDefault="00E95009" w:rsidP="00365CC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b/>
          <w:bCs/>
          <w:color w:val="000000"/>
          <w:sz w:val="20"/>
          <w:szCs w:val="20"/>
        </w:rPr>
      </w:pPr>
    </w:p>
    <w:p w:rsidR="00E95009" w:rsidRPr="00D7686D" w:rsidRDefault="00E95009" w:rsidP="00365CC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b/>
          <w:bCs/>
          <w:color w:val="000000"/>
          <w:sz w:val="20"/>
          <w:szCs w:val="20"/>
        </w:rPr>
      </w:pPr>
    </w:p>
    <w:p w:rsidR="00E95009" w:rsidRPr="00D7686D" w:rsidRDefault="00E95009" w:rsidP="00365CC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b/>
          <w:bCs/>
          <w:color w:val="000000"/>
          <w:sz w:val="20"/>
          <w:szCs w:val="20"/>
        </w:rPr>
      </w:pPr>
    </w:p>
    <w:p w:rsidR="00E95009" w:rsidRPr="00D7686D" w:rsidRDefault="00E95009" w:rsidP="00365CC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b/>
          <w:bCs/>
          <w:color w:val="000000"/>
          <w:sz w:val="20"/>
          <w:szCs w:val="20"/>
        </w:rPr>
      </w:pPr>
    </w:p>
    <w:p w:rsidR="00E95009" w:rsidRPr="00D7686D" w:rsidRDefault="00E95009" w:rsidP="00365CC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b/>
          <w:bCs/>
          <w:color w:val="000000"/>
          <w:sz w:val="20"/>
          <w:szCs w:val="20"/>
        </w:rPr>
      </w:pPr>
    </w:p>
    <w:p w:rsidR="00E95009" w:rsidRPr="00D7686D" w:rsidRDefault="00E95009" w:rsidP="00365CC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b/>
          <w:bCs/>
          <w:color w:val="000000"/>
          <w:sz w:val="20"/>
          <w:szCs w:val="20"/>
        </w:rPr>
      </w:pPr>
    </w:p>
    <w:p w:rsidR="00E95009" w:rsidRPr="00D7686D" w:rsidRDefault="00E95009" w:rsidP="00365CC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b/>
          <w:bCs/>
          <w:color w:val="000000"/>
          <w:sz w:val="20"/>
          <w:szCs w:val="20"/>
        </w:rPr>
      </w:pPr>
    </w:p>
    <w:p w:rsidR="00E95009" w:rsidRPr="00D7686D" w:rsidRDefault="00E95009" w:rsidP="00365CC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b/>
          <w:bCs/>
          <w:color w:val="000000"/>
          <w:sz w:val="20"/>
          <w:szCs w:val="20"/>
        </w:rPr>
      </w:pPr>
    </w:p>
    <w:p w:rsidR="00E95009" w:rsidRPr="00D7686D" w:rsidRDefault="00E95009" w:rsidP="00365CC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b/>
          <w:bCs/>
          <w:color w:val="000000"/>
          <w:sz w:val="20"/>
          <w:szCs w:val="20"/>
        </w:rPr>
      </w:pPr>
    </w:p>
    <w:p w:rsidR="00E95009" w:rsidRPr="00D7686D" w:rsidRDefault="00E95009" w:rsidP="00365CC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b/>
          <w:bCs/>
          <w:color w:val="000000"/>
          <w:sz w:val="20"/>
          <w:szCs w:val="20"/>
        </w:rPr>
      </w:pPr>
    </w:p>
    <w:p w:rsidR="00E95009" w:rsidRPr="00D7686D" w:rsidRDefault="00E95009" w:rsidP="00365CC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b/>
          <w:bCs/>
          <w:color w:val="000000"/>
          <w:sz w:val="20"/>
          <w:szCs w:val="20"/>
        </w:rPr>
      </w:pPr>
    </w:p>
    <w:p w:rsidR="00D03301" w:rsidRPr="00D7686D" w:rsidRDefault="00BA67D0" w:rsidP="00000E6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b/>
          <w:bCs/>
          <w:color w:val="000000"/>
          <w:sz w:val="16"/>
          <w:szCs w:val="20"/>
        </w:rPr>
      </w:pPr>
      <w:proofErr w:type="gramStart"/>
      <w:r w:rsidRPr="00D7686D">
        <w:rPr>
          <w:rFonts w:ascii="Book Antiqua" w:eastAsia="Times New Roman" w:hAnsi="Book Antiqua" w:cs="Times New Roman"/>
          <w:b/>
          <w:bCs/>
          <w:color w:val="000000"/>
          <w:sz w:val="16"/>
          <w:szCs w:val="20"/>
        </w:rPr>
        <w:t>Figure 2</w:t>
      </w:r>
      <w:r w:rsidR="00D03301" w:rsidRPr="00D7686D">
        <w:rPr>
          <w:rFonts w:ascii="Book Antiqua" w:eastAsia="Times New Roman" w:hAnsi="Book Antiqua" w:cs="Times New Roman"/>
          <w:b/>
          <w:bCs/>
          <w:color w:val="000000"/>
          <w:sz w:val="16"/>
          <w:szCs w:val="20"/>
        </w:rPr>
        <w:t>.</w:t>
      </w:r>
      <w:proofErr w:type="gramEnd"/>
      <w:r w:rsidRPr="00D7686D">
        <w:rPr>
          <w:rFonts w:ascii="Book Antiqua" w:eastAsia="Times New Roman" w:hAnsi="Book Antiqua" w:cs="Times New Roman"/>
          <w:b/>
          <w:bCs/>
          <w:color w:val="000000"/>
          <w:sz w:val="16"/>
          <w:szCs w:val="20"/>
        </w:rPr>
        <w:t xml:space="preserve"> Diurnal activity patterns of Gran</w:t>
      </w:r>
      <w:r w:rsidR="008618A4" w:rsidRPr="00D7686D">
        <w:rPr>
          <w:rFonts w:ascii="Book Antiqua" w:eastAsia="Times New Roman" w:hAnsi="Book Antiqua" w:cs="Times New Roman"/>
          <w:b/>
          <w:bCs/>
          <w:color w:val="000000"/>
          <w:sz w:val="16"/>
          <w:szCs w:val="20"/>
        </w:rPr>
        <w:t xml:space="preserve">t’s gazelles in </w:t>
      </w:r>
      <w:proofErr w:type="spellStart"/>
      <w:r w:rsidR="008618A4" w:rsidRPr="00D7686D">
        <w:rPr>
          <w:rFonts w:ascii="Book Antiqua" w:eastAsia="Times New Roman" w:hAnsi="Book Antiqua" w:cs="Times New Roman"/>
          <w:b/>
          <w:bCs/>
          <w:color w:val="000000"/>
          <w:sz w:val="16"/>
          <w:szCs w:val="20"/>
        </w:rPr>
        <w:t>Nechisar</w:t>
      </w:r>
      <w:proofErr w:type="spellEnd"/>
      <w:r w:rsidR="008618A4" w:rsidRPr="00D7686D">
        <w:rPr>
          <w:rFonts w:ascii="Book Antiqua" w:eastAsia="Times New Roman" w:hAnsi="Book Antiqua" w:cs="Times New Roman"/>
          <w:b/>
          <w:bCs/>
          <w:color w:val="000000"/>
          <w:sz w:val="16"/>
          <w:szCs w:val="20"/>
        </w:rPr>
        <w:t xml:space="preserve"> plains</w:t>
      </w:r>
      <w:r w:rsidR="00D03301" w:rsidRPr="00D7686D">
        <w:rPr>
          <w:rFonts w:ascii="Book Antiqua" w:eastAsia="Times New Roman" w:hAnsi="Book Antiqua" w:cs="Times New Roman"/>
          <w:b/>
          <w:bCs/>
          <w:color w:val="000000"/>
          <w:sz w:val="16"/>
          <w:szCs w:val="20"/>
        </w:rPr>
        <w:t xml:space="preserve">. </w:t>
      </w:r>
    </w:p>
    <w:p w:rsidR="00E95009" w:rsidRPr="00D7686D" w:rsidRDefault="00E95009" w:rsidP="00365CC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b/>
          <w:bCs/>
          <w:color w:val="000000"/>
          <w:sz w:val="20"/>
          <w:szCs w:val="20"/>
        </w:rPr>
      </w:pPr>
    </w:p>
    <w:p w:rsidR="00E95009" w:rsidRPr="00D7686D" w:rsidRDefault="00E95009" w:rsidP="00365CC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b/>
          <w:bCs/>
          <w:color w:val="000000"/>
          <w:sz w:val="20"/>
          <w:szCs w:val="20"/>
        </w:rPr>
      </w:pPr>
    </w:p>
    <w:p w:rsidR="00B7766A" w:rsidRPr="00D7686D" w:rsidRDefault="00B7766A" w:rsidP="00703D7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eastAsia="Times New Roman" w:hAnsi="Book Antiqua" w:cs="Times New Roman"/>
          <w:b/>
          <w:bCs/>
          <w:color w:val="000000"/>
          <w:sz w:val="20"/>
          <w:szCs w:val="20"/>
        </w:rPr>
        <w:sectPr w:rsidR="00B7766A" w:rsidRPr="00D7686D" w:rsidSect="00B7766A">
          <w:type w:val="continuous"/>
          <w:pgSz w:w="11907" w:h="15876" w:code="1"/>
          <w:pgMar w:top="1247" w:right="1134" w:bottom="1134" w:left="1134" w:header="567" w:footer="284" w:gutter="567"/>
          <w:pgBorders w:offsetFrom="page">
            <w:bottom w:val="single" w:sz="4" w:space="24" w:color="auto"/>
          </w:pgBorders>
          <w:cols w:space="284"/>
          <w:docGrid w:linePitch="360"/>
        </w:sectPr>
      </w:pPr>
    </w:p>
    <w:p w:rsidR="0048745F" w:rsidRPr="00D7686D" w:rsidRDefault="0048745F" w:rsidP="0048745F">
      <w:pPr>
        <w:spacing w:after="60" w:line="240" w:lineRule="auto"/>
        <w:jc w:val="both"/>
        <w:rPr>
          <w:rFonts w:ascii="Book Antiqua" w:eastAsia="Calibri" w:hAnsi="Book Antiqua" w:cs="Times New Roman"/>
          <w:b/>
          <w:i/>
          <w:sz w:val="20"/>
          <w:szCs w:val="20"/>
        </w:rPr>
      </w:pPr>
      <w:r w:rsidRPr="00D7686D">
        <w:rPr>
          <w:rFonts w:ascii="Book Antiqua" w:eastAsia="Calibri" w:hAnsi="Book Antiqua" w:cs="Times New Roman"/>
          <w:b/>
          <w:i/>
          <w:sz w:val="20"/>
          <w:szCs w:val="20"/>
        </w:rPr>
        <w:lastRenderedPageBreak/>
        <w:t>Moving</w:t>
      </w:r>
    </w:p>
    <w:p w:rsidR="00EC5B8D" w:rsidRPr="00D7686D" w:rsidRDefault="00967091" w:rsidP="00EC5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D7686D">
        <w:rPr>
          <w:rFonts w:ascii="Book Antiqua" w:eastAsia="Times New Roman" w:hAnsi="Book Antiqua" w:cs="Times New Roman"/>
          <w:color w:val="000000"/>
          <w:sz w:val="20"/>
          <w:szCs w:val="20"/>
        </w:rPr>
        <w:t xml:space="preserve">   </w:t>
      </w:r>
      <w:r w:rsidR="00EC5B8D" w:rsidRPr="00D7686D">
        <w:rPr>
          <w:rFonts w:ascii="Book Antiqua" w:eastAsia="Times New Roman" w:hAnsi="Book Antiqua" w:cs="Times New Roman"/>
          <w:color w:val="000000"/>
          <w:sz w:val="20"/>
          <w:szCs w:val="20"/>
        </w:rPr>
        <w:t xml:space="preserve">Gazelles were moving for short distances when searching for food, place for rest or when involving in social activities. Females often initiate and lead the movement of the herd. The territorial male prohibits other males entering its territory and interacting with the herd members. Their movements were more during 06:00–08:00 and 16:00–18:00 h (36%), during the morning and evening hours, respectively. Movements were less during 11:00–14:00 h (4–8%). Movement and feeding have shown a high level of positive </w:t>
      </w:r>
      <w:r w:rsidR="00EC5B8D" w:rsidRPr="00D7686D">
        <w:rPr>
          <w:rFonts w:ascii="Book Antiqua" w:eastAsia="Times New Roman" w:hAnsi="Book Antiqua" w:cs="Times New Roman"/>
          <w:color w:val="000000"/>
          <w:sz w:val="20"/>
          <w:szCs w:val="20"/>
        </w:rPr>
        <w:lastRenderedPageBreak/>
        <w:t>correlation, with a bimodal rhythm (r=0.79; p&lt;0.05).</w:t>
      </w:r>
    </w:p>
    <w:p w:rsidR="00967091" w:rsidRPr="00D7686D" w:rsidRDefault="00967091" w:rsidP="00967091">
      <w:pPr>
        <w:spacing w:after="60" w:line="240" w:lineRule="auto"/>
        <w:jc w:val="both"/>
        <w:rPr>
          <w:rFonts w:ascii="Book Antiqua" w:eastAsia="Calibri" w:hAnsi="Book Antiqua" w:cs="Times New Roman"/>
          <w:b/>
          <w:i/>
          <w:sz w:val="20"/>
          <w:szCs w:val="20"/>
        </w:rPr>
      </w:pPr>
    </w:p>
    <w:p w:rsidR="00967091" w:rsidRPr="00D7686D" w:rsidRDefault="00967091" w:rsidP="00967091">
      <w:pPr>
        <w:spacing w:after="60" w:line="240" w:lineRule="auto"/>
        <w:jc w:val="both"/>
        <w:rPr>
          <w:rFonts w:ascii="Book Antiqua" w:eastAsia="Calibri" w:hAnsi="Book Antiqua" w:cs="Times New Roman"/>
          <w:b/>
          <w:i/>
          <w:sz w:val="20"/>
          <w:szCs w:val="20"/>
        </w:rPr>
      </w:pPr>
      <w:r w:rsidRPr="00D7686D">
        <w:rPr>
          <w:rFonts w:ascii="Book Antiqua" w:eastAsia="Calibri" w:hAnsi="Book Antiqua" w:cs="Times New Roman"/>
          <w:b/>
          <w:bCs/>
          <w:i/>
          <w:sz w:val="20"/>
          <w:szCs w:val="20"/>
        </w:rPr>
        <w:t>Resting</w:t>
      </w:r>
    </w:p>
    <w:p w:rsidR="00967091" w:rsidRPr="00D7686D" w:rsidRDefault="001C2CBF" w:rsidP="00967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D7686D">
        <w:rPr>
          <w:rFonts w:ascii="Book Antiqua" w:eastAsia="Times New Roman" w:hAnsi="Book Antiqua" w:cs="Times New Roman"/>
          <w:color w:val="000000"/>
          <w:sz w:val="20"/>
          <w:szCs w:val="20"/>
        </w:rPr>
        <w:t xml:space="preserve">   </w:t>
      </w:r>
      <w:proofErr w:type="gramStart"/>
      <w:r w:rsidRPr="00D7686D">
        <w:rPr>
          <w:rFonts w:ascii="Book Antiqua" w:eastAsia="Times New Roman" w:hAnsi="Book Antiqua" w:cs="Times New Roman"/>
          <w:color w:val="000000"/>
          <w:sz w:val="20"/>
          <w:szCs w:val="20"/>
        </w:rPr>
        <w:t>Gazelles rest under bushes or in open grasslands during the mid-day, i.e. between 11:00–14:00 h (35–65%).</w:t>
      </w:r>
      <w:proofErr w:type="gramEnd"/>
      <w:r w:rsidRPr="00D7686D">
        <w:rPr>
          <w:rFonts w:ascii="Book Antiqua" w:eastAsia="Times New Roman" w:hAnsi="Book Antiqua" w:cs="Times New Roman"/>
          <w:color w:val="000000"/>
          <w:sz w:val="20"/>
          <w:szCs w:val="20"/>
        </w:rPr>
        <w:t xml:space="preserve"> No resting was observed during 06:00–09:00 h and 16:00–18:00 h.  Only a small proportion of the animals were observed resting during other times of the day.</w:t>
      </w:r>
    </w:p>
    <w:p w:rsidR="001C2CBF" w:rsidRPr="00D7686D" w:rsidRDefault="001C2CBF" w:rsidP="001C2CBF">
      <w:pPr>
        <w:spacing w:after="60" w:line="240" w:lineRule="auto"/>
        <w:jc w:val="both"/>
        <w:rPr>
          <w:rFonts w:ascii="Book Antiqua" w:eastAsia="Calibri" w:hAnsi="Book Antiqua" w:cs="Times New Roman"/>
          <w:b/>
          <w:i/>
          <w:sz w:val="20"/>
          <w:szCs w:val="20"/>
        </w:rPr>
      </w:pPr>
    </w:p>
    <w:p w:rsidR="001C2CBF" w:rsidRPr="00D7686D" w:rsidRDefault="001C2CBF" w:rsidP="001C2CBF">
      <w:pPr>
        <w:spacing w:after="60" w:line="240" w:lineRule="auto"/>
        <w:jc w:val="both"/>
        <w:rPr>
          <w:rFonts w:ascii="Book Antiqua" w:eastAsia="Calibri" w:hAnsi="Book Antiqua" w:cs="Times New Roman"/>
          <w:b/>
          <w:bCs/>
          <w:i/>
          <w:sz w:val="20"/>
          <w:szCs w:val="20"/>
        </w:rPr>
      </w:pPr>
      <w:r w:rsidRPr="00D7686D">
        <w:rPr>
          <w:rFonts w:ascii="Book Antiqua" w:eastAsia="Calibri" w:hAnsi="Book Antiqua" w:cs="Times New Roman"/>
          <w:b/>
          <w:bCs/>
          <w:i/>
          <w:sz w:val="20"/>
          <w:szCs w:val="20"/>
        </w:rPr>
        <w:lastRenderedPageBreak/>
        <w:t>Social activities</w:t>
      </w:r>
    </w:p>
    <w:p w:rsidR="00ED13AB" w:rsidRPr="00D7686D" w:rsidRDefault="001C2CBF" w:rsidP="00ED1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D7686D">
        <w:rPr>
          <w:rFonts w:ascii="Book Antiqua" w:eastAsia="Times New Roman" w:hAnsi="Book Antiqua" w:cs="Times New Roman"/>
          <w:color w:val="000000"/>
          <w:sz w:val="20"/>
          <w:szCs w:val="20"/>
        </w:rPr>
        <w:t xml:space="preserve">   </w:t>
      </w:r>
      <w:r w:rsidR="00ED13AB" w:rsidRPr="00D7686D">
        <w:rPr>
          <w:rFonts w:ascii="Book Antiqua" w:eastAsia="Times New Roman" w:hAnsi="Book Antiqua" w:cs="Times New Roman"/>
          <w:color w:val="000000"/>
          <w:sz w:val="20"/>
          <w:szCs w:val="20"/>
        </w:rPr>
        <w:t xml:space="preserve">Social behavior of gazelles such as grooming, courting, fighting and other related activities were observed during 14:00–15:00 h (20%), 06:00–11:00 h (5%) and 16:00–18:00 h (5–10%). Social activities were observed more during the noon hours. Resting activity was positively correlated with social activities (r=0.426; p&lt;0.05). </w:t>
      </w:r>
    </w:p>
    <w:p w:rsidR="00ED13AB" w:rsidRPr="00D7686D" w:rsidRDefault="00FC392A" w:rsidP="00ED1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D7686D">
        <w:rPr>
          <w:rFonts w:ascii="Book Antiqua" w:eastAsia="Times New Roman" w:hAnsi="Book Antiqua" w:cs="Times New Roman"/>
          <w:color w:val="000000"/>
          <w:sz w:val="20"/>
          <w:szCs w:val="20"/>
        </w:rPr>
        <w:t xml:space="preserve">   </w:t>
      </w:r>
      <w:r w:rsidR="00ED13AB" w:rsidRPr="00D7686D">
        <w:rPr>
          <w:rFonts w:ascii="Book Antiqua" w:eastAsia="Times New Roman" w:hAnsi="Book Antiqua" w:cs="Times New Roman"/>
          <w:color w:val="000000"/>
          <w:sz w:val="20"/>
          <w:szCs w:val="20"/>
        </w:rPr>
        <w:t xml:space="preserve">The overall diurnal activity pattern of gazelles showed rhythmicity during the different hours of the day. However, there was no significant seasonal variations in their activity patterns between wet and dry seasons (P&gt;0.05). </w:t>
      </w:r>
    </w:p>
    <w:p w:rsidR="00BA36FF" w:rsidRPr="00D7686D" w:rsidRDefault="00BA36FF" w:rsidP="00BA3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Book Antiqua" w:eastAsia="Times New Roman" w:hAnsi="Book Antiqua" w:cs="Times New Roman"/>
          <w:b/>
          <w:color w:val="000000"/>
          <w:sz w:val="20"/>
          <w:szCs w:val="20"/>
        </w:rPr>
      </w:pPr>
    </w:p>
    <w:p w:rsidR="00BA36FF" w:rsidRPr="00D7686D" w:rsidRDefault="006D2DB2" w:rsidP="00BA3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Book Antiqua" w:eastAsia="Times New Roman" w:hAnsi="Book Antiqua" w:cs="Times New Roman"/>
          <w:b/>
          <w:color w:val="000000"/>
          <w:sz w:val="20"/>
          <w:szCs w:val="20"/>
        </w:rPr>
      </w:pPr>
      <w:r w:rsidRPr="00D7686D">
        <w:rPr>
          <w:rFonts w:ascii="Book Antiqua" w:eastAsia="Times New Roman" w:hAnsi="Book Antiqua" w:cs="Times New Roman"/>
          <w:b/>
          <w:color w:val="000000"/>
          <w:sz w:val="20"/>
          <w:szCs w:val="20"/>
        </w:rPr>
        <w:t>DISCUSSION</w:t>
      </w:r>
      <w:r w:rsidR="00BA36FF" w:rsidRPr="00D7686D">
        <w:rPr>
          <w:rFonts w:ascii="Book Antiqua" w:eastAsia="Times New Roman" w:hAnsi="Book Antiqua" w:cs="Times New Roman"/>
          <w:b/>
          <w:color w:val="000000"/>
          <w:sz w:val="20"/>
          <w:szCs w:val="20"/>
        </w:rPr>
        <w:t xml:space="preserve"> </w:t>
      </w:r>
    </w:p>
    <w:p w:rsidR="0070636C" w:rsidRPr="00D7686D" w:rsidRDefault="0070636C" w:rsidP="00BA3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Book Antiqua" w:eastAsia="Times New Roman" w:hAnsi="Book Antiqua" w:cs="Times New Roman"/>
          <w:b/>
          <w:color w:val="000000"/>
          <w:sz w:val="20"/>
          <w:szCs w:val="20"/>
        </w:rPr>
      </w:pPr>
    </w:p>
    <w:p w:rsidR="00250CCC" w:rsidRPr="00D7686D" w:rsidRDefault="00250CCC" w:rsidP="00250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i/>
          <w:color w:val="000000"/>
          <w:sz w:val="20"/>
          <w:szCs w:val="20"/>
        </w:rPr>
      </w:pPr>
      <w:r w:rsidRPr="00D7686D">
        <w:rPr>
          <w:rFonts w:ascii="Book Antiqua" w:eastAsia="Times New Roman" w:hAnsi="Book Antiqua" w:cs="Times New Roman"/>
          <w:color w:val="000000"/>
          <w:sz w:val="20"/>
          <w:szCs w:val="20"/>
        </w:rPr>
        <w:t xml:space="preserve">Diurnal and nocturnal patterns of activities, food preferences and habitat association of animals are part of their adaptive strategies. Changes in the rhythmicity of activity patterns in relation to time and season make them to be successful to gather essential resources at an optimum level (Pyke </w:t>
      </w:r>
      <w:r w:rsidRPr="00D7686D">
        <w:rPr>
          <w:rFonts w:ascii="Book Antiqua" w:eastAsia="Times New Roman" w:hAnsi="Book Antiqua" w:cs="Times New Roman"/>
          <w:i/>
          <w:color w:val="000000"/>
          <w:sz w:val="20"/>
          <w:szCs w:val="20"/>
        </w:rPr>
        <w:t>et al.,</w:t>
      </w:r>
      <w:r w:rsidRPr="00D7686D">
        <w:rPr>
          <w:rFonts w:ascii="Book Antiqua" w:eastAsia="Times New Roman" w:hAnsi="Book Antiqua" w:cs="Times New Roman"/>
          <w:color w:val="000000"/>
          <w:sz w:val="20"/>
          <w:szCs w:val="20"/>
        </w:rPr>
        <w:t xml:space="preserve"> 1977). Diurnal activity patterns of animals are influenced by factors such as food availability, intensity of sunlight, temperature and breeding season (</w:t>
      </w:r>
      <w:proofErr w:type="spellStart"/>
      <w:r w:rsidRPr="00D7686D">
        <w:rPr>
          <w:rFonts w:ascii="Book Antiqua" w:eastAsia="Times New Roman" w:hAnsi="Book Antiqua" w:cs="Times New Roman"/>
          <w:color w:val="000000"/>
          <w:sz w:val="20"/>
          <w:szCs w:val="20"/>
        </w:rPr>
        <w:t>Wronski</w:t>
      </w:r>
      <w:proofErr w:type="spellEnd"/>
      <w:r w:rsidRPr="00D7686D">
        <w:rPr>
          <w:rFonts w:ascii="Book Antiqua" w:eastAsia="Times New Roman" w:hAnsi="Book Antiqua" w:cs="Times New Roman"/>
          <w:color w:val="000000"/>
          <w:sz w:val="20"/>
          <w:szCs w:val="20"/>
        </w:rPr>
        <w:t xml:space="preserve"> </w:t>
      </w:r>
      <w:r w:rsidRPr="00D7686D">
        <w:rPr>
          <w:rFonts w:ascii="Book Antiqua" w:eastAsia="Times New Roman" w:hAnsi="Book Antiqua" w:cs="Times New Roman"/>
          <w:i/>
          <w:iCs/>
          <w:color w:val="000000"/>
          <w:sz w:val="20"/>
          <w:szCs w:val="20"/>
        </w:rPr>
        <w:t>et al</w:t>
      </w:r>
      <w:r w:rsidRPr="00D7686D">
        <w:rPr>
          <w:rFonts w:ascii="Book Antiqua" w:eastAsia="Times New Roman" w:hAnsi="Book Antiqua" w:cs="Times New Roman"/>
          <w:color w:val="000000"/>
          <w:sz w:val="20"/>
          <w:szCs w:val="20"/>
        </w:rPr>
        <w:t xml:space="preserve">., 2006). </w:t>
      </w:r>
    </w:p>
    <w:p w:rsidR="00250CCC" w:rsidRPr="00D7686D" w:rsidRDefault="00250CCC" w:rsidP="00250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D7686D">
        <w:rPr>
          <w:rFonts w:ascii="Book Antiqua" w:eastAsia="Times New Roman" w:hAnsi="Book Antiqua" w:cs="Times New Roman"/>
          <w:color w:val="000000"/>
          <w:sz w:val="20"/>
          <w:szCs w:val="20"/>
        </w:rPr>
        <w:t xml:space="preserve">   The levels of prominent activities of gazelles differed significantly during morning, noon and afternoon hours of the day, but did not vary between the wet and dry seasons. Foraging is one of the main activities of most of the artiodactyls during the day time (</w:t>
      </w:r>
      <w:proofErr w:type="spellStart"/>
      <w:r w:rsidRPr="00D7686D">
        <w:rPr>
          <w:rFonts w:ascii="Book Antiqua" w:eastAsia="Times New Roman" w:hAnsi="Book Antiqua" w:cs="Times New Roman"/>
          <w:color w:val="000000"/>
          <w:sz w:val="20"/>
          <w:szCs w:val="20"/>
        </w:rPr>
        <w:t>Wronski</w:t>
      </w:r>
      <w:proofErr w:type="spellEnd"/>
      <w:r w:rsidRPr="00D7686D">
        <w:rPr>
          <w:rFonts w:ascii="Book Antiqua" w:eastAsia="Times New Roman" w:hAnsi="Book Antiqua" w:cs="Times New Roman"/>
          <w:color w:val="000000"/>
          <w:sz w:val="20"/>
          <w:szCs w:val="20"/>
        </w:rPr>
        <w:t xml:space="preserve"> </w:t>
      </w:r>
      <w:r w:rsidRPr="00D7686D">
        <w:rPr>
          <w:rFonts w:ascii="Book Antiqua" w:eastAsia="Times New Roman" w:hAnsi="Book Antiqua" w:cs="Times New Roman"/>
          <w:i/>
          <w:iCs/>
          <w:color w:val="000000"/>
          <w:sz w:val="20"/>
          <w:szCs w:val="20"/>
        </w:rPr>
        <w:t>et al</w:t>
      </w:r>
      <w:r w:rsidRPr="00D7686D">
        <w:rPr>
          <w:rFonts w:ascii="Book Antiqua" w:eastAsia="Times New Roman" w:hAnsi="Book Antiqua" w:cs="Times New Roman"/>
          <w:i/>
          <w:color w:val="000000"/>
          <w:sz w:val="20"/>
          <w:szCs w:val="20"/>
        </w:rPr>
        <w:t>.,</w:t>
      </w:r>
      <w:r w:rsidRPr="00D7686D">
        <w:rPr>
          <w:rFonts w:ascii="Book Antiqua" w:eastAsia="Times New Roman" w:hAnsi="Book Antiqua" w:cs="Times New Roman"/>
          <w:color w:val="000000"/>
          <w:sz w:val="20"/>
          <w:szCs w:val="20"/>
        </w:rPr>
        <w:t xml:space="preserve"> 2006). Results of the present study showed that feeding related activities of Grant’s gazelles were longer (43.7%) than other activities. Usually, artiodactyls spend more time in feeding during the dry season when there is shortage of food resources than during the wet season when food is available in plenty (</w:t>
      </w:r>
      <w:proofErr w:type="spellStart"/>
      <w:r w:rsidRPr="00D7686D">
        <w:rPr>
          <w:rFonts w:ascii="Book Antiqua" w:eastAsia="Times New Roman" w:hAnsi="Book Antiqua" w:cs="Times New Roman"/>
          <w:color w:val="000000"/>
          <w:sz w:val="20"/>
          <w:szCs w:val="20"/>
        </w:rPr>
        <w:t>Bezawork</w:t>
      </w:r>
      <w:proofErr w:type="spellEnd"/>
      <w:r w:rsidRPr="00D7686D">
        <w:rPr>
          <w:rFonts w:ascii="Book Antiqua" w:eastAsia="Times New Roman" w:hAnsi="Book Antiqua" w:cs="Times New Roman"/>
          <w:color w:val="000000"/>
          <w:sz w:val="20"/>
          <w:szCs w:val="20"/>
        </w:rPr>
        <w:t xml:space="preserve"> Afework </w:t>
      </w:r>
      <w:r w:rsidRPr="00D7686D">
        <w:rPr>
          <w:rFonts w:ascii="Book Antiqua" w:eastAsia="Times New Roman" w:hAnsi="Book Antiqua" w:cs="Times New Roman"/>
          <w:i/>
          <w:color w:val="000000"/>
          <w:sz w:val="20"/>
          <w:szCs w:val="20"/>
        </w:rPr>
        <w:t>et al</w:t>
      </w:r>
      <w:r w:rsidRPr="00D7686D">
        <w:rPr>
          <w:rFonts w:ascii="Book Antiqua" w:eastAsia="Times New Roman" w:hAnsi="Book Antiqua" w:cs="Times New Roman"/>
          <w:color w:val="000000"/>
          <w:sz w:val="20"/>
          <w:szCs w:val="20"/>
        </w:rPr>
        <w:t xml:space="preserve">., 2009). However, the duration of feeding in Grant’s gazelles decreases with increasing atmospheric temperature. When there is shortage of food and increased atmospheric temperature in the open dry grassland habitat, they restrict their energy expenditure through restricted movements, and satisfy themselves with the reduced resources available in the grassland and bushland habitats. </w:t>
      </w:r>
    </w:p>
    <w:p w:rsidR="00250CCC" w:rsidRPr="00D7686D" w:rsidRDefault="00250CCC" w:rsidP="00250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D7686D">
        <w:rPr>
          <w:rFonts w:ascii="Book Antiqua" w:eastAsia="Times New Roman" w:hAnsi="Book Antiqua" w:cs="Times New Roman"/>
          <w:color w:val="000000"/>
          <w:sz w:val="20"/>
          <w:szCs w:val="20"/>
        </w:rPr>
        <w:t xml:space="preserve">   Activities of animals vary in response to environmental factors (Taylor </w:t>
      </w:r>
      <w:r w:rsidRPr="00D7686D">
        <w:rPr>
          <w:rFonts w:ascii="Book Antiqua" w:eastAsia="Times New Roman" w:hAnsi="Book Antiqua" w:cs="Times New Roman"/>
          <w:i/>
          <w:iCs/>
          <w:color w:val="000000"/>
          <w:sz w:val="20"/>
          <w:szCs w:val="20"/>
        </w:rPr>
        <w:t>et al</w:t>
      </w:r>
      <w:r w:rsidRPr="00D7686D">
        <w:rPr>
          <w:rFonts w:ascii="Book Antiqua" w:eastAsia="Times New Roman" w:hAnsi="Book Antiqua" w:cs="Times New Roman"/>
          <w:color w:val="000000"/>
          <w:sz w:val="20"/>
          <w:szCs w:val="20"/>
        </w:rPr>
        <w:t xml:space="preserve">., 2006). Movement and resting activities of animals fluctuate diurnally. Grant’s gazelles move while searching for food during morning and afternoon hours of the day, indicating positive correlation </w:t>
      </w:r>
      <w:r w:rsidRPr="00D7686D">
        <w:rPr>
          <w:rFonts w:ascii="Book Antiqua" w:eastAsia="Times New Roman" w:hAnsi="Book Antiqua" w:cs="Times New Roman"/>
          <w:color w:val="000000"/>
          <w:sz w:val="20"/>
          <w:szCs w:val="20"/>
        </w:rPr>
        <w:lastRenderedPageBreak/>
        <w:t xml:space="preserve">of these two activities with respect to the time of the day. Herds of Grant’s gazelles rest during the noon time between morning and afternoon grazing peaks. During the resting period, they remain inactive in open tall grassy areas or under shades of trees to escape the intense heat and sunlight. Gazelles are also involved in other behavioral activities after their noon time rest. Territorial males follow movements of neighboring territorial or bachelor males at a distance.  Fighting displays are common during such movements. </w:t>
      </w:r>
    </w:p>
    <w:p w:rsidR="00250CCC" w:rsidRPr="00D7686D" w:rsidRDefault="00250CCC" w:rsidP="00250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20"/>
          <w:szCs w:val="20"/>
        </w:rPr>
      </w:pPr>
      <w:r w:rsidRPr="00D7686D">
        <w:rPr>
          <w:rFonts w:ascii="Book Antiqua" w:eastAsia="Times New Roman" w:hAnsi="Book Antiqua" w:cs="Times New Roman"/>
          <w:color w:val="000000"/>
          <w:sz w:val="20"/>
          <w:szCs w:val="20"/>
        </w:rPr>
        <w:t xml:space="preserve">   Irregularly distributed rainfall in the NNP during the wet season creates patches of green vegetation in the plains. During this time, activities of ungulates increase in general due to the availability of food, moderate temperature, and intensity of sunlight, which are more suitable for grazing. During the dry season, forage value of the grassland drops, sunlight intensifies and temperature increases leading to reduced activities of animals. However, adapted to dry weather conditions, Grant’s gazelles do not show any major difference in the activity levels during wet and dry seasons. They sustain with the limited available food and water resources during the dry season, rather than spending more energy by moving through larger areas through extended periods of foraging, which is common among most of the other ungulates (</w:t>
      </w:r>
      <w:proofErr w:type="spellStart"/>
      <w:r w:rsidRPr="00D7686D">
        <w:rPr>
          <w:rFonts w:ascii="Book Antiqua" w:eastAsia="Times New Roman" w:hAnsi="Book Antiqua" w:cs="Times New Roman"/>
          <w:color w:val="000000"/>
          <w:sz w:val="20"/>
          <w:szCs w:val="20"/>
        </w:rPr>
        <w:t>Bezawork</w:t>
      </w:r>
      <w:proofErr w:type="spellEnd"/>
      <w:r w:rsidRPr="00D7686D">
        <w:rPr>
          <w:rFonts w:ascii="Book Antiqua" w:eastAsia="Times New Roman" w:hAnsi="Book Antiqua" w:cs="Times New Roman"/>
          <w:color w:val="000000"/>
          <w:sz w:val="20"/>
          <w:szCs w:val="20"/>
        </w:rPr>
        <w:t xml:space="preserve"> Afework </w:t>
      </w:r>
      <w:r w:rsidRPr="00D7686D">
        <w:rPr>
          <w:rFonts w:ascii="Book Antiqua" w:eastAsia="Times New Roman" w:hAnsi="Book Antiqua" w:cs="Times New Roman"/>
          <w:i/>
          <w:color w:val="000000"/>
          <w:sz w:val="20"/>
          <w:szCs w:val="20"/>
        </w:rPr>
        <w:t>et al.,</w:t>
      </w:r>
      <w:r w:rsidRPr="00D7686D">
        <w:rPr>
          <w:rFonts w:ascii="Book Antiqua" w:eastAsia="Times New Roman" w:hAnsi="Book Antiqua" w:cs="Times New Roman"/>
          <w:color w:val="000000"/>
          <w:sz w:val="20"/>
          <w:szCs w:val="20"/>
        </w:rPr>
        <w:t xml:space="preserve"> 2009; </w:t>
      </w:r>
      <w:proofErr w:type="spellStart"/>
      <w:r w:rsidRPr="00D7686D">
        <w:rPr>
          <w:rFonts w:ascii="Book Antiqua" w:eastAsia="Times New Roman" w:hAnsi="Book Antiqua" w:cs="Times New Roman"/>
          <w:color w:val="000000"/>
          <w:sz w:val="20"/>
          <w:szCs w:val="20"/>
        </w:rPr>
        <w:t>Aberham</w:t>
      </w:r>
      <w:proofErr w:type="spellEnd"/>
      <w:r w:rsidRPr="00D7686D">
        <w:rPr>
          <w:rFonts w:ascii="Book Antiqua" w:eastAsia="Times New Roman" w:hAnsi="Book Antiqua" w:cs="Times New Roman"/>
          <w:color w:val="000000"/>
          <w:sz w:val="20"/>
          <w:szCs w:val="20"/>
        </w:rPr>
        <w:t xml:space="preserve"> </w:t>
      </w:r>
      <w:proofErr w:type="spellStart"/>
      <w:r w:rsidRPr="00D7686D">
        <w:rPr>
          <w:rFonts w:ascii="Book Antiqua" w:eastAsia="Times New Roman" w:hAnsi="Book Antiqua" w:cs="Times New Roman"/>
          <w:color w:val="000000"/>
          <w:sz w:val="20"/>
          <w:szCs w:val="20"/>
        </w:rPr>
        <w:t>Megaze</w:t>
      </w:r>
      <w:proofErr w:type="spellEnd"/>
      <w:r w:rsidRPr="00D7686D">
        <w:rPr>
          <w:rFonts w:ascii="Book Antiqua" w:eastAsia="Times New Roman" w:hAnsi="Book Antiqua" w:cs="Times New Roman"/>
          <w:color w:val="000000"/>
          <w:sz w:val="20"/>
          <w:szCs w:val="20"/>
        </w:rPr>
        <w:t xml:space="preserve"> </w:t>
      </w:r>
      <w:r w:rsidRPr="00D7686D">
        <w:rPr>
          <w:rFonts w:ascii="Book Antiqua" w:eastAsia="Times New Roman" w:hAnsi="Book Antiqua" w:cs="Times New Roman"/>
          <w:i/>
          <w:color w:val="000000"/>
          <w:sz w:val="20"/>
          <w:szCs w:val="20"/>
        </w:rPr>
        <w:t>et al</w:t>
      </w:r>
      <w:r w:rsidRPr="00D7686D">
        <w:rPr>
          <w:rFonts w:ascii="Book Antiqua" w:eastAsia="Times New Roman" w:hAnsi="Book Antiqua" w:cs="Times New Roman"/>
          <w:color w:val="000000"/>
          <w:sz w:val="20"/>
          <w:szCs w:val="20"/>
        </w:rPr>
        <w:t xml:space="preserve">., 2012). This is a general deviation from the expected seasonal difference in the activity patterns of gazelles compared to most of the other ungulates in the tropics. </w:t>
      </w:r>
    </w:p>
    <w:p w:rsidR="00E95009" w:rsidRPr="00D7686D" w:rsidRDefault="006E12A8" w:rsidP="006E1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b/>
          <w:bCs/>
          <w:color w:val="000000"/>
          <w:sz w:val="20"/>
          <w:szCs w:val="20"/>
        </w:rPr>
      </w:pPr>
      <w:r w:rsidRPr="00D7686D">
        <w:rPr>
          <w:rFonts w:ascii="Book Antiqua" w:eastAsia="Times New Roman" w:hAnsi="Book Antiqua" w:cs="Times New Roman"/>
          <w:color w:val="000000"/>
          <w:sz w:val="20"/>
          <w:szCs w:val="20"/>
        </w:rPr>
        <w:t xml:space="preserve">   </w:t>
      </w:r>
      <w:r w:rsidR="00250CCC" w:rsidRPr="00D7686D">
        <w:rPr>
          <w:rFonts w:ascii="Book Antiqua" w:eastAsia="Times New Roman" w:hAnsi="Book Antiqua" w:cs="Times New Roman"/>
          <w:color w:val="000000"/>
          <w:sz w:val="20"/>
          <w:szCs w:val="20"/>
        </w:rPr>
        <w:t>In conclusion, gazelles have a bimodal diurnal activity pattern, one in the morning hours and the other in the evening lasting until dusk, and with a period of rest during noon. Feeding and walking were more intensive in the morning and afternoon hours as it is the case in most ungulates (</w:t>
      </w:r>
      <w:proofErr w:type="spellStart"/>
      <w:r w:rsidR="00250CCC" w:rsidRPr="00D7686D">
        <w:rPr>
          <w:rFonts w:ascii="Book Antiqua" w:eastAsia="Times New Roman" w:hAnsi="Book Antiqua" w:cs="Times New Roman"/>
          <w:color w:val="000000"/>
          <w:sz w:val="20"/>
          <w:szCs w:val="20"/>
        </w:rPr>
        <w:t>Bezawork</w:t>
      </w:r>
      <w:proofErr w:type="spellEnd"/>
      <w:r w:rsidR="00250CCC" w:rsidRPr="00D7686D">
        <w:rPr>
          <w:rFonts w:ascii="Book Antiqua" w:eastAsia="Times New Roman" w:hAnsi="Book Antiqua" w:cs="Times New Roman"/>
          <w:color w:val="000000"/>
          <w:sz w:val="20"/>
          <w:szCs w:val="20"/>
        </w:rPr>
        <w:t xml:space="preserve"> Afework </w:t>
      </w:r>
      <w:r w:rsidR="00250CCC" w:rsidRPr="00D7686D">
        <w:rPr>
          <w:rFonts w:ascii="Book Antiqua" w:eastAsia="Times New Roman" w:hAnsi="Book Antiqua" w:cs="Times New Roman"/>
          <w:i/>
          <w:color w:val="000000"/>
          <w:sz w:val="20"/>
          <w:szCs w:val="20"/>
        </w:rPr>
        <w:t>et al</w:t>
      </w:r>
      <w:r w:rsidR="00250CCC" w:rsidRPr="00D7686D">
        <w:rPr>
          <w:rFonts w:ascii="Book Antiqua" w:eastAsia="Times New Roman" w:hAnsi="Book Antiqua" w:cs="Times New Roman"/>
          <w:color w:val="000000"/>
          <w:sz w:val="20"/>
          <w:szCs w:val="20"/>
        </w:rPr>
        <w:t xml:space="preserve">., 2009). However, activity patterns of gazelles do not differ with respect to wet and dry seasons in the plains of the </w:t>
      </w:r>
      <w:proofErr w:type="spellStart"/>
      <w:r w:rsidR="00250CCC" w:rsidRPr="00D7686D">
        <w:rPr>
          <w:rFonts w:ascii="Book Antiqua" w:eastAsia="Times New Roman" w:hAnsi="Book Antiqua" w:cs="Times New Roman"/>
          <w:color w:val="000000"/>
          <w:sz w:val="20"/>
          <w:szCs w:val="20"/>
        </w:rPr>
        <w:t>Nechisar</w:t>
      </w:r>
      <w:proofErr w:type="spellEnd"/>
      <w:r w:rsidR="00250CCC" w:rsidRPr="00D7686D">
        <w:rPr>
          <w:rFonts w:ascii="Book Antiqua" w:eastAsia="Times New Roman" w:hAnsi="Book Antiqua" w:cs="Times New Roman"/>
          <w:color w:val="000000"/>
          <w:sz w:val="20"/>
          <w:szCs w:val="20"/>
        </w:rPr>
        <w:t xml:space="preserve"> National Park. This might be related to the drought tolerant behavioral adaptation of the Grant’s gazelle.</w:t>
      </w:r>
    </w:p>
    <w:p w:rsidR="00C82E04" w:rsidRPr="00D7686D" w:rsidRDefault="00C82E04" w:rsidP="001137A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bCs/>
          <w:i/>
          <w:color w:val="000000"/>
          <w:sz w:val="20"/>
          <w:szCs w:val="20"/>
        </w:rPr>
      </w:pPr>
    </w:p>
    <w:p w:rsidR="00D97342" w:rsidRPr="00D7686D" w:rsidRDefault="00D97342" w:rsidP="007C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b/>
          <w:color w:val="000000"/>
          <w:sz w:val="18"/>
          <w:szCs w:val="18"/>
        </w:rPr>
      </w:pPr>
      <w:r w:rsidRPr="00D7686D">
        <w:rPr>
          <w:rFonts w:ascii="Book Antiqua" w:eastAsia="Times New Roman" w:hAnsi="Book Antiqua" w:cs="Times New Roman"/>
          <w:b/>
          <w:color w:val="000000"/>
          <w:sz w:val="18"/>
          <w:szCs w:val="18"/>
        </w:rPr>
        <w:t>ACKNOWLEDGEMENTS</w:t>
      </w:r>
    </w:p>
    <w:p w:rsidR="007C4528" w:rsidRPr="00D7686D" w:rsidRDefault="007C4528" w:rsidP="007C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b/>
          <w:color w:val="000000"/>
          <w:sz w:val="18"/>
          <w:szCs w:val="18"/>
        </w:rPr>
      </w:pPr>
    </w:p>
    <w:p w:rsidR="00AB6D81" w:rsidRPr="00D7686D" w:rsidRDefault="00AB6D81" w:rsidP="00AB6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18"/>
          <w:szCs w:val="18"/>
        </w:rPr>
      </w:pPr>
      <w:r w:rsidRPr="00D7686D">
        <w:rPr>
          <w:rFonts w:ascii="Book Antiqua" w:eastAsia="Times New Roman" w:hAnsi="Book Antiqua" w:cs="Times New Roman"/>
          <w:color w:val="000000"/>
          <w:sz w:val="18"/>
          <w:szCs w:val="18"/>
        </w:rPr>
        <w:t xml:space="preserve">We are thankful to the School of Graduate Studies, Addis Ababa University for financial support to carry out this investigation. The administration and scouts of </w:t>
      </w:r>
      <w:proofErr w:type="spellStart"/>
      <w:r w:rsidRPr="00D7686D">
        <w:rPr>
          <w:rFonts w:ascii="Book Antiqua" w:eastAsia="Times New Roman" w:hAnsi="Book Antiqua" w:cs="Times New Roman"/>
          <w:color w:val="000000"/>
          <w:sz w:val="18"/>
          <w:szCs w:val="18"/>
        </w:rPr>
        <w:t>Nechisar</w:t>
      </w:r>
      <w:proofErr w:type="spellEnd"/>
      <w:r w:rsidRPr="00D7686D">
        <w:rPr>
          <w:rFonts w:ascii="Book Antiqua" w:eastAsia="Times New Roman" w:hAnsi="Book Antiqua" w:cs="Times New Roman"/>
          <w:color w:val="000000"/>
          <w:sz w:val="18"/>
          <w:szCs w:val="18"/>
        </w:rPr>
        <w:t xml:space="preserve"> National Park are thanked for their support during the field study.  Comments of the two </w:t>
      </w:r>
      <w:r w:rsidRPr="00D7686D">
        <w:rPr>
          <w:rFonts w:ascii="Book Antiqua" w:eastAsia="Times New Roman" w:hAnsi="Book Antiqua" w:cs="Times New Roman"/>
          <w:color w:val="000000"/>
          <w:sz w:val="18"/>
          <w:szCs w:val="18"/>
        </w:rPr>
        <w:lastRenderedPageBreak/>
        <w:t>anonymous reviewers have enormously helped us to improve the final version of this manuscript.</w:t>
      </w:r>
    </w:p>
    <w:p w:rsidR="00B26A25" w:rsidRPr="00D7686D" w:rsidRDefault="00B26A25" w:rsidP="00B26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000000"/>
          <w:sz w:val="18"/>
          <w:szCs w:val="18"/>
        </w:rPr>
      </w:pPr>
    </w:p>
    <w:p w:rsidR="003B07C1" w:rsidRPr="00D7686D" w:rsidRDefault="003B07C1" w:rsidP="003B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Times New Roman"/>
          <w:color w:val="000000"/>
          <w:sz w:val="18"/>
          <w:szCs w:val="18"/>
        </w:rPr>
      </w:pPr>
    </w:p>
    <w:p w:rsidR="007C4528" w:rsidRPr="00D7686D" w:rsidRDefault="00D97342" w:rsidP="003B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center"/>
        <w:rPr>
          <w:rFonts w:ascii="Book Antiqua" w:eastAsia="Times New Roman" w:hAnsi="Book Antiqua" w:cs="Times New Roman"/>
          <w:b/>
          <w:color w:val="000000"/>
          <w:sz w:val="18"/>
          <w:szCs w:val="18"/>
        </w:rPr>
      </w:pPr>
      <w:r w:rsidRPr="00D7686D">
        <w:rPr>
          <w:rFonts w:ascii="Book Antiqua" w:eastAsia="Times New Roman" w:hAnsi="Book Antiqua" w:cs="Times New Roman"/>
          <w:b/>
          <w:color w:val="000000"/>
          <w:sz w:val="18"/>
          <w:szCs w:val="18"/>
        </w:rPr>
        <w:t>REFERENCES</w:t>
      </w:r>
    </w:p>
    <w:p w:rsidR="003B07C1" w:rsidRPr="00D7686D" w:rsidRDefault="003B07C1" w:rsidP="003B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center"/>
        <w:rPr>
          <w:rFonts w:ascii="Book Antiqua" w:eastAsia="Times New Roman" w:hAnsi="Book Antiqua" w:cs="Times New Roman"/>
          <w:b/>
          <w:color w:val="000000"/>
          <w:sz w:val="18"/>
          <w:szCs w:val="18"/>
        </w:rPr>
      </w:pPr>
    </w:p>
    <w:p w:rsidR="00CC57D7" w:rsidRPr="00D7686D" w:rsidRDefault="008F4EE1" w:rsidP="00CC5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sz w:val="18"/>
          <w:szCs w:val="18"/>
        </w:rPr>
      </w:pPr>
      <w:proofErr w:type="gramStart"/>
      <w:r w:rsidRPr="00D7686D">
        <w:rPr>
          <w:rFonts w:ascii="Book Antiqua" w:eastAsia="Times New Roman" w:hAnsi="Book Antiqua" w:cs="Times New Roman"/>
          <w:sz w:val="18"/>
          <w:szCs w:val="18"/>
        </w:rPr>
        <w:t xml:space="preserve">1. </w:t>
      </w:r>
      <w:proofErr w:type="spellStart"/>
      <w:r w:rsidR="00EB0CB8" w:rsidRPr="00D7686D">
        <w:rPr>
          <w:rFonts w:ascii="Book Antiqua" w:eastAsia="Times New Roman" w:hAnsi="Book Antiqua" w:cs="Times New Roman"/>
          <w:sz w:val="18"/>
          <w:szCs w:val="18"/>
        </w:rPr>
        <w:t>Aberham</w:t>
      </w:r>
      <w:proofErr w:type="spellEnd"/>
      <w:r w:rsidR="00EB0CB8" w:rsidRPr="00D7686D">
        <w:rPr>
          <w:rFonts w:ascii="Book Antiqua" w:eastAsia="Times New Roman" w:hAnsi="Book Antiqua" w:cs="Times New Roman"/>
          <w:sz w:val="18"/>
          <w:szCs w:val="18"/>
        </w:rPr>
        <w:t xml:space="preserve"> </w:t>
      </w:r>
      <w:proofErr w:type="spellStart"/>
      <w:r w:rsidR="00743D09" w:rsidRPr="00D7686D">
        <w:rPr>
          <w:rFonts w:ascii="Book Antiqua" w:eastAsia="Times New Roman" w:hAnsi="Book Antiqua" w:cs="Times New Roman"/>
          <w:sz w:val="18"/>
          <w:szCs w:val="18"/>
        </w:rPr>
        <w:t>Megaze</w:t>
      </w:r>
      <w:proofErr w:type="spellEnd"/>
      <w:r w:rsidR="00743D09" w:rsidRPr="00D7686D">
        <w:rPr>
          <w:rFonts w:ascii="Book Antiqua" w:eastAsia="Times New Roman" w:hAnsi="Book Antiqua" w:cs="Times New Roman"/>
          <w:sz w:val="18"/>
          <w:szCs w:val="18"/>
        </w:rPr>
        <w:t xml:space="preserve">, </w:t>
      </w:r>
      <w:proofErr w:type="spellStart"/>
      <w:r w:rsidR="00743D09" w:rsidRPr="00D7686D">
        <w:rPr>
          <w:rFonts w:ascii="Book Antiqua" w:eastAsia="Times New Roman" w:hAnsi="Book Antiqua" w:cs="Times New Roman"/>
          <w:sz w:val="18"/>
          <w:szCs w:val="18"/>
        </w:rPr>
        <w:t>Gurja</w:t>
      </w:r>
      <w:proofErr w:type="spellEnd"/>
      <w:r w:rsidR="00743D09" w:rsidRPr="00D7686D">
        <w:rPr>
          <w:rFonts w:ascii="Book Antiqua" w:eastAsia="Times New Roman" w:hAnsi="Book Antiqua" w:cs="Times New Roman"/>
          <w:sz w:val="18"/>
          <w:szCs w:val="18"/>
        </w:rPr>
        <w:t xml:space="preserve"> Belay</w:t>
      </w:r>
      <w:r w:rsidR="00CC57D7" w:rsidRPr="00D7686D">
        <w:rPr>
          <w:rFonts w:ascii="Book Antiqua" w:eastAsia="Times New Roman" w:hAnsi="Book Antiqua" w:cs="Times New Roman"/>
          <w:sz w:val="18"/>
          <w:szCs w:val="18"/>
        </w:rPr>
        <w:t xml:space="preserve"> and </w:t>
      </w:r>
      <w:proofErr w:type="spellStart"/>
      <w:r w:rsidR="00CC57D7" w:rsidRPr="00D7686D">
        <w:rPr>
          <w:rFonts w:ascii="Book Antiqua" w:eastAsia="Times New Roman" w:hAnsi="Book Antiqua" w:cs="Times New Roman"/>
          <w:sz w:val="18"/>
          <w:szCs w:val="18"/>
        </w:rPr>
        <w:t>Balakrishnan</w:t>
      </w:r>
      <w:proofErr w:type="spellEnd"/>
      <w:r w:rsidR="00CC57D7" w:rsidRPr="00D7686D">
        <w:rPr>
          <w:rFonts w:ascii="Book Antiqua" w:eastAsia="Times New Roman" w:hAnsi="Book Antiqua" w:cs="Times New Roman"/>
          <w:sz w:val="18"/>
          <w:szCs w:val="18"/>
        </w:rPr>
        <w:t>, M. (2012).</w:t>
      </w:r>
      <w:proofErr w:type="gramEnd"/>
      <w:r w:rsidR="00CC57D7" w:rsidRPr="00D7686D">
        <w:rPr>
          <w:rFonts w:ascii="Book Antiqua" w:eastAsia="Times New Roman" w:hAnsi="Book Antiqua" w:cs="Times New Roman"/>
          <w:sz w:val="18"/>
          <w:szCs w:val="18"/>
        </w:rPr>
        <w:t xml:space="preserve"> Population structure and ecology of the African buffalo (</w:t>
      </w:r>
      <w:proofErr w:type="spellStart"/>
      <w:r w:rsidR="00CC57D7" w:rsidRPr="00D7686D">
        <w:rPr>
          <w:rFonts w:ascii="Book Antiqua" w:eastAsia="Times New Roman" w:hAnsi="Book Antiqua" w:cs="Times New Roman"/>
          <w:i/>
          <w:sz w:val="18"/>
          <w:szCs w:val="18"/>
        </w:rPr>
        <w:t>Syncerus</w:t>
      </w:r>
      <w:proofErr w:type="spellEnd"/>
      <w:r w:rsidR="00CC57D7" w:rsidRPr="00D7686D">
        <w:rPr>
          <w:rFonts w:ascii="Book Antiqua" w:eastAsia="Times New Roman" w:hAnsi="Book Antiqua" w:cs="Times New Roman"/>
          <w:i/>
          <w:sz w:val="18"/>
          <w:szCs w:val="18"/>
        </w:rPr>
        <w:t xml:space="preserve"> </w:t>
      </w:r>
      <w:proofErr w:type="spellStart"/>
      <w:r w:rsidR="00CC57D7" w:rsidRPr="00D7686D">
        <w:rPr>
          <w:rFonts w:ascii="Book Antiqua" w:eastAsia="Times New Roman" w:hAnsi="Book Antiqua" w:cs="Times New Roman"/>
          <w:i/>
          <w:sz w:val="18"/>
          <w:szCs w:val="18"/>
        </w:rPr>
        <w:t>caffer</w:t>
      </w:r>
      <w:proofErr w:type="spellEnd"/>
      <w:r w:rsidR="00CC57D7" w:rsidRPr="00D7686D">
        <w:rPr>
          <w:rFonts w:ascii="Book Antiqua" w:eastAsia="Times New Roman" w:hAnsi="Book Antiqua" w:cs="Times New Roman"/>
          <w:sz w:val="18"/>
          <w:szCs w:val="18"/>
        </w:rPr>
        <w:t xml:space="preserve"> </w:t>
      </w:r>
      <w:proofErr w:type="spellStart"/>
      <w:r w:rsidR="00CC57D7" w:rsidRPr="00D7686D">
        <w:rPr>
          <w:rFonts w:ascii="Book Antiqua" w:eastAsia="Times New Roman" w:hAnsi="Book Antiqua" w:cs="Times New Roman"/>
          <w:sz w:val="18"/>
          <w:szCs w:val="18"/>
        </w:rPr>
        <w:t>Sparrman</w:t>
      </w:r>
      <w:proofErr w:type="spellEnd"/>
      <w:r w:rsidR="00CC57D7" w:rsidRPr="00D7686D">
        <w:rPr>
          <w:rFonts w:ascii="Book Antiqua" w:eastAsia="Times New Roman" w:hAnsi="Book Antiqua" w:cs="Times New Roman"/>
          <w:sz w:val="18"/>
          <w:szCs w:val="18"/>
        </w:rPr>
        <w:t xml:space="preserve">, 1779) in </w:t>
      </w:r>
      <w:proofErr w:type="spellStart"/>
      <w:r w:rsidR="00CC57D7" w:rsidRPr="00D7686D">
        <w:rPr>
          <w:rFonts w:ascii="Book Antiqua" w:eastAsia="Times New Roman" w:hAnsi="Book Antiqua" w:cs="Times New Roman"/>
          <w:sz w:val="18"/>
          <w:szCs w:val="18"/>
        </w:rPr>
        <w:t>Chebera</w:t>
      </w:r>
      <w:proofErr w:type="spellEnd"/>
      <w:r w:rsidR="00CC57D7" w:rsidRPr="00D7686D">
        <w:rPr>
          <w:rFonts w:ascii="Book Antiqua" w:eastAsia="Times New Roman" w:hAnsi="Book Antiqua" w:cs="Times New Roman"/>
          <w:sz w:val="18"/>
          <w:szCs w:val="18"/>
        </w:rPr>
        <w:t xml:space="preserve"> </w:t>
      </w:r>
      <w:proofErr w:type="spellStart"/>
      <w:r w:rsidR="00CC57D7" w:rsidRPr="00D7686D">
        <w:rPr>
          <w:rFonts w:ascii="Book Antiqua" w:eastAsia="Times New Roman" w:hAnsi="Book Antiqua" w:cs="Times New Roman"/>
          <w:sz w:val="18"/>
          <w:szCs w:val="18"/>
        </w:rPr>
        <w:t>Churchura</w:t>
      </w:r>
      <w:proofErr w:type="spellEnd"/>
      <w:r w:rsidR="00CC57D7" w:rsidRPr="00D7686D">
        <w:rPr>
          <w:rFonts w:ascii="Book Antiqua" w:eastAsia="Times New Roman" w:hAnsi="Book Antiqua" w:cs="Times New Roman"/>
          <w:sz w:val="18"/>
          <w:szCs w:val="18"/>
        </w:rPr>
        <w:t xml:space="preserve"> National Park, Ethiopia. </w:t>
      </w:r>
      <w:r w:rsidR="00CC57D7" w:rsidRPr="00D7686D">
        <w:rPr>
          <w:rFonts w:ascii="Book Antiqua" w:eastAsia="Times New Roman" w:hAnsi="Book Antiqua" w:cs="Times New Roman"/>
          <w:i/>
          <w:sz w:val="18"/>
          <w:szCs w:val="18"/>
        </w:rPr>
        <w:t>Afr. J. Ecol</w:t>
      </w:r>
      <w:r w:rsidR="00CC57D7" w:rsidRPr="00D7686D">
        <w:rPr>
          <w:rFonts w:ascii="Book Antiqua" w:eastAsia="Times New Roman" w:hAnsi="Book Antiqua" w:cs="Times New Roman"/>
          <w:sz w:val="18"/>
          <w:szCs w:val="18"/>
        </w:rPr>
        <w:t>.</w:t>
      </w:r>
      <w:r w:rsidR="00F972D4" w:rsidRPr="00D7686D">
        <w:rPr>
          <w:rFonts w:ascii="Book Antiqua" w:eastAsia="Times New Roman" w:hAnsi="Book Antiqua" w:cs="Times New Roman"/>
          <w:sz w:val="18"/>
          <w:szCs w:val="18"/>
        </w:rPr>
        <w:t>,</w:t>
      </w:r>
      <w:r w:rsidR="00CC57D7" w:rsidRPr="00D7686D">
        <w:rPr>
          <w:rFonts w:ascii="Book Antiqua" w:eastAsia="Times New Roman" w:hAnsi="Book Antiqua" w:cs="Times New Roman"/>
          <w:sz w:val="18"/>
          <w:szCs w:val="18"/>
        </w:rPr>
        <w:t xml:space="preserve"> </w:t>
      </w:r>
      <w:r w:rsidR="00CC57D7" w:rsidRPr="00D7686D">
        <w:rPr>
          <w:rFonts w:ascii="Book Antiqua" w:eastAsia="Times New Roman" w:hAnsi="Book Antiqua" w:cs="Times New Roman"/>
          <w:b/>
          <w:sz w:val="18"/>
          <w:szCs w:val="18"/>
        </w:rPr>
        <w:t>51</w:t>
      </w:r>
      <w:r w:rsidR="00CC57D7" w:rsidRPr="00D7686D">
        <w:rPr>
          <w:rFonts w:ascii="Book Antiqua" w:eastAsia="Times New Roman" w:hAnsi="Book Antiqua" w:cs="Times New Roman"/>
          <w:sz w:val="18"/>
          <w:szCs w:val="18"/>
        </w:rPr>
        <w:t xml:space="preserve">: 393–401. </w:t>
      </w:r>
    </w:p>
    <w:p w:rsidR="00CC57D7" w:rsidRPr="00D7686D" w:rsidRDefault="005A7571" w:rsidP="00CC5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sz w:val="18"/>
          <w:szCs w:val="18"/>
        </w:rPr>
      </w:pPr>
      <w:r w:rsidRPr="00D7686D">
        <w:rPr>
          <w:rFonts w:ascii="Book Antiqua" w:eastAsia="Times New Roman" w:hAnsi="Book Antiqua" w:cs="Times New Roman"/>
          <w:sz w:val="18"/>
          <w:szCs w:val="18"/>
        </w:rPr>
        <w:t xml:space="preserve">2. </w:t>
      </w:r>
      <w:r w:rsidR="00CC57D7" w:rsidRPr="00D7686D">
        <w:rPr>
          <w:rFonts w:ascii="Book Antiqua" w:eastAsia="Times New Roman" w:hAnsi="Book Antiqua" w:cs="Times New Roman"/>
          <w:sz w:val="18"/>
          <w:szCs w:val="18"/>
        </w:rPr>
        <w:t xml:space="preserve">Altman, J. (1974). Observational study of </w:t>
      </w:r>
      <w:proofErr w:type="spellStart"/>
      <w:r w:rsidR="00CC57D7" w:rsidRPr="00D7686D">
        <w:rPr>
          <w:rFonts w:ascii="Book Antiqua" w:eastAsia="Times New Roman" w:hAnsi="Book Antiqua" w:cs="Times New Roman"/>
          <w:sz w:val="18"/>
          <w:szCs w:val="18"/>
        </w:rPr>
        <w:t>behaviour</w:t>
      </w:r>
      <w:proofErr w:type="spellEnd"/>
      <w:r w:rsidR="00CC57D7" w:rsidRPr="00D7686D">
        <w:rPr>
          <w:rFonts w:ascii="Book Antiqua" w:eastAsia="Times New Roman" w:hAnsi="Book Antiqua" w:cs="Times New Roman"/>
          <w:sz w:val="18"/>
          <w:szCs w:val="18"/>
        </w:rPr>
        <w:t xml:space="preserve">: sampling methods. </w:t>
      </w:r>
      <w:proofErr w:type="spellStart"/>
      <w:r w:rsidR="00CC57D7" w:rsidRPr="00D7686D">
        <w:rPr>
          <w:rFonts w:ascii="Book Antiqua" w:eastAsia="Times New Roman" w:hAnsi="Book Antiqua" w:cs="Times New Roman"/>
          <w:i/>
          <w:sz w:val="18"/>
          <w:szCs w:val="18"/>
        </w:rPr>
        <w:t>Behaviour</w:t>
      </w:r>
      <w:proofErr w:type="spellEnd"/>
      <w:r w:rsidR="00F972D4" w:rsidRPr="00D7686D">
        <w:rPr>
          <w:rFonts w:ascii="Book Antiqua" w:eastAsia="Times New Roman" w:hAnsi="Book Antiqua" w:cs="Times New Roman"/>
          <w:i/>
          <w:sz w:val="18"/>
          <w:szCs w:val="18"/>
        </w:rPr>
        <w:t>,</w:t>
      </w:r>
      <w:r w:rsidR="00CC57D7" w:rsidRPr="00D7686D">
        <w:rPr>
          <w:rFonts w:ascii="Book Antiqua" w:eastAsia="Times New Roman" w:hAnsi="Book Antiqua" w:cs="Times New Roman"/>
          <w:i/>
          <w:sz w:val="18"/>
          <w:szCs w:val="18"/>
        </w:rPr>
        <w:t xml:space="preserve"> </w:t>
      </w:r>
      <w:r w:rsidR="00CC57D7" w:rsidRPr="00D7686D">
        <w:rPr>
          <w:rFonts w:ascii="Book Antiqua" w:eastAsia="Times New Roman" w:hAnsi="Book Antiqua" w:cs="Times New Roman"/>
          <w:b/>
          <w:sz w:val="18"/>
          <w:szCs w:val="18"/>
        </w:rPr>
        <w:t>49</w:t>
      </w:r>
      <w:r w:rsidR="00CC57D7" w:rsidRPr="00D7686D">
        <w:rPr>
          <w:rFonts w:ascii="Book Antiqua" w:eastAsia="Times New Roman" w:hAnsi="Book Antiqua" w:cs="Times New Roman"/>
          <w:sz w:val="18"/>
          <w:szCs w:val="18"/>
        </w:rPr>
        <w:t>: 227–267.</w:t>
      </w:r>
    </w:p>
    <w:p w:rsidR="00CC57D7" w:rsidRPr="00D7686D" w:rsidRDefault="005A7571" w:rsidP="00CC5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sz w:val="18"/>
          <w:szCs w:val="18"/>
        </w:rPr>
      </w:pPr>
      <w:proofErr w:type="gramStart"/>
      <w:r w:rsidRPr="00D7686D">
        <w:rPr>
          <w:rFonts w:ascii="Book Antiqua" w:eastAsia="Times New Roman" w:hAnsi="Book Antiqua" w:cs="Times New Roman"/>
          <w:sz w:val="18"/>
          <w:szCs w:val="18"/>
        </w:rPr>
        <w:t xml:space="preserve">3. </w:t>
      </w:r>
      <w:proofErr w:type="spellStart"/>
      <w:r w:rsidR="00CC57D7" w:rsidRPr="00D7686D">
        <w:rPr>
          <w:rFonts w:ascii="Book Antiqua" w:eastAsia="Times New Roman" w:hAnsi="Book Antiqua" w:cs="Times New Roman"/>
          <w:sz w:val="18"/>
          <w:szCs w:val="18"/>
        </w:rPr>
        <w:t>Aramde</w:t>
      </w:r>
      <w:proofErr w:type="spellEnd"/>
      <w:r w:rsidR="00CC57D7" w:rsidRPr="00D7686D">
        <w:rPr>
          <w:rFonts w:ascii="Book Antiqua" w:eastAsia="Times New Roman" w:hAnsi="Book Antiqua" w:cs="Times New Roman"/>
          <w:sz w:val="18"/>
          <w:szCs w:val="18"/>
        </w:rPr>
        <w:t xml:space="preserve"> </w:t>
      </w:r>
      <w:proofErr w:type="spellStart"/>
      <w:r w:rsidR="00CC57D7" w:rsidRPr="00D7686D">
        <w:rPr>
          <w:rFonts w:ascii="Book Antiqua" w:eastAsia="Times New Roman" w:hAnsi="Book Antiqua" w:cs="Times New Roman"/>
          <w:sz w:val="18"/>
          <w:szCs w:val="18"/>
        </w:rPr>
        <w:t>Fetene</w:t>
      </w:r>
      <w:proofErr w:type="spellEnd"/>
      <w:r w:rsidR="00CC57D7" w:rsidRPr="00D7686D">
        <w:rPr>
          <w:rFonts w:ascii="Book Antiqua" w:eastAsia="Times New Roman" w:hAnsi="Book Antiqua" w:cs="Times New Roman"/>
          <w:sz w:val="18"/>
          <w:szCs w:val="18"/>
        </w:rPr>
        <w:t xml:space="preserve">, </w:t>
      </w:r>
      <w:proofErr w:type="spellStart"/>
      <w:r w:rsidR="00CC57D7" w:rsidRPr="00D7686D">
        <w:rPr>
          <w:rFonts w:ascii="Book Antiqua" w:eastAsia="Times New Roman" w:hAnsi="Book Antiqua" w:cs="Times New Roman"/>
          <w:sz w:val="18"/>
          <w:szCs w:val="18"/>
        </w:rPr>
        <w:t>Hilker</w:t>
      </w:r>
      <w:proofErr w:type="spellEnd"/>
      <w:r w:rsidR="00CC57D7" w:rsidRPr="00D7686D">
        <w:rPr>
          <w:rFonts w:ascii="Book Antiqua" w:eastAsia="Times New Roman" w:hAnsi="Book Antiqua" w:cs="Times New Roman"/>
          <w:sz w:val="18"/>
          <w:szCs w:val="18"/>
        </w:rPr>
        <w:t xml:space="preserve">, T., </w:t>
      </w:r>
      <w:proofErr w:type="spellStart"/>
      <w:r w:rsidR="00CC57D7" w:rsidRPr="00D7686D">
        <w:rPr>
          <w:rFonts w:ascii="Book Antiqua" w:eastAsia="Times New Roman" w:hAnsi="Book Antiqua" w:cs="Times New Roman"/>
          <w:sz w:val="18"/>
          <w:szCs w:val="18"/>
        </w:rPr>
        <w:t>Yeshitela</w:t>
      </w:r>
      <w:proofErr w:type="spellEnd"/>
      <w:r w:rsidR="00CC57D7" w:rsidRPr="00D7686D">
        <w:rPr>
          <w:rFonts w:ascii="Book Antiqua" w:eastAsia="Times New Roman" w:hAnsi="Book Antiqua" w:cs="Times New Roman"/>
          <w:sz w:val="18"/>
          <w:szCs w:val="18"/>
        </w:rPr>
        <w:t xml:space="preserve">, K., </w:t>
      </w:r>
      <w:proofErr w:type="spellStart"/>
      <w:r w:rsidR="00CC57D7" w:rsidRPr="00D7686D">
        <w:rPr>
          <w:rFonts w:ascii="Book Antiqua" w:eastAsia="Times New Roman" w:hAnsi="Book Antiqua" w:cs="Times New Roman"/>
          <w:sz w:val="18"/>
          <w:szCs w:val="18"/>
        </w:rPr>
        <w:t>Prasse</w:t>
      </w:r>
      <w:proofErr w:type="spellEnd"/>
      <w:r w:rsidR="00CC57D7" w:rsidRPr="00D7686D">
        <w:rPr>
          <w:rFonts w:ascii="Book Antiqua" w:eastAsia="Times New Roman" w:hAnsi="Book Antiqua" w:cs="Times New Roman"/>
          <w:sz w:val="18"/>
          <w:szCs w:val="18"/>
        </w:rPr>
        <w:t>, R., Cohen, W. and Yang, Z. (2016).</w:t>
      </w:r>
      <w:proofErr w:type="gramEnd"/>
      <w:r w:rsidR="00CC57D7" w:rsidRPr="00D7686D">
        <w:rPr>
          <w:rFonts w:ascii="Book Antiqua" w:eastAsia="Times New Roman" w:hAnsi="Book Antiqua" w:cs="Times New Roman"/>
          <w:sz w:val="18"/>
          <w:szCs w:val="18"/>
        </w:rPr>
        <w:t xml:space="preserve"> </w:t>
      </w:r>
      <w:proofErr w:type="gramStart"/>
      <w:r w:rsidR="00CC57D7" w:rsidRPr="00D7686D">
        <w:rPr>
          <w:rFonts w:ascii="Book Antiqua" w:eastAsia="Times New Roman" w:hAnsi="Book Antiqua" w:cs="Times New Roman"/>
          <w:sz w:val="18"/>
          <w:szCs w:val="18"/>
        </w:rPr>
        <w:t xml:space="preserve">Detecting trends in </w:t>
      </w:r>
      <w:proofErr w:type="spellStart"/>
      <w:r w:rsidR="00CC57D7" w:rsidRPr="00D7686D">
        <w:rPr>
          <w:rFonts w:ascii="Book Antiqua" w:eastAsia="Times New Roman" w:hAnsi="Book Antiqua" w:cs="Times New Roman"/>
          <w:sz w:val="18"/>
          <w:szCs w:val="18"/>
        </w:rPr>
        <w:t>landuse</w:t>
      </w:r>
      <w:proofErr w:type="spellEnd"/>
      <w:r w:rsidR="00CC57D7" w:rsidRPr="00D7686D">
        <w:rPr>
          <w:rFonts w:ascii="Book Antiqua" w:eastAsia="Times New Roman" w:hAnsi="Book Antiqua" w:cs="Times New Roman"/>
          <w:sz w:val="18"/>
          <w:szCs w:val="18"/>
        </w:rPr>
        <w:t xml:space="preserve"> and </w:t>
      </w:r>
      <w:proofErr w:type="spellStart"/>
      <w:r w:rsidR="00CC57D7" w:rsidRPr="00D7686D">
        <w:rPr>
          <w:rFonts w:ascii="Book Antiqua" w:eastAsia="Times New Roman" w:hAnsi="Book Antiqua" w:cs="Times New Roman"/>
          <w:sz w:val="18"/>
          <w:szCs w:val="18"/>
        </w:rPr>
        <w:t>landcover</w:t>
      </w:r>
      <w:proofErr w:type="spellEnd"/>
      <w:r w:rsidR="00CC57D7" w:rsidRPr="00D7686D">
        <w:rPr>
          <w:rFonts w:ascii="Book Antiqua" w:eastAsia="Times New Roman" w:hAnsi="Book Antiqua" w:cs="Times New Roman"/>
          <w:sz w:val="18"/>
          <w:szCs w:val="18"/>
        </w:rPr>
        <w:t xml:space="preserve"> changes of </w:t>
      </w:r>
      <w:proofErr w:type="spellStart"/>
      <w:r w:rsidR="00CC57D7" w:rsidRPr="00D7686D">
        <w:rPr>
          <w:rFonts w:ascii="Book Antiqua" w:eastAsia="Times New Roman" w:hAnsi="Book Antiqua" w:cs="Times New Roman"/>
          <w:sz w:val="18"/>
          <w:szCs w:val="18"/>
        </w:rPr>
        <w:t>Nech</w:t>
      </w:r>
      <w:proofErr w:type="spellEnd"/>
      <w:r w:rsidR="00CC57D7" w:rsidRPr="00D7686D">
        <w:rPr>
          <w:rFonts w:ascii="Book Antiqua" w:eastAsia="Times New Roman" w:hAnsi="Book Antiqua" w:cs="Times New Roman"/>
          <w:sz w:val="18"/>
          <w:szCs w:val="18"/>
        </w:rPr>
        <w:t xml:space="preserve"> </w:t>
      </w:r>
      <w:proofErr w:type="spellStart"/>
      <w:r w:rsidR="00CC57D7" w:rsidRPr="00D7686D">
        <w:rPr>
          <w:rFonts w:ascii="Book Antiqua" w:eastAsia="Times New Roman" w:hAnsi="Book Antiqua" w:cs="Times New Roman"/>
          <w:sz w:val="18"/>
          <w:szCs w:val="18"/>
        </w:rPr>
        <w:t>Sar</w:t>
      </w:r>
      <w:proofErr w:type="spellEnd"/>
      <w:r w:rsidR="00CC57D7" w:rsidRPr="00D7686D">
        <w:rPr>
          <w:rFonts w:ascii="Book Antiqua" w:eastAsia="Times New Roman" w:hAnsi="Book Antiqua" w:cs="Times New Roman"/>
          <w:sz w:val="18"/>
          <w:szCs w:val="18"/>
        </w:rPr>
        <w:t xml:space="preserve"> National Park, Ethiopia.</w:t>
      </w:r>
      <w:proofErr w:type="gramEnd"/>
      <w:r w:rsidR="00CC57D7" w:rsidRPr="00D7686D">
        <w:rPr>
          <w:rFonts w:ascii="Book Antiqua" w:eastAsia="Times New Roman" w:hAnsi="Book Antiqua" w:cs="Times New Roman"/>
          <w:sz w:val="18"/>
          <w:szCs w:val="18"/>
        </w:rPr>
        <w:t xml:space="preserve"> </w:t>
      </w:r>
      <w:r w:rsidR="00CC57D7" w:rsidRPr="00D7686D">
        <w:rPr>
          <w:rFonts w:ascii="Book Antiqua" w:eastAsia="Times New Roman" w:hAnsi="Book Antiqua" w:cs="Times New Roman"/>
          <w:i/>
          <w:sz w:val="18"/>
          <w:szCs w:val="18"/>
        </w:rPr>
        <w:t xml:space="preserve">Environ. </w:t>
      </w:r>
      <w:proofErr w:type="gramStart"/>
      <w:r w:rsidR="00CC57D7" w:rsidRPr="00D7686D">
        <w:rPr>
          <w:rFonts w:ascii="Book Antiqua" w:eastAsia="Times New Roman" w:hAnsi="Book Antiqua" w:cs="Times New Roman"/>
          <w:i/>
          <w:sz w:val="18"/>
          <w:szCs w:val="18"/>
        </w:rPr>
        <w:t>Manage</w:t>
      </w:r>
      <w:r w:rsidR="00CC57D7" w:rsidRPr="00D7686D">
        <w:rPr>
          <w:rFonts w:ascii="Book Antiqua" w:eastAsia="Times New Roman" w:hAnsi="Book Antiqua" w:cs="Times New Roman"/>
          <w:sz w:val="18"/>
          <w:szCs w:val="18"/>
        </w:rPr>
        <w:t>.</w:t>
      </w:r>
      <w:r w:rsidR="00F972D4" w:rsidRPr="00D7686D">
        <w:rPr>
          <w:rFonts w:ascii="Book Antiqua" w:eastAsia="Times New Roman" w:hAnsi="Book Antiqua" w:cs="Times New Roman"/>
          <w:sz w:val="18"/>
          <w:szCs w:val="18"/>
        </w:rPr>
        <w:t>,</w:t>
      </w:r>
      <w:proofErr w:type="gramEnd"/>
      <w:r w:rsidR="00CC57D7" w:rsidRPr="00D7686D">
        <w:rPr>
          <w:rFonts w:ascii="Book Antiqua" w:eastAsia="Times New Roman" w:hAnsi="Book Antiqua" w:cs="Times New Roman"/>
          <w:sz w:val="18"/>
          <w:szCs w:val="18"/>
        </w:rPr>
        <w:t xml:space="preserve"> </w:t>
      </w:r>
      <w:r w:rsidR="00CC57D7" w:rsidRPr="00D7686D">
        <w:rPr>
          <w:rFonts w:ascii="Book Antiqua" w:eastAsia="Times New Roman" w:hAnsi="Book Antiqua" w:cs="Times New Roman"/>
          <w:b/>
          <w:sz w:val="18"/>
          <w:szCs w:val="18"/>
        </w:rPr>
        <w:t>57</w:t>
      </w:r>
      <w:r w:rsidR="00CC57D7" w:rsidRPr="00D7686D">
        <w:rPr>
          <w:rFonts w:ascii="Book Antiqua" w:eastAsia="Times New Roman" w:hAnsi="Book Antiqua" w:cs="Times New Roman"/>
          <w:sz w:val="18"/>
          <w:szCs w:val="18"/>
        </w:rPr>
        <w:t xml:space="preserve">: 137–147. </w:t>
      </w:r>
    </w:p>
    <w:p w:rsidR="008F4EE1" w:rsidRPr="00D7686D" w:rsidRDefault="005A7571" w:rsidP="008F4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sz w:val="18"/>
          <w:szCs w:val="18"/>
        </w:rPr>
      </w:pPr>
      <w:r w:rsidRPr="00D7686D">
        <w:rPr>
          <w:rFonts w:ascii="Book Antiqua" w:eastAsia="Times New Roman" w:hAnsi="Book Antiqua" w:cs="Times New Roman"/>
          <w:bCs/>
          <w:sz w:val="18"/>
          <w:szCs w:val="18"/>
        </w:rPr>
        <w:t xml:space="preserve">4. </w:t>
      </w:r>
      <w:proofErr w:type="spellStart"/>
      <w:r w:rsidR="00CC57D7" w:rsidRPr="00D7686D">
        <w:rPr>
          <w:rFonts w:ascii="Book Antiqua" w:eastAsia="Times New Roman" w:hAnsi="Book Antiqua" w:cs="Times New Roman"/>
          <w:bCs/>
          <w:sz w:val="18"/>
          <w:szCs w:val="18"/>
        </w:rPr>
        <w:t>Balakrishnan</w:t>
      </w:r>
      <w:proofErr w:type="spellEnd"/>
      <w:r w:rsidR="00CC57D7" w:rsidRPr="00D7686D">
        <w:rPr>
          <w:rFonts w:ascii="Book Antiqua" w:eastAsia="Times New Roman" w:hAnsi="Book Antiqua" w:cs="Times New Roman"/>
          <w:bCs/>
          <w:sz w:val="18"/>
          <w:szCs w:val="18"/>
        </w:rPr>
        <w:t xml:space="preserve">, M. and </w:t>
      </w:r>
      <w:proofErr w:type="spellStart"/>
      <w:r w:rsidR="00CC57D7" w:rsidRPr="00D7686D">
        <w:rPr>
          <w:rFonts w:ascii="Book Antiqua" w:eastAsia="Times New Roman" w:hAnsi="Book Antiqua" w:cs="Times New Roman"/>
          <w:bCs/>
          <w:sz w:val="18"/>
          <w:szCs w:val="18"/>
        </w:rPr>
        <w:t>Ndholvu</w:t>
      </w:r>
      <w:proofErr w:type="spellEnd"/>
      <w:r w:rsidR="00CC57D7" w:rsidRPr="00D7686D">
        <w:rPr>
          <w:rFonts w:ascii="Book Antiqua" w:eastAsia="Times New Roman" w:hAnsi="Book Antiqua" w:cs="Times New Roman"/>
          <w:bCs/>
          <w:sz w:val="18"/>
          <w:szCs w:val="18"/>
        </w:rPr>
        <w:t>, D.E. (1992).</w:t>
      </w:r>
      <w:r w:rsidR="00CC57D7" w:rsidRPr="00D7686D">
        <w:rPr>
          <w:rFonts w:ascii="Book Antiqua" w:eastAsia="Times New Roman" w:hAnsi="Book Antiqua" w:cs="Times New Roman"/>
          <w:b/>
          <w:bCs/>
          <w:sz w:val="18"/>
          <w:szCs w:val="18"/>
        </w:rPr>
        <w:t xml:space="preserve">  </w:t>
      </w:r>
      <w:r w:rsidR="00CC57D7" w:rsidRPr="00D7686D">
        <w:rPr>
          <w:rFonts w:ascii="Book Antiqua" w:eastAsia="Times New Roman" w:hAnsi="Book Antiqua" w:cs="Times New Roman"/>
          <w:sz w:val="18"/>
          <w:szCs w:val="18"/>
        </w:rPr>
        <w:t xml:space="preserve">Wildlife utilization and local people: a case study in Upper </w:t>
      </w:r>
      <w:proofErr w:type="spellStart"/>
      <w:r w:rsidR="00CC57D7" w:rsidRPr="00D7686D">
        <w:rPr>
          <w:rFonts w:ascii="Book Antiqua" w:eastAsia="Times New Roman" w:hAnsi="Book Antiqua" w:cs="Times New Roman"/>
          <w:sz w:val="18"/>
          <w:szCs w:val="18"/>
        </w:rPr>
        <w:t>Lupande</w:t>
      </w:r>
      <w:proofErr w:type="spellEnd"/>
      <w:r w:rsidR="00CC57D7" w:rsidRPr="00D7686D">
        <w:rPr>
          <w:rFonts w:ascii="Book Antiqua" w:eastAsia="Times New Roman" w:hAnsi="Book Antiqua" w:cs="Times New Roman"/>
          <w:sz w:val="18"/>
          <w:szCs w:val="18"/>
        </w:rPr>
        <w:t xml:space="preserve"> Game Management Area, Zambia. </w:t>
      </w:r>
      <w:r w:rsidR="00CC57D7" w:rsidRPr="00D7686D">
        <w:rPr>
          <w:rFonts w:ascii="Book Antiqua" w:eastAsia="Times New Roman" w:hAnsi="Book Antiqua" w:cs="Times New Roman"/>
          <w:i/>
          <w:iCs/>
          <w:sz w:val="18"/>
          <w:szCs w:val="18"/>
        </w:rPr>
        <w:t xml:space="preserve">Environ. </w:t>
      </w:r>
      <w:proofErr w:type="spellStart"/>
      <w:proofErr w:type="gramStart"/>
      <w:r w:rsidR="00CC57D7" w:rsidRPr="00D7686D">
        <w:rPr>
          <w:rFonts w:ascii="Book Antiqua" w:eastAsia="Times New Roman" w:hAnsi="Book Antiqua" w:cs="Times New Roman"/>
          <w:i/>
          <w:iCs/>
          <w:sz w:val="18"/>
          <w:szCs w:val="18"/>
        </w:rPr>
        <w:t>Conserv</w:t>
      </w:r>
      <w:proofErr w:type="spellEnd"/>
      <w:r w:rsidR="00CC57D7" w:rsidRPr="00D7686D">
        <w:rPr>
          <w:rFonts w:ascii="Book Antiqua" w:eastAsia="Times New Roman" w:hAnsi="Book Antiqua" w:cs="Times New Roman"/>
          <w:i/>
          <w:iCs/>
          <w:sz w:val="18"/>
          <w:szCs w:val="18"/>
        </w:rPr>
        <w:t>.</w:t>
      </w:r>
      <w:r w:rsidR="00F972D4" w:rsidRPr="00D7686D">
        <w:rPr>
          <w:rFonts w:ascii="Book Antiqua" w:eastAsia="Times New Roman" w:hAnsi="Book Antiqua" w:cs="Times New Roman"/>
          <w:i/>
          <w:iCs/>
          <w:sz w:val="18"/>
          <w:szCs w:val="18"/>
        </w:rPr>
        <w:t>,</w:t>
      </w:r>
      <w:proofErr w:type="gramEnd"/>
      <w:r w:rsidR="00CC57D7" w:rsidRPr="00D7686D">
        <w:rPr>
          <w:rFonts w:ascii="Book Antiqua" w:eastAsia="Times New Roman" w:hAnsi="Book Antiqua" w:cs="Times New Roman"/>
          <w:i/>
          <w:iCs/>
          <w:sz w:val="18"/>
          <w:szCs w:val="18"/>
        </w:rPr>
        <w:t xml:space="preserve"> </w:t>
      </w:r>
      <w:r w:rsidR="00CC57D7" w:rsidRPr="00D7686D">
        <w:rPr>
          <w:rFonts w:ascii="Book Antiqua" w:eastAsia="Times New Roman" w:hAnsi="Book Antiqua" w:cs="Times New Roman"/>
          <w:b/>
          <w:sz w:val="18"/>
          <w:szCs w:val="18"/>
        </w:rPr>
        <w:t>19</w:t>
      </w:r>
      <w:r w:rsidR="00CC57D7" w:rsidRPr="00D7686D">
        <w:rPr>
          <w:rFonts w:ascii="Book Antiqua" w:eastAsia="Times New Roman" w:hAnsi="Book Antiqua" w:cs="Times New Roman"/>
          <w:sz w:val="18"/>
          <w:szCs w:val="18"/>
        </w:rPr>
        <w:t>: 135–144.</w:t>
      </w:r>
    </w:p>
    <w:p w:rsidR="00CC57D7" w:rsidRPr="00D7686D" w:rsidRDefault="008F4EE1" w:rsidP="008F4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sz w:val="18"/>
          <w:szCs w:val="18"/>
        </w:rPr>
      </w:pPr>
      <w:proofErr w:type="gramStart"/>
      <w:r w:rsidRPr="00D7686D">
        <w:rPr>
          <w:rFonts w:ascii="Book Antiqua" w:eastAsia="Times New Roman" w:hAnsi="Book Antiqua" w:cs="Times New Roman"/>
          <w:sz w:val="18"/>
          <w:szCs w:val="18"/>
        </w:rPr>
        <w:t xml:space="preserve">5. </w:t>
      </w:r>
      <w:proofErr w:type="spellStart"/>
      <w:r w:rsidR="00CC57D7" w:rsidRPr="00D7686D">
        <w:rPr>
          <w:rFonts w:ascii="Book Antiqua" w:eastAsia="Times New Roman" w:hAnsi="Book Antiqua" w:cs="Times New Roman"/>
          <w:sz w:val="18"/>
          <w:szCs w:val="18"/>
        </w:rPr>
        <w:t>Bezawork</w:t>
      </w:r>
      <w:proofErr w:type="spellEnd"/>
      <w:r w:rsidR="00CC57D7" w:rsidRPr="00D7686D">
        <w:rPr>
          <w:rFonts w:ascii="Book Antiqua" w:eastAsia="Times New Roman" w:hAnsi="Book Antiqua" w:cs="Times New Roman"/>
          <w:sz w:val="18"/>
          <w:szCs w:val="18"/>
        </w:rPr>
        <w:t xml:space="preserve"> Afework, Afework Bekele and </w:t>
      </w:r>
      <w:proofErr w:type="spellStart"/>
      <w:r w:rsidR="00CC57D7" w:rsidRPr="00D7686D">
        <w:rPr>
          <w:rFonts w:ascii="Book Antiqua" w:eastAsia="Times New Roman" w:hAnsi="Book Antiqua" w:cs="Times New Roman"/>
          <w:sz w:val="18"/>
          <w:szCs w:val="18"/>
        </w:rPr>
        <w:t>Balakrishnan</w:t>
      </w:r>
      <w:proofErr w:type="spellEnd"/>
      <w:r w:rsidR="00CC57D7" w:rsidRPr="00D7686D">
        <w:rPr>
          <w:rFonts w:ascii="Book Antiqua" w:eastAsia="Times New Roman" w:hAnsi="Book Antiqua" w:cs="Times New Roman"/>
          <w:sz w:val="18"/>
          <w:szCs w:val="18"/>
        </w:rPr>
        <w:t>, M. (2009).</w:t>
      </w:r>
      <w:proofErr w:type="gramEnd"/>
      <w:r w:rsidR="00CC57D7" w:rsidRPr="00D7686D">
        <w:rPr>
          <w:rFonts w:ascii="Book Antiqua" w:eastAsia="Times New Roman" w:hAnsi="Book Antiqua" w:cs="Times New Roman"/>
          <w:sz w:val="18"/>
          <w:szCs w:val="18"/>
        </w:rPr>
        <w:t xml:space="preserve">  </w:t>
      </w:r>
      <w:proofErr w:type="gramStart"/>
      <w:r w:rsidR="00CC57D7" w:rsidRPr="00D7686D">
        <w:rPr>
          <w:rFonts w:ascii="Book Antiqua" w:eastAsia="Times New Roman" w:hAnsi="Book Antiqua" w:cs="Times New Roman"/>
          <w:sz w:val="18"/>
          <w:szCs w:val="18"/>
        </w:rPr>
        <w:t xml:space="preserve">Population status and activity patterns of the </w:t>
      </w:r>
      <w:proofErr w:type="spellStart"/>
      <w:r w:rsidR="00CC57D7" w:rsidRPr="00D7686D">
        <w:rPr>
          <w:rFonts w:ascii="Book Antiqua" w:eastAsia="Times New Roman" w:hAnsi="Book Antiqua" w:cs="Times New Roman"/>
          <w:sz w:val="18"/>
          <w:szCs w:val="18"/>
        </w:rPr>
        <w:t>Bohor</w:t>
      </w:r>
      <w:proofErr w:type="spellEnd"/>
      <w:r w:rsidR="00CC57D7" w:rsidRPr="00D7686D">
        <w:rPr>
          <w:rFonts w:ascii="Book Antiqua" w:eastAsia="Times New Roman" w:hAnsi="Book Antiqua" w:cs="Times New Roman"/>
          <w:sz w:val="18"/>
          <w:szCs w:val="18"/>
        </w:rPr>
        <w:t xml:space="preserve"> reedbuck </w:t>
      </w:r>
      <w:r w:rsidR="00946651" w:rsidRPr="00D7686D">
        <w:rPr>
          <w:rFonts w:ascii="Book Antiqua" w:eastAsia="Times New Roman" w:hAnsi="Book Antiqua" w:cs="Times New Roman"/>
          <w:sz w:val="18"/>
          <w:szCs w:val="18"/>
        </w:rPr>
        <w:t>(</w:t>
      </w:r>
      <w:proofErr w:type="spellStart"/>
      <w:r w:rsidR="00CC57D7" w:rsidRPr="00D7686D">
        <w:rPr>
          <w:rFonts w:ascii="Book Antiqua" w:eastAsia="Times New Roman" w:hAnsi="Book Antiqua" w:cs="Times New Roman"/>
          <w:i/>
          <w:sz w:val="18"/>
          <w:szCs w:val="18"/>
        </w:rPr>
        <w:t>Redunca</w:t>
      </w:r>
      <w:proofErr w:type="spellEnd"/>
      <w:r w:rsidR="00CC57D7" w:rsidRPr="00D7686D">
        <w:rPr>
          <w:rFonts w:ascii="Book Antiqua" w:eastAsia="Times New Roman" w:hAnsi="Book Antiqua" w:cs="Times New Roman"/>
          <w:i/>
          <w:sz w:val="18"/>
          <w:szCs w:val="18"/>
        </w:rPr>
        <w:t xml:space="preserve"> </w:t>
      </w:r>
      <w:proofErr w:type="spellStart"/>
      <w:r w:rsidR="00CC57D7" w:rsidRPr="00D7686D">
        <w:rPr>
          <w:rFonts w:ascii="Book Antiqua" w:eastAsia="Times New Roman" w:hAnsi="Book Antiqua" w:cs="Times New Roman"/>
          <w:i/>
          <w:sz w:val="18"/>
          <w:szCs w:val="18"/>
        </w:rPr>
        <w:t>redunca</w:t>
      </w:r>
      <w:proofErr w:type="spellEnd"/>
      <w:r w:rsidR="00946651" w:rsidRPr="00D7686D">
        <w:rPr>
          <w:rFonts w:ascii="Book Antiqua" w:eastAsia="Times New Roman" w:hAnsi="Book Antiqua" w:cs="Times New Roman"/>
          <w:i/>
          <w:sz w:val="18"/>
          <w:szCs w:val="18"/>
        </w:rPr>
        <w:t>)</w:t>
      </w:r>
      <w:r w:rsidR="00CC57D7" w:rsidRPr="00D7686D">
        <w:rPr>
          <w:rFonts w:ascii="Book Antiqua" w:eastAsia="Times New Roman" w:hAnsi="Book Antiqua" w:cs="Times New Roman"/>
          <w:sz w:val="18"/>
          <w:szCs w:val="18"/>
        </w:rPr>
        <w:t xml:space="preserve"> in the north of the Bale Mountains National Park, Ethiopia.</w:t>
      </w:r>
      <w:proofErr w:type="gramEnd"/>
      <w:r w:rsidR="00CC57D7" w:rsidRPr="00D7686D">
        <w:rPr>
          <w:rFonts w:ascii="Book Antiqua" w:eastAsia="Times New Roman" w:hAnsi="Book Antiqua" w:cs="Times New Roman"/>
          <w:sz w:val="18"/>
          <w:szCs w:val="18"/>
        </w:rPr>
        <w:t xml:space="preserve"> </w:t>
      </w:r>
      <w:r w:rsidR="00CC57D7" w:rsidRPr="00D7686D">
        <w:rPr>
          <w:rFonts w:ascii="Book Antiqua" w:eastAsia="Times New Roman" w:hAnsi="Book Antiqua" w:cs="Times New Roman"/>
          <w:i/>
          <w:sz w:val="18"/>
          <w:szCs w:val="18"/>
        </w:rPr>
        <w:t>Afr. J. Ecol.</w:t>
      </w:r>
      <w:r w:rsidR="00CC57D7" w:rsidRPr="00D7686D">
        <w:rPr>
          <w:rFonts w:ascii="Book Antiqua" w:eastAsia="Times New Roman" w:hAnsi="Book Antiqua" w:cs="Times New Roman"/>
          <w:b/>
          <w:sz w:val="18"/>
          <w:szCs w:val="18"/>
        </w:rPr>
        <w:t xml:space="preserve"> 48</w:t>
      </w:r>
      <w:r w:rsidR="00CC57D7" w:rsidRPr="00D7686D">
        <w:rPr>
          <w:rFonts w:ascii="Book Antiqua" w:eastAsia="Times New Roman" w:hAnsi="Book Antiqua" w:cs="Times New Roman"/>
          <w:sz w:val="18"/>
          <w:szCs w:val="18"/>
        </w:rPr>
        <w:t>: 502–510.</w:t>
      </w:r>
    </w:p>
    <w:p w:rsidR="00CC57D7" w:rsidRPr="00D7686D" w:rsidRDefault="005E7EE2" w:rsidP="00CC5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sz w:val="18"/>
          <w:szCs w:val="18"/>
        </w:rPr>
      </w:pPr>
      <w:proofErr w:type="gramStart"/>
      <w:r w:rsidRPr="00D7686D">
        <w:rPr>
          <w:rFonts w:ascii="Book Antiqua" w:eastAsia="Times New Roman" w:hAnsi="Book Antiqua" w:cs="Times New Roman"/>
          <w:sz w:val="18"/>
          <w:szCs w:val="18"/>
        </w:rPr>
        <w:t xml:space="preserve">6. </w:t>
      </w:r>
      <w:proofErr w:type="spellStart"/>
      <w:r w:rsidR="00CC57D7" w:rsidRPr="00D7686D">
        <w:rPr>
          <w:rFonts w:ascii="Book Antiqua" w:eastAsia="Times New Roman" w:hAnsi="Book Antiqua" w:cs="Times New Roman"/>
          <w:sz w:val="18"/>
          <w:szCs w:val="18"/>
        </w:rPr>
        <w:t>Demeke</w:t>
      </w:r>
      <w:proofErr w:type="spellEnd"/>
      <w:r w:rsidR="00EB0CB8" w:rsidRPr="00D7686D">
        <w:rPr>
          <w:rFonts w:ascii="Book Antiqua" w:eastAsia="Times New Roman" w:hAnsi="Book Antiqua" w:cs="Times New Roman"/>
          <w:sz w:val="18"/>
          <w:szCs w:val="18"/>
        </w:rPr>
        <w:t xml:space="preserve"> </w:t>
      </w:r>
      <w:proofErr w:type="spellStart"/>
      <w:r w:rsidR="00CC57D7" w:rsidRPr="00D7686D">
        <w:rPr>
          <w:rFonts w:ascii="Book Antiqua" w:eastAsia="Times New Roman" w:hAnsi="Book Antiqua" w:cs="Times New Roman"/>
          <w:sz w:val="18"/>
          <w:szCs w:val="18"/>
        </w:rPr>
        <w:t>Datiko</w:t>
      </w:r>
      <w:proofErr w:type="spellEnd"/>
      <w:r w:rsidR="00CC57D7" w:rsidRPr="00D7686D">
        <w:rPr>
          <w:rFonts w:ascii="Book Antiqua" w:eastAsia="Times New Roman" w:hAnsi="Book Antiqua" w:cs="Times New Roman"/>
          <w:sz w:val="18"/>
          <w:szCs w:val="18"/>
        </w:rPr>
        <w:t xml:space="preserve"> and </w:t>
      </w:r>
      <w:proofErr w:type="spellStart"/>
      <w:r w:rsidR="00CC57D7" w:rsidRPr="00D7686D">
        <w:rPr>
          <w:rFonts w:ascii="Book Antiqua" w:eastAsia="Times New Roman" w:hAnsi="Book Antiqua" w:cs="Times New Roman"/>
          <w:sz w:val="18"/>
          <w:szCs w:val="18"/>
        </w:rPr>
        <w:t>Afewok</w:t>
      </w:r>
      <w:proofErr w:type="spellEnd"/>
      <w:r w:rsidR="00CC57D7" w:rsidRPr="00D7686D">
        <w:rPr>
          <w:rFonts w:ascii="Book Antiqua" w:eastAsia="Times New Roman" w:hAnsi="Book Antiqua" w:cs="Times New Roman"/>
          <w:sz w:val="18"/>
          <w:szCs w:val="18"/>
        </w:rPr>
        <w:t xml:space="preserve"> Bekele</w:t>
      </w:r>
      <w:r w:rsidR="00EB0CB8" w:rsidRPr="00D7686D">
        <w:rPr>
          <w:rFonts w:ascii="Book Antiqua" w:eastAsia="Times New Roman" w:hAnsi="Book Antiqua" w:cs="Times New Roman"/>
          <w:sz w:val="18"/>
          <w:szCs w:val="18"/>
        </w:rPr>
        <w:t xml:space="preserve"> </w:t>
      </w:r>
      <w:r w:rsidR="00CC57D7" w:rsidRPr="00D7686D">
        <w:rPr>
          <w:rFonts w:ascii="Book Antiqua" w:eastAsia="Times New Roman" w:hAnsi="Book Antiqua" w:cs="Times New Roman"/>
          <w:sz w:val="18"/>
          <w:szCs w:val="18"/>
        </w:rPr>
        <w:t>(2011).</w:t>
      </w:r>
      <w:proofErr w:type="gramEnd"/>
      <w:r w:rsidR="00CC57D7" w:rsidRPr="00D7686D">
        <w:rPr>
          <w:rFonts w:ascii="Book Antiqua" w:eastAsia="Times New Roman" w:hAnsi="Book Antiqua" w:cs="Times New Roman"/>
          <w:sz w:val="18"/>
          <w:szCs w:val="18"/>
        </w:rPr>
        <w:t xml:space="preserve"> Population status and human impact on the endangered Swayne’s hartebeest (</w:t>
      </w:r>
      <w:proofErr w:type="spellStart"/>
      <w:r w:rsidR="00CC57D7" w:rsidRPr="00D7686D">
        <w:rPr>
          <w:rFonts w:ascii="Book Antiqua" w:eastAsia="Times New Roman" w:hAnsi="Book Antiqua" w:cs="Times New Roman"/>
          <w:i/>
          <w:sz w:val="18"/>
          <w:szCs w:val="18"/>
        </w:rPr>
        <w:t>Alcelaphus</w:t>
      </w:r>
      <w:proofErr w:type="spellEnd"/>
      <w:r w:rsidR="00CC57D7" w:rsidRPr="00D7686D">
        <w:rPr>
          <w:rFonts w:ascii="Book Antiqua" w:eastAsia="Times New Roman" w:hAnsi="Book Antiqua" w:cs="Times New Roman"/>
          <w:i/>
          <w:sz w:val="18"/>
          <w:szCs w:val="18"/>
        </w:rPr>
        <w:t xml:space="preserve"> </w:t>
      </w:r>
      <w:proofErr w:type="spellStart"/>
      <w:r w:rsidR="00CC57D7" w:rsidRPr="00D7686D">
        <w:rPr>
          <w:rFonts w:ascii="Book Antiqua" w:eastAsia="Times New Roman" w:hAnsi="Book Antiqua" w:cs="Times New Roman"/>
          <w:i/>
          <w:sz w:val="18"/>
          <w:szCs w:val="18"/>
        </w:rPr>
        <w:t>buselaphus</w:t>
      </w:r>
      <w:proofErr w:type="spellEnd"/>
      <w:r w:rsidR="00CC57D7" w:rsidRPr="00D7686D">
        <w:rPr>
          <w:rFonts w:ascii="Book Antiqua" w:eastAsia="Times New Roman" w:hAnsi="Book Antiqua" w:cs="Times New Roman"/>
          <w:i/>
          <w:sz w:val="18"/>
          <w:szCs w:val="18"/>
        </w:rPr>
        <w:t xml:space="preserve"> </w:t>
      </w:r>
      <w:proofErr w:type="spellStart"/>
      <w:proofErr w:type="gramStart"/>
      <w:r w:rsidR="00CC57D7" w:rsidRPr="00D7686D">
        <w:rPr>
          <w:rFonts w:ascii="Book Antiqua" w:eastAsia="Times New Roman" w:hAnsi="Book Antiqua" w:cs="Times New Roman"/>
          <w:i/>
          <w:sz w:val="18"/>
          <w:szCs w:val="18"/>
        </w:rPr>
        <w:t>swayne</w:t>
      </w:r>
      <w:proofErr w:type="spellEnd"/>
      <w:proofErr w:type="gramEnd"/>
      <w:r w:rsidR="00CC57D7" w:rsidRPr="00D7686D">
        <w:rPr>
          <w:rFonts w:ascii="Book Antiqua" w:eastAsia="Times New Roman" w:hAnsi="Book Antiqua" w:cs="Times New Roman"/>
          <w:sz w:val="18"/>
          <w:szCs w:val="18"/>
        </w:rPr>
        <w:t xml:space="preserve">) in </w:t>
      </w:r>
      <w:proofErr w:type="spellStart"/>
      <w:r w:rsidR="00CC57D7" w:rsidRPr="00D7686D">
        <w:rPr>
          <w:rFonts w:ascii="Book Antiqua" w:eastAsia="Times New Roman" w:hAnsi="Book Antiqua" w:cs="Times New Roman"/>
          <w:sz w:val="18"/>
          <w:szCs w:val="18"/>
        </w:rPr>
        <w:t>Nechisar</w:t>
      </w:r>
      <w:proofErr w:type="spellEnd"/>
      <w:r w:rsidR="00CC57D7" w:rsidRPr="00D7686D">
        <w:rPr>
          <w:rFonts w:ascii="Book Antiqua" w:eastAsia="Times New Roman" w:hAnsi="Book Antiqua" w:cs="Times New Roman"/>
          <w:sz w:val="18"/>
          <w:szCs w:val="18"/>
        </w:rPr>
        <w:t xml:space="preserve"> plains, </w:t>
      </w:r>
      <w:proofErr w:type="spellStart"/>
      <w:r w:rsidR="00CC57D7" w:rsidRPr="00D7686D">
        <w:rPr>
          <w:rFonts w:ascii="Book Antiqua" w:eastAsia="Times New Roman" w:hAnsi="Book Antiqua" w:cs="Times New Roman"/>
          <w:sz w:val="18"/>
          <w:szCs w:val="18"/>
        </w:rPr>
        <w:t>Nechisar</w:t>
      </w:r>
      <w:proofErr w:type="spellEnd"/>
      <w:r w:rsidR="00CC57D7" w:rsidRPr="00D7686D">
        <w:rPr>
          <w:rFonts w:ascii="Book Antiqua" w:eastAsia="Times New Roman" w:hAnsi="Book Antiqua" w:cs="Times New Roman"/>
          <w:sz w:val="18"/>
          <w:szCs w:val="18"/>
        </w:rPr>
        <w:t xml:space="preserve"> National Park, Ethiopia. </w:t>
      </w:r>
      <w:r w:rsidR="00CC57D7" w:rsidRPr="00D7686D">
        <w:rPr>
          <w:rFonts w:ascii="Book Antiqua" w:eastAsia="Times New Roman" w:hAnsi="Book Antiqua" w:cs="Times New Roman"/>
          <w:i/>
          <w:sz w:val="18"/>
          <w:szCs w:val="18"/>
        </w:rPr>
        <w:t>Afr. J. Ecol.</w:t>
      </w:r>
      <w:r w:rsidR="00F972D4" w:rsidRPr="00D7686D">
        <w:rPr>
          <w:rFonts w:ascii="Book Antiqua" w:eastAsia="Times New Roman" w:hAnsi="Book Antiqua" w:cs="Times New Roman"/>
          <w:i/>
          <w:sz w:val="18"/>
          <w:szCs w:val="18"/>
        </w:rPr>
        <w:t>,</w:t>
      </w:r>
      <w:r w:rsidR="00CC57D7" w:rsidRPr="00D7686D">
        <w:rPr>
          <w:rFonts w:ascii="Book Antiqua" w:eastAsia="Times New Roman" w:hAnsi="Book Antiqua" w:cs="Times New Roman"/>
          <w:i/>
          <w:sz w:val="18"/>
          <w:szCs w:val="18"/>
        </w:rPr>
        <w:t xml:space="preserve"> </w:t>
      </w:r>
      <w:r w:rsidR="00CC57D7" w:rsidRPr="00D7686D">
        <w:rPr>
          <w:rFonts w:ascii="Book Antiqua" w:eastAsia="Times New Roman" w:hAnsi="Book Antiqua" w:cs="Times New Roman"/>
          <w:b/>
          <w:sz w:val="18"/>
          <w:szCs w:val="18"/>
        </w:rPr>
        <w:t>49</w:t>
      </w:r>
      <w:r w:rsidR="00CC57D7" w:rsidRPr="00D7686D">
        <w:rPr>
          <w:rFonts w:ascii="Book Antiqua" w:eastAsia="Times New Roman" w:hAnsi="Book Antiqua" w:cs="Times New Roman"/>
          <w:sz w:val="18"/>
          <w:szCs w:val="18"/>
        </w:rPr>
        <w:t>: 311–319.</w:t>
      </w:r>
    </w:p>
    <w:p w:rsidR="00CC57D7" w:rsidRPr="00D7686D" w:rsidRDefault="005E7EE2" w:rsidP="00CC5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sz w:val="18"/>
          <w:szCs w:val="18"/>
        </w:rPr>
      </w:pPr>
      <w:r w:rsidRPr="00D7686D">
        <w:rPr>
          <w:rFonts w:ascii="Book Antiqua" w:eastAsia="Times New Roman" w:hAnsi="Book Antiqua" w:cs="Times New Roman"/>
          <w:sz w:val="18"/>
          <w:szCs w:val="18"/>
        </w:rPr>
        <w:t xml:space="preserve">7. </w:t>
      </w:r>
      <w:r w:rsidR="00CC57D7" w:rsidRPr="00D7686D">
        <w:rPr>
          <w:rFonts w:ascii="Book Antiqua" w:eastAsia="Times New Roman" w:hAnsi="Book Antiqua" w:cs="Times New Roman"/>
          <w:sz w:val="18"/>
          <w:szCs w:val="18"/>
        </w:rPr>
        <w:t xml:space="preserve">Duckworth, W., Safford, J., Telfer, G., Timmins, J. and </w:t>
      </w:r>
      <w:proofErr w:type="spellStart"/>
      <w:r w:rsidR="00CC57D7" w:rsidRPr="00D7686D">
        <w:rPr>
          <w:rFonts w:ascii="Book Antiqua" w:eastAsia="Times New Roman" w:hAnsi="Book Antiqua" w:cs="Times New Roman"/>
          <w:sz w:val="18"/>
          <w:szCs w:val="18"/>
        </w:rPr>
        <w:t>Chemere</w:t>
      </w:r>
      <w:proofErr w:type="spellEnd"/>
      <w:r w:rsidR="00CC57D7" w:rsidRPr="00D7686D">
        <w:rPr>
          <w:rFonts w:ascii="Book Antiqua" w:eastAsia="Times New Roman" w:hAnsi="Book Antiqua" w:cs="Times New Roman"/>
          <w:sz w:val="18"/>
          <w:szCs w:val="18"/>
        </w:rPr>
        <w:t xml:space="preserve">, Z. (1992). </w:t>
      </w:r>
      <w:proofErr w:type="gramStart"/>
      <w:r w:rsidR="00CC57D7" w:rsidRPr="00D7686D">
        <w:rPr>
          <w:rFonts w:ascii="Book Antiqua" w:eastAsia="Times New Roman" w:hAnsi="Book Antiqua" w:cs="Times New Roman"/>
          <w:sz w:val="18"/>
          <w:szCs w:val="18"/>
        </w:rPr>
        <w:t xml:space="preserve">A survey of </w:t>
      </w:r>
      <w:proofErr w:type="spellStart"/>
      <w:r w:rsidR="00CC57D7" w:rsidRPr="00D7686D">
        <w:rPr>
          <w:rFonts w:ascii="Book Antiqua" w:eastAsia="Times New Roman" w:hAnsi="Book Antiqua" w:cs="Times New Roman"/>
          <w:sz w:val="18"/>
          <w:szCs w:val="18"/>
        </w:rPr>
        <w:t>Nechisar</w:t>
      </w:r>
      <w:proofErr w:type="spellEnd"/>
      <w:r w:rsidR="00CC57D7" w:rsidRPr="00D7686D">
        <w:rPr>
          <w:rFonts w:ascii="Book Antiqua" w:eastAsia="Times New Roman" w:hAnsi="Book Antiqua" w:cs="Times New Roman"/>
          <w:sz w:val="18"/>
          <w:szCs w:val="18"/>
        </w:rPr>
        <w:t xml:space="preserve"> National Park, Ethiopia.</w:t>
      </w:r>
      <w:proofErr w:type="gramEnd"/>
      <w:r w:rsidR="00CC57D7" w:rsidRPr="00D7686D">
        <w:rPr>
          <w:rFonts w:ascii="Book Antiqua" w:eastAsia="Times New Roman" w:hAnsi="Book Antiqua" w:cs="Times New Roman"/>
          <w:sz w:val="18"/>
          <w:szCs w:val="18"/>
        </w:rPr>
        <w:t xml:space="preserve"> </w:t>
      </w:r>
      <w:r w:rsidR="00CC57D7" w:rsidRPr="00D7686D">
        <w:rPr>
          <w:rFonts w:ascii="Book Antiqua" w:eastAsia="Times New Roman" w:hAnsi="Book Antiqua" w:cs="Times New Roman"/>
          <w:i/>
          <w:sz w:val="18"/>
          <w:szCs w:val="18"/>
        </w:rPr>
        <w:t>Afr. J. Ecol.</w:t>
      </w:r>
      <w:r w:rsidR="00F972D4" w:rsidRPr="00D7686D">
        <w:rPr>
          <w:rFonts w:ascii="Book Antiqua" w:eastAsia="Times New Roman" w:hAnsi="Book Antiqua" w:cs="Times New Roman"/>
          <w:i/>
          <w:sz w:val="18"/>
          <w:szCs w:val="18"/>
        </w:rPr>
        <w:t>,</w:t>
      </w:r>
      <w:r w:rsidR="00CC57D7" w:rsidRPr="00D7686D">
        <w:rPr>
          <w:rFonts w:ascii="Book Antiqua" w:eastAsia="Times New Roman" w:hAnsi="Book Antiqua" w:cs="Times New Roman"/>
          <w:sz w:val="18"/>
          <w:szCs w:val="18"/>
        </w:rPr>
        <w:t xml:space="preserve"> </w:t>
      </w:r>
      <w:r w:rsidR="00CC57D7" w:rsidRPr="00D7686D">
        <w:rPr>
          <w:rFonts w:ascii="Book Antiqua" w:eastAsia="Times New Roman" w:hAnsi="Book Antiqua" w:cs="Times New Roman"/>
          <w:b/>
          <w:sz w:val="18"/>
          <w:szCs w:val="18"/>
        </w:rPr>
        <w:t>30</w:t>
      </w:r>
      <w:r w:rsidR="00CC57D7" w:rsidRPr="00D7686D">
        <w:rPr>
          <w:rFonts w:ascii="Book Antiqua" w:eastAsia="Times New Roman" w:hAnsi="Book Antiqua" w:cs="Times New Roman"/>
          <w:sz w:val="18"/>
          <w:szCs w:val="18"/>
        </w:rPr>
        <w:t xml:space="preserve">: 90– 97. </w:t>
      </w:r>
    </w:p>
    <w:p w:rsidR="00CC57D7" w:rsidRPr="00D7686D" w:rsidRDefault="005E7EE2" w:rsidP="00CC5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sz w:val="18"/>
          <w:szCs w:val="18"/>
        </w:rPr>
      </w:pPr>
      <w:r w:rsidRPr="00D7686D">
        <w:rPr>
          <w:rFonts w:ascii="Book Antiqua" w:eastAsia="Times New Roman" w:hAnsi="Book Antiqua" w:cs="Times New Roman"/>
          <w:sz w:val="18"/>
          <w:szCs w:val="18"/>
        </w:rPr>
        <w:t xml:space="preserve">8. </w:t>
      </w:r>
      <w:r w:rsidR="00CC57D7" w:rsidRPr="00D7686D">
        <w:rPr>
          <w:rFonts w:ascii="Book Antiqua" w:eastAsia="Times New Roman" w:hAnsi="Book Antiqua" w:cs="Times New Roman"/>
          <w:sz w:val="18"/>
          <w:szCs w:val="18"/>
        </w:rPr>
        <w:t xml:space="preserve">Estes, R. D., Atwood, J. L. and Estes, A. B.  (2006). </w:t>
      </w:r>
      <w:proofErr w:type="gramStart"/>
      <w:r w:rsidR="00CC57D7" w:rsidRPr="00D7686D">
        <w:rPr>
          <w:rFonts w:ascii="Book Antiqua" w:eastAsia="Times New Roman" w:hAnsi="Book Antiqua" w:cs="Times New Roman"/>
          <w:sz w:val="18"/>
          <w:szCs w:val="18"/>
        </w:rPr>
        <w:t>Downward</w:t>
      </w:r>
      <w:proofErr w:type="gramEnd"/>
      <w:r w:rsidR="00CC57D7" w:rsidRPr="00D7686D">
        <w:rPr>
          <w:rFonts w:ascii="Book Antiqua" w:eastAsia="Times New Roman" w:hAnsi="Book Antiqua" w:cs="Times New Roman"/>
          <w:sz w:val="18"/>
          <w:szCs w:val="18"/>
        </w:rPr>
        <w:t xml:space="preserve"> trends in </w:t>
      </w:r>
      <w:proofErr w:type="spellStart"/>
      <w:r w:rsidR="00CC57D7" w:rsidRPr="00D7686D">
        <w:rPr>
          <w:rFonts w:ascii="Book Antiqua" w:eastAsia="Times New Roman" w:hAnsi="Book Antiqua" w:cs="Times New Roman"/>
          <w:sz w:val="18"/>
          <w:szCs w:val="18"/>
        </w:rPr>
        <w:t>Ngorongoro</w:t>
      </w:r>
      <w:proofErr w:type="spellEnd"/>
      <w:r w:rsidR="00CC57D7" w:rsidRPr="00D7686D">
        <w:rPr>
          <w:rFonts w:ascii="Book Antiqua" w:eastAsia="Times New Roman" w:hAnsi="Book Antiqua" w:cs="Times New Roman"/>
          <w:sz w:val="18"/>
          <w:szCs w:val="18"/>
        </w:rPr>
        <w:t xml:space="preserve"> crater ungulate populations 1986–2005: Conservation concerns and the need for ecological research. </w:t>
      </w:r>
      <w:proofErr w:type="spellStart"/>
      <w:proofErr w:type="gramStart"/>
      <w:r w:rsidR="00CC57D7" w:rsidRPr="00D7686D">
        <w:rPr>
          <w:rFonts w:ascii="Book Antiqua" w:eastAsia="Times New Roman" w:hAnsi="Book Antiqua" w:cs="Times New Roman"/>
          <w:i/>
          <w:iCs/>
          <w:sz w:val="18"/>
          <w:szCs w:val="18"/>
        </w:rPr>
        <w:t>Biol.Conserv</w:t>
      </w:r>
      <w:proofErr w:type="spellEnd"/>
      <w:r w:rsidR="00CC57D7" w:rsidRPr="00D7686D">
        <w:rPr>
          <w:rFonts w:ascii="Book Antiqua" w:eastAsia="Times New Roman" w:hAnsi="Book Antiqua" w:cs="Times New Roman"/>
          <w:i/>
          <w:iCs/>
          <w:sz w:val="18"/>
          <w:szCs w:val="18"/>
        </w:rPr>
        <w:t>.</w:t>
      </w:r>
      <w:r w:rsidR="00F972D4" w:rsidRPr="00D7686D">
        <w:rPr>
          <w:rFonts w:ascii="Book Antiqua" w:eastAsia="Times New Roman" w:hAnsi="Book Antiqua" w:cs="Times New Roman"/>
          <w:i/>
          <w:iCs/>
          <w:sz w:val="18"/>
          <w:szCs w:val="18"/>
        </w:rPr>
        <w:t>,</w:t>
      </w:r>
      <w:proofErr w:type="gramEnd"/>
      <w:r w:rsidR="00CC57D7" w:rsidRPr="00D7686D">
        <w:rPr>
          <w:rFonts w:ascii="Book Antiqua" w:eastAsia="Times New Roman" w:hAnsi="Book Antiqua" w:cs="Times New Roman"/>
          <w:iCs/>
          <w:sz w:val="18"/>
          <w:szCs w:val="18"/>
        </w:rPr>
        <w:t xml:space="preserve"> </w:t>
      </w:r>
      <w:r w:rsidR="00CC57D7" w:rsidRPr="00D7686D">
        <w:rPr>
          <w:rFonts w:ascii="Book Antiqua" w:eastAsia="Times New Roman" w:hAnsi="Book Antiqua" w:cs="Times New Roman"/>
          <w:b/>
          <w:bCs/>
          <w:sz w:val="18"/>
          <w:szCs w:val="18"/>
        </w:rPr>
        <w:t>131</w:t>
      </w:r>
      <w:r w:rsidR="00CC57D7" w:rsidRPr="00D7686D">
        <w:rPr>
          <w:rFonts w:ascii="Book Antiqua" w:eastAsia="Times New Roman" w:hAnsi="Book Antiqua" w:cs="Times New Roman"/>
          <w:sz w:val="18"/>
          <w:szCs w:val="18"/>
        </w:rPr>
        <w:t>: 106–120.</w:t>
      </w:r>
    </w:p>
    <w:p w:rsidR="00CC57D7" w:rsidRPr="00D7686D" w:rsidRDefault="005E7EE2" w:rsidP="00CC5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sz w:val="18"/>
          <w:szCs w:val="18"/>
        </w:rPr>
      </w:pPr>
      <w:r w:rsidRPr="00D7686D">
        <w:rPr>
          <w:rFonts w:ascii="Book Antiqua" w:eastAsia="Times New Roman" w:hAnsi="Book Antiqua" w:cs="Times New Roman"/>
          <w:sz w:val="18"/>
          <w:szCs w:val="18"/>
        </w:rPr>
        <w:t xml:space="preserve">9. </w:t>
      </w:r>
      <w:r w:rsidR="00CC57D7" w:rsidRPr="00D7686D">
        <w:rPr>
          <w:rFonts w:ascii="Book Antiqua" w:eastAsia="Times New Roman" w:hAnsi="Book Antiqua" w:cs="Times New Roman"/>
          <w:sz w:val="18"/>
          <w:szCs w:val="18"/>
        </w:rPr>
        <w:t xml:space="preserve">Evans, M., Safford, R. J.  </w:t>
      </w:r>
      <w:proofErr w:type="gramStart"/>
      <w:r w:rsidR="00CC57D7" w:rsidRPr="00D7686D">
        <w:rPr>
          <w:rFonts w:ascii="Book Antiqua" w:eastAsia="Times New Roman" w:hAnsi="Book Antiqua" w:cs="Times New Roman"/>
          <w:sz w:val="18"/>
          <w:szCs w:val="18"/>
        </w:rPr>
        <w:t>and</w:t>
      </w:r>
      <w:proofErr w:type="gramEnd"/>
      <w:r w:rsidR="00CC57D7" w:rsidRPr="00D7686D">
        <w:rPr>
          <w:rFonts w:ascii="Book Antiqua" w:eastAsia="Times New Roman" w:hAnsi="Book Antiqua" w:cs="Times New Roman"/>
          <w:sz w:val="18"/>
          <w:szCs w:val="18"/>
        </w:rPr>
        <w:t xml:space="preserve"> </w:t>
      </w:r>
      <w:proofErr w:type="spellStart"/>
      <w:r w:rsidR="00CC57D7" w:rsidRPr="00D7686D">
        <w:rPr>
          <w:rFonts w:ascii="Book Antiqua" w:eastAsia="Times New Roman" w:hAnsi="Book Antiqua" w:cs="Times New Roman"/>
          <w:sz w:val="18"/>
          <w:szCs w:val="18"/>
        </w:rPr>
        <w:t>Zewdie</w:t>
      </w:r>
      <w:proofErr w:type="spellEnd"/>
      <w:r w:rsidR="00CC57D7" w:rsidRPr="00D7686D">
        <w:rPr>
          <w:rFonts w:ascii="Book Antiqua" w:eastAsia="Times New Roman" w:hAnsi="Book Antiqua" w:cs="Times New Roman"/>
          <w:sz w:val="18"/>
          <w:szCs w:val="18"/>
        </w:rPr>
        <w:t xml:space="preserve">, C. (1992). </w:t>
      </w:r>
      <w:r w:rsidR="00CC57D7" w:rsidRPr="00D7686D">
        <w:rPr>
          <w:rFonts w:ascii="Book Antiqua" w:eastAsia="Times New Roman" w:hAnsi="Book Antiqua" w:cs="Times New Roman"/>
          <w:iCs/>
          <w:sz w:val="18"/>
          <w:szCs w:val="18"/>
        </w:rPr>
        <w:t xml:space="preserve">A Survey of </w:t>
      </w:r>
      <w:proofErr w:type="spellStart"/>
      <w:r w:rsidR="00CC57D7" w:rsidRPr="00D7686D">
        <w:rPr>
          <w:rFonts w:ascii="Book Antiqua" w:eastAsia="Times New Roman" w:hAnsi="Book Antiqua" w:cs="Times New Roman"/>
          <w:iCs/>
          <w:sz w:val="18"/>
          <w:szCs w:val="18"/>
        </w:rPr>
        <w:t>Nechi</w:t>
      </w:r>
      <w:proofErr w:type="spellEnd"/>
      <w:r w:rsidR="00CC57D7" w:rsidRPr="00D7686D">
        <w:rPr>
          <w:rFonts w:ascii="Book Antiqua" w:eastAsia="Times New Roman" w:hAnsi="Book Antiqua" w:cs="Times New Roman"/>
          <w:iCs/>
          <w:sz w:val="18"/>
          <w:szCs w:val="18"/>
        </w:rPr>
        <w:t xml:space="preserve"> </w:t>
      </w:r>
      <w:proofErr w:type="spellStart"/>
      <w:r w:rsidR="00CC57D7" w:rsidRPr="00D7686D">
        <w:rPr>
          <w:rFonts w:ascii="Book Antiqua" w:eastAsia="Times New Roman" w:hAnsi="Book Antiqua" w:cs="Times New Roman"/>
          <w:iCs/>
          <w:sz w:val="18"/>
          <w:szCs w:val="18"/>
        </w:rPr>
        <w:t>Sar</w:t>
      </w:r>
      <w:proofErr w:type="spellEnd"/>
      <w:r w:rsidR="00CC57D7" w:rsidRPr="00D7686D">
        <w:rPr>
          <w:rFonts w:ascii="Book Antiqua" w:eastAsia="Times New Roman" w:hAnsi="Book Antiqua" w:cs="Times New Roman"/>
          <w:iCs/>
          <w:sz w:val="18"/>
          <w:szCs w:val="18"/>
        </w:rPr>
        <w:t xml:space="preserve"> National</w:t>
      </w:r>
      <w:r w:rsidR="00CC57D7" w:rsidRPr="00D7686D">
        <w:rPr>
          <w:rFonts w:ascii="Book Antiqua" w:eastAsia="Times New Roman" w:hAnsi="Book Antiqua" w:cs="Times New Roman"/>
          <w:sz w:val="18"/>
          <w:szCs w:val="18"/>
        </w:rPr>
        <w:t xml:space="preserve"> </w:t>
      </w:r>
      <w:r w:rsidR="00CC57D7" w:rsidRPr="00D7686D">
        <w:rPr>
          <w:rFonts w:ascii="Book Antiqua" w:eastAsia="Times New Roman" w:hAnsi="Book Antiqua" w:cs="Times New Roman"/>
          <w:iCs/>
          <w:sz w:val="18"/>
          <w:szCs w:val="18"/>
        </w:rPr>
        <w:t>Park, Ethiopia: Report of the Cambridge Ethiopia Ground-Water Forest Expedition, 1990</w:t>
      </w:r>
      <w:r w:rsidR="00CC57D7" w:rsidRPr="00D7686D">
        <w:rPr>
          <w:rFonts w:ascii="Book Antiqua" w:eastAsia="Times New Roman" w:hAnsi="Book Antiqua" w:cs="Times New Roman"/>
          <w:sz w:val="18"/>
          <w:szCs w:val="18"/>
        </w:rPr>
        <w:t>,</w:t>
      </w:r>
      <w:r w:rsidR="00F972D4" w:rsidRPr="00D7686D">
        <w:rPr>
          <w:rFonts w:ascii="Book Antiqua" w:eastAsia="Times New Roman" w:hAnsi="Book Antiqua" w:cs="Times New Roman"/>
          <w:sz w:val="18"/>
          <w:szCs w:val="18"/>
        </w:rPr>
        <w:t xml:space="preserve"> Report Number 50,</w:t>
      </w:r>
      <w:r w:rsidR="00CC57D7" w:rsidRPr="00D7686D">
        <w:rPr>
          <w:rFonts w:ascii="Book Antiqua" w:eastAsia="Times New Roman" w:hAnsi="Book Antiqua" w:cs="Times New Roman"/>
          <w:sz w:val="18"/>
          <w:szCs w:val="18"/>
        </w:rPr>
        <w:t xml:space="preserve"> International Council for Birds Preservation, Cambridge,  pp.1–50.</w:t>
      </w:r>
    </w:p>
    <w:p w:rsidR="00CC57D7" w:rsidRPr="00D7686D" w:rsidRDefault="005E7EE2" w:rsidP="00CC5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sz w:val="18"/>
          <w:szCs w:val="18"/>
        </w:rPr>
      </w:pPr>
      <w:r w:rsidRPr="00D7686D">
        <w:rPr>
          <w:rFonts w:ascii="Book Antiqua" w:eastAsia="Times New Roman" w:hAnsi="Book Antiqua" w:cs="Times New Roman"/>
          <w:sz w:val="18"/>
          <w:szCs w:val="18"/>
        </w:rPr>
        <w:t xml:space="preserve">10. </w:t>
      </w:r>
      <w:r w:rsidR="00CC57D7" w:rsidRPr="00D7686D">
        <w:rPr>
          <w:rFonts w:ascii="Book Antiqua" w:eastAsia="Times New Roman" w:hAnsi="Book Antiqua" w:cs="Times New Roman"/>
          <w:sz w:val="18"/>
          <w:szCs w:val="18"/>
        </w:rPr>
        <w:t xml:space="preserve">Geffen, H., </w:t>
      </w:r>
      <w:proofErr w:type="spellStart"/>
      <w:r w:rsidR="00CC57D7" w:rsidRPr="00D7686D">
        <w:rPr>
          <w:rFonts w:ascii="Book Antiqua" w:eastAsia="Times New Roman" w:hAnsi="Book Antiqua" w:cs="Times New Roman"/>
          <w:sz w:val="18"/>
          <w:szCs w:val="18"/>
        </w:rPr>
        <w:t>Perevolotsky</w:t>
      </w:r>
      <w:proofErr w:type="spellEnd"/>
      <w:r w:rsidR="00CC57D7" w:rsidRPr="00D7686D">
        <w:rPr>
          <w:rFonts w:ascii="Book Antiqua" w:eastAsia="Times New Roman" w:hAnsi="Book Antiqua" w:cs="Times New Roman"/>
          <w:sz w:val="18"/>
          <w:szCs w:val="18"/>
        </w:rPr>
        <w:t>, A., Geffen, E. and Yom-Tov, Y. (1999).  Use of space and social organization of female mountain gazelles (</w:t>
      </w:r>
      <w:proofErr w:type="spellStart"/>
      <w:r w:rsidR="00CC57D7" w:rsidRPr="00D7686D">
        <w:rPr>
          <w:rFonts w:ascii="Book Antiqua" w:eastAsia="Times New Roman" w:hAnsi="Book Antiqua" w:cs="Times New Roman"/>
          <w:i/>
          <w:iCs/>
          <w:sz w:val="18"/>
          <w:szCs w:val="18"/>
        </w:rPr>
        <w:t>Gazella</w:t>
      </w:r>
      <w:proofErr w:type="spellEnd"/>
      <w:r w:rsidR="00CC57D7" w:rsidRPr="00D7686D">
        <w:rPr>
          <w:rFonts w:ascii="Book Antiqua" w:eastAsia="Times New Roman" w:hAnsi="Book Antiqua" w:cs="Times New Roman"/>
          <w:i/>
          <w:iCs/>
          <w:sz w:val="18"/>
          <w:szCs w:val="18"/>
        </w:rPr>
        <w:t xml:space="preserve"> </w:t>
      </w:r>
      <w:proofErr w:type="spellStart"/>
      <w:r w:rsidR="00CC57D7" w:rsidRPr="00D7686D">
        <w:rPr>
          <w:rFonts w:ascii="Book Antiqua" w:eastAsia="Times New Roman" w:hAnsi="Book Antiqua" w:cs="Times New Roman"/>
          <w:i/>
          <w:iCs/>
          <w:sz w:val="18"/>
          <w:szCs w:val="18"/>
        </w:rPr>
        <w:t>gazella</w:t>
      </w:r>
      <w:proofErr w:type="spellEnd"/>
      <w:r w:rsidR="00CC57D7" w:rsidRPr="00D7686D">
        <w:rPr>
          <w:rFonts w:ascii="Book Antiqua" w:eastAsia="Times New Roman" w:hAnsi="Book Antiqua" w:cs="Times New Roman"/>
          <w:i/>
          <w:iCs/>
          <w:sz w:val="18"/>
          <w:szCs w:val="18"/>
        </w:rPr>
        <w:t xml:space="preserve"> </w:t>
      </w:r>
      <w:proofErr w:type="spellStart"/>
      <w:r w:rsidR="00CC57D7" w:rsidRPr="00D7686D">
        <w:rPr>
          <w:rFonts w:ascii="Book Antiqua" w:eastAsia="Times New Roman" w:hAnsi="Book Antiqua" w:cs="Times New Roman"/>
          <w:i/>
          <w:iCs/>
          <w:sz w:val="18"/>
          <w:szCs w:val="18"/>
        </w:rPr>
        <w:t>gazella</w:t>
      </w:r>
      <w:proofErr w:type="spellEnd"/>
      <w:r w:rsidR="00CC57D7" w:rsidRPr="00D7686D">
        <w:rPr>
          <w:rFonts w:ascii="Book Antiqua" w:eastAsia="Times New Roman" w:hAnsi="Book Antiqua" w:cs="Times New Roman"/>
          <w:sz w:val="18"/>
          <w:szCs w:val="18"/>
        </w:rPr>
        <w:t xml:space="preserve">) in Ramat </w:t>
      </w:r>
      <w:proofErr w:type="spellStart"/>
      <w:r w:rsidR="00CC57D7" w:rsidRPr="00D7686D">
        <w:rPr>
          <w:rFonts w:ascii="Book Antiqua" w:eastAsia="Times New Roman" w:hAnsi="Book Antiqua" w:cs="Times New Roman"/>
          <w:sz w:val="18"/>
          <w:szCs w:val="18"/>
        </w:rPr>
        <w:t>Hanadiv</w:t>
      </w:r>
      <w:proofErr w:type="spellEnd"/>
      <w:r w:rsidR="00CC57D7" w:rsidRPr="00D7686D">
        <w:rPr>
          <w:rFonts w:ascii="Book Antiqua" w:eastAsia="Times New Roman" w:hAnsi="Book Antiqua" w:cs="Times New Roman"/>
          <w:sz w:val="18"/>
          <w:szCs w:val="18"/>
        </w:rPr>
        <w:t xml:space="preserve">, Israel, </w:t>
      </w:r>
      <w:r w:rsidR="00CC57D7" w:rsidRPr="00D7686D">
        <w:rPr>
          <w:rFonts w:ascii="Book Antiqua" w:eastAsia="Times New Roman" w:hAnsi="Book Antiqua" w:cs="Times New Roman"/>
          <w:i/>
          <w:iCs/>
          <w:sz w:val="18"/>
          <w:szCs w:val="18"/>
        </w:rPr>
        <w:t>J</w:t>
      </w:r>
      <w:r w:rsidR="00CC57D7" w:rsidRPr="00D7686D">
        <w:rPr>
          <w:rFonts w:ascii="Book Antiqua" w:eastAsia="Times New Roman" w:hAnsi="Book Antiqua" w:cs="Times New Roman"/>
          <w:i/>
          <w:sz w:val="18"/>
          <w:szCs w:val="18"/>
        </w:rPr>
        <w:t xml:space="preserve">. Zool., </w:t>
      </w:r>
      <w:proofErr w:type="spellStart"/>
      <w:r w:rsidR="00CC57D7" w:rsidRPr="00D7686D">
        <w:rPr>
          <w:rFonts w:ascii="Book Antiqua" w:eastAsia="Times New Roman" w:hAnsi="Book Antiqua" w:cs="Times New Roman"/>
          <w:i/>
          <w:sz w:val="18"/>
          <w:szCs w:val="18"/>
        </w:rPr>
        <w:t>Lond</w:t>
      </w:r>
      <w:proofErr w:type="spellEnd"/>
      <w:r w:rsidR="00CC57D7" w:rsidRPr="00D7686D">
        <w:rPr>
          <w:rFonts w:ascii="Book Antiqua" w:eastAsia="Times New Roman" w:hAnsi="Book Antiqua" w:cs="Times New Roman"/>
          <w:sz w:val="18"/>
          <w:szCs w:val="18"/>
        </w:rPr>
        <w:t>.</w:t>
      </w:r>
      <w:r w:rsidR="00F972D4" w:rsidRPr="00D7686D">
        <w:rPr>
          <w:rFonts w:ascii="Book Antiqua" w:eastAsia="Times New Roman" w:hAnsi="Book Antiqua" w:cs="Times New Roman"/>
          <w:sz w:val="18"/>
          <w:szCs w:val="18"/>
        </w:rPr>
        <w:t>,</w:t>
      </w:r>
      <w:r w:rsidR="00CC57D7" w:rsidRPr="00D7686D">
        <w:rPr>
          <w:rFonts w:ascii="Book Antiqua" w:eastAsia="Times New Roman" w:hAnsi="Book Antiqua" w:cs="Times New Roman"/>
          <w:sz w:val="18"/>
          <w:szCs w:val="18"/>
        </w:rPr>
        <w:t xml:space="preserve"> </w:t>
      </w:r>
      <w:r w:rsidR="00CC57D7" w:rsidRPr="00D7686D">
        <w:rPr>
          <w:rFonts w:ascii="Book Antiqua" w:eastAsia="Times New Roman" w:hAnsi="Book Antiqua" w:cs="Times New Roman"/>
          <w:b/>
          <w:bCs/>
          <w:sz w:val="18"/>
          <w:szCs w:val="18"/>
        </w:rPr>
        <w:t>247</w:t>
      </w:r>
      <w:r w:rsidR="00CC57D7" w:rsidRPr="00D7686D">
        <w:rPr>
          <w:rFonts w:ascii="Book Antiqua" w:eastAsia="Times New Roman" w:hAnsi="Book Antiqua" w:cs="Times New Roman"/>
          <w:sz w:val="18"/>
          <w:szCs w:val="18"/>
        </w:rPr>
        <w:t>: 113–119.</w:t>
      </w:r>
    </w:p>
    <w:p w:rsidR="00CC57D7" w:rsidRPr="00D7686D" w:rsidRDefault="005E7EE2" w:rsidP="00CC5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sz w:val="18"/>
          <w:szCs w:val="18"/>
        </w:rPr>
      </w:pPr>
      <w:r w:rsidRPr="00D7686D">
        <w:rPr>
          <w:rFonts w:ascii="Book Antiqua" w:eastAsia="Times New Roman" w:hAnsi="Book Antiqua" w:cs="Times New Roman"/>
          <w:sz w:val="18"/>
          <w:szCs w:val="18"/>
        </w:rPr>
        <w:t xml:space="preserve">11. </w:t>
      </w:r>
      <w:proofErr w:type="spellStart"/>
      <w:r w:rsidR="00CC57D7" w:rsidRPr="00D7686D">
        <w:rPr>
          <w:rFonts w:ascii="Book Antiqua" w:eastAsia="Times New Roman" w:hAnsi="Book Antiqua" w:cs="Times New Roman"/>
          <w:sz w:val="18"/>
          <w:szCs w:val="18"/>
        </w:rPr>
        <w:t>Grignolio</w:t>
      </w:r>
      <w:proofErr w:type="spellEnd"/>
      <w:r w:rsidR="00CC57D7" w:rsidRPr="00D7686D">
        <w:rPr>
          <w:rFonts w:ascii="Book Antiqua" w:eastAsia="Times New Roman" w:hAnsi="Book Antiqua" w:cs="Times New Roman"/>
          <w:sz w:val="18"/>
          <w:szCs w:val="18"/>
        </w:rPr>
        <w:t xml:space="preserve">, S., </w:t>
      </w:r>
      <w:proofErr w:type="spellStart"/>
      <w:r w:rsidR="00CC57D7" w:rsidRPr="00D7686D">
        <w:rPr>
          <w:rFonts w:ascii="Book Antiqua" w:eastAsia="Times New Roman" w:hAnsi="Book Antiqua" w:cs="Times New Roman"/>
          <w:sz w:val="18"/>
          <w:szCs w:val="18"/>
        </w:rPr>
        <w:t>Parrini</w:t>
      </w:r>
      <w:proofErr w:type="spellEnd"/>
      <w:r w:rsidR="00CC57D7" w:rsidRPr="00D7686D">
        <w:rPr>
          <w:rFonts w:ascii="Book Antiqua" w:eastAsia="Times New Roman" w:hAnsi="Book Antiqua" w:cs="Times New Roman"/>
          <w:sz w:val="18"/>
          <w:szCs w:val="18"/>
        </w:rPr>
        <w:t xml:space="preserve">, F., Bassano, B., </w:t>
      </w:r>
      <w:proofErr w:type="spellStart"/>
      <w:r w:rsidR="00CC57D7" w:rsidRPr="00D7686D">
        <w:rPr>
          <w:rFonts w:ascii="Book Antiqua" w:eastAsia="Times New Roman" w:hAnsi="Book Antiqua" w:cs="Times New Roman"/>
          <w:sz w:val="18"/>
          <w:szCs w:val="18"/>
        </w:rPr>
        <w:t>Luccarini</w:t>
      </w:r>
      <w:proofErr w:type="spellEnd"/>
      <w:r w:rsidR="00CC57D7" w:rsidRPr="00D7686D">
        <w:rPr>
          <w:rFonts w:ascii="Book Antiqua" w:eastAsia="Times New Roman" w:hAnsi="Book Antiqua" w:cs="Times New Roman"/>
          <w:sz w:val="18"/>
          <w:szCs w:val="18"/>
        </w:rPr>
        <w:t xml:space="preserve">, S. and </w:t>
      </w:r>
      <w:proofErr w:type="spellStart"/>
      <w:r w:rsidR="00CC57D7" w:rsidRPr="00D7686D">
        <w:rPr>
          <w:rFonts w:ascii="Book Antiqua" w:eastAsia="Times New Roman" w:hAnsi="Book Antiqua" w:cs="Times New Roman"/>
          <w:sz w:val="18"/>
          <w:szCs w:val="18"/>
        </w:rPr>
        <w:t>Apollonio</w:t>
      </w:r>
      <w:proofErr w:type="spellEnd"/>
      <w:r w:rsidR="00CC57D7" w:rsidRPr="00D7686D">
        <w:rPr>
          <w:rFonts w:ascii="Book Antiqua" w:eastAsia="Times New Roman" w:hAnsi="Book Antiqua" w:cs="Times New Roman"/>
          <w:sz w:val="18"/>
          <w:szCs w:val="18"/>
        </w:rPr>
        <w:t xml:space="preserve">, M. (2003). </w:t>
      </w:r>
      <w:proofErr w:type="gramStart"/>
      <w:r w:rsidR="00CC57D7" w:rsidRPr="00D7686D">
        <w:rPr>
          <w:rFonts w:ascii="Book Antiqua" w:eastAsia="Times New Roman" w:hAnsi="Book Antiqua" w:cs="Times New Roman"/>
          <w:sz w:val="18"/>
          <w:szCs w:val="18"/>
        </w:rPr>
        <w:t xml:space="preserve">Habitat selection in </w:t>
      </w:r>
      <w:r w:rsidR="00CC57D7" w:rsidRPr="00D7686D">
        <w:rPr>
          <w:rFonts w:ascii="Book Antiqua" w:eastAsia="Times New Roman" w:hAnsi="Book Antiqua" w:cs="Times New Roman"/>
          <w:sz w:val="18"/>
          <w:szCs w:val="18"/>
        </w:rPr>
        <w:lastRenderedPageBreak/>
        <w:t xml:space="preserve">adult males of Alpine ibex, </w:t>
      </w:r>
      <w:r w:rsidR="00CC57D7" w:rsidRPr="00D7686D">
        <w:rPr>
          <w:rFonts w:ascii="Book Antiqua" w:eastAsia="Times New Roman" w:hAnsi="Book Antiqua" w:cs="Times New Roman"/>
          <w:i/>
          <w:iCs/>
          <w:sz w:val="18"/>
          <w:szCs w:val="18"/>
        </w:rPr>
        <w:t xml:space="preserve">Capra ibex </w:t>
      </w:r>
      <w:proofErr w:type="spellStart"/>
      <w:r w:rsidR="00CC57D7" w:rsidRPr="00D7686D">
        <w:rPr>
          <w:rFonts w:ascii="Book Antiqua" w:eastAsia="Times New Roman" w:hAnsi="Book Antiqua" w:cs="Times New Roman"/>
          <w:i/>
          <w:iCs/>
          <w:sz w:val="18"/>
          <w:szCs w:val="18"/>
        </w:rPr>
        <w:t>ibex</w:t>
      </w:r>
      <w:proofErr w:type="spellEnd"/>
      <w:r w:rsidR="00CC57D7" w:rsidRPr="00D7686D">
        <w:rPr>
          <w:rFonts w:ascii="Book Antiqua" w:eastAsia="Times New Roman" w:hAnsi="Book Antiqua" w:cs="Times New Roman"/>
          <w:i/>
          <w:iCs/>
          <w:sz w:val="18"/>
          <w:szCs w:val="18"/>
        </w:rPr>
        <w:t>.</w:t>
      </w:r>
      <w:proofErr w:type="gramEnd"/>
      <w:r w:rsidR="00CC57D7" w:rsidRPr="00D7686D">
        <w:rPr>
          <w:rFonts w:ascii="Book Antiqua" w:eastAsia="Times New Roman" w:hAnsi="Book Antiqua" w:cs="Times New Roman"/>
          <w:i/>
          <w:iCs/>
          <w:sz w:val="18"/>
          <w:szCs w:val="18"/>
        </w:rPr>
        <w:t xml:space="preserve"> Folia Zool</w:t>
      </w:r>
      <w:r w:rsidR="00CC57D7" w:rsidRPr="00D7686D">
        <w:rPr>
          <w:rFonts w:ascii="Book Antiqua" w:eastAsia="Times New Roman" w:hAnsi="Book Antiqua" w:cs="Times New Roman"/>
          <w:i/>
          <w:sz w:val="18"/>
          <w:szCs w:val="18"/>
        </w:rPr>
        <w:t>.</w:t>
      </w:r>
      <w:r w:rsidR="00F972D4" w:rsidRPr="00D7686D">
        <w:rPr>
          <w:rFonts w:ascii="Book Antiqua" w:eastAsia="Times New Roman" w:hAnsi="Book Antiqua" w:cs="Times New Roman"/>
          <w:i/>
          <w:sz w:val="18"/>
          <w:szCs w:val="18"/>
        </w:rPr>
        <w:t>,</w:t>
      </w:r>
      <w:r w:rsidR="00CC57D7" w:rsidRPr="00D7686D">
        <w:rPr>
          <w:rFonts w:ascii="Book Antiqua" w:eastAsia="Times New Roman" w:hAnsi="Book Antiqua" w:cs="Times New Roman"/>
          <w:i/>
          <w:sz w:val="18"/>
          <w:szCs w:val="18"/>
        </w:rPr>
        <w:t xml:space="preserve"> </w:t>
      </w:r>
      <w:r w:rsidR="00CC57D7" w:rsidRPr="00D7686D">
        <w:rPr>
          <w:rFonts w:ascii="Book Antiqua" w:eastAsia="Times New Roman" w:hAnsi="Book Antiqua" w:cs="Times New Roman"/>
          <w:b/>
          <w:bCs/>
          <w:sz w:val="18"/>
          <w:szCs w:val="18"/>
        </w:rPr>
        <w:t>52</w:t>
      </w:r>
      <w:r w:rsidR="00CC57D7" w:rsidRPr="00D7686D">
        <w:rPr>
          <w:rFonts w:ascii="Book Antiqua" w:eastAsia="Times New Roman" w:hAnsi="Book Antiqua" w:cs="Times New Roman"/>
          <w:sz w:val="18"/>
          <w:szCs w:val="18"/>
        </w:rPr>
        <w:t>: 113–120.</w:t>
      </w:r>
    </w:p>
    <w:p w:rsidR="00CC57D7" w:rsidRPr="00D7686D" w:rsidRDefault="005E7EE2" w:rsidP="00CC5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bCs/>
          <w:sz w:val="18"/>
          <w:szCs w:val="18"/>
        </w:rPr>
      </w:pPr>
      <w:r w:rsidRPr="00D7686D">
        <w:rPr>
          <w:rFonts w:ascii="Book Antiqua" w:eastAsia="Times New Roman" w:hAnsi="Book Antiqua" w:cs="Times New Roman"/>
          <w:sz w:val="18"/>
          <w:szCs w:val="18"/>
        </w:rPr>
        <w:t xml:space="preserve">12. </w:t>
      </w:r>
      <w:r w:rsidR="00CC57D7" w:rsidRPr="00D7686D">
        <w:rPr>
          <w:rFonts w:ascii="Book Antiqua" w:eastAsia="Times New Roman" w:hAnsi="Book Antiqua" w:cs="Times New Roman"/>
          <w:sz w:val="18"/>
          <w:szCs w:val="18"/>
        </w:rPr>
        <w:t xml:space="preserve">IUCN (2016). </w:t>
      </w:r>
      <w:proofErr w:type="spellStart"/>
      <w:proofErr w:type="gramStart"/>
      <w:r w:rsidR="00CC57D7" w:rsidRPr="00D7686D">
        <w:rPr>
          <w:rFonts w:ascii="Book Antiqua" w:eastAsia="Times New Roman" w:hAnsi="Book Antiqua" w:cs="Times New Roman"/>
          <w:i/>
          <w:sz w:val="18"/>
          <w:szCs w:val="18"/>
        </w:rPr>
        <w:t>Nanger</w:t>
      </w:r>
      <w:proofErr w:type="spellEnd"/>
      <w:r w:rsidR="00CC57D7" w:rsidRPr="00D7686D">
        <w:rPr>
          <w:rFonts w:ascii="Book Antiqua" w:eastAsia="Times New Roman" w:hAnsi="Book Antiqua" w:cs="Times New Roman"/>
          <w:i/>
          <w:sz w:val="18"/>
          <w:szCs w:val="18"/>
        </w:rPr>
        <w:t xml:space="preserve"> </w:t>
      </w:r>
      <w:proofErr w:type="spellStart"/>
      <w:r w:rsidR="00CC57D7" w:rsidRPr="00D7686D">
        <w:rPr>
          <w:rFonts w:ascii="Book Antiqua" w:eastAsia="Times New Roman" w:hAnsi="Book Antiqua" w:cs="Times New Roman"/>
          <w:i/>
          <w:sz w:val="18"/>
          <w:szCs w:val="18"/>
        </w:rPr>
        <w:t>granti</w:t>
      </w:r>
      <w:proofErr w:type="spellEnd"/>
      <w:r w:rsidR="00CC57D7" w:rsidRPr="00D7686D">
        <w:rPr>
          <w:rFonts w:ascii="Book Antiqua" w:eastAsia="Times New Roman" w:hAnsi="Book Antiqua" w:cs="Times New Roman"/>
          <w:i/>
          <w:sz w:val="18"/>
          <w:szCs w:val="18"/>
        </w:rPr>
        <w:t>.</w:t>
      </w:r>
      <w:proofErr w:type="gramEnd"/>
      <w:r w:rsidR="00CC57D7" w:rsidRPr="00D7686D">
        <w:rPr>
          <w:rFonts w:ascii="Book Antiqua" w:eastAsia="Times New Roman" w:hAnsi="Book Antiqua" w:cs="Times New Roman"/>
          <w:sz w:val="18"/>
          <w:szCs w:val="18"/>
        </w:rPr>
        <w:t xml:space="preserve"> In: </w:t>
      </w:r>
      <w:r w:rsidR="00FC3003" w:rsidRPr="00D7686D">
        <w:rPr>
          <w:rFonts w:ascii="Book Antiqua" w:eastAsia="Times New Roman" w:hAnsi="Book Antiqua" w:cs="Times New Roman"/>
          <w:i/>
          <w:sz w:val="18"/>
          <w:szCs w:val="18"/>
        </w:rPr>
        <w:t xml:space="preserve">The IUCN Red List </w:t>
      </w:r>
      <w:r w:rsidR="00CC57D7" w:rsidRPr="00D7686D">
        <w:rPr>
          <w:rFonts w:ascii="Book Antiqua" w:eastAsia="Times New Roman" w:hAnsi="Book Antiqua" w:cs="Times New Roman"/>
          <w:i/>
          <w:sz w:val="18"/>
          <w:szCs w:val="18"/>
        </w:rPr>
        <w:t>of Threatened Species</w:t>
      </w:r>
      <w:r w:rsidR="00CC57D7" w:rsidRPr="00D7686D">
        <w:rPr>
          <w:rFonts w:ascii="Book Antiqua" w:eastAsia="Times New Roman" w:hAnsi="Book Antiqua" w:cs="Times New Roman"/>
          <w:sz w:val="18"/>
          <w:szCs w:val="18"/>
        </w:rPr>
        <w:t>: e.</w:t>
      </w:r>
      <w:r w:rsidR="000559E3" w:rsidRPr="00D7686D">
        <w:rPr>
          <w:rFonts w:ascii="Book Antiqua" w:eastAsia="Times New Roman" w:hAnsi="Book Antiqua" w:cs="Times New Roman"/>
          <w:sz w:val="18"/>
          <w:szCs w:val="18"/>
        </w:rPr>
        <w:t xml:space="preserve"> </w:t>
      </w:r>
      <w:r w:rsidR="00CC57D7" w:rsidRPr="00D7686D">
        <w:rPr>
          <w:rFonts w:ascii="Book Antiqua" w:eastAsia="Times New Roman" w:hAnsi="Book Antiqua" w:cs="Times New Roman"/>
          <w:sz w:val="18"/>
          <w:szCs w:val="18"/>
        </w:rPr>
        <w:t>T8971A50186774</w:t>
      </w:r>
      <w:r w:rsidR="000559E3" w:rsidRPr="00D7686D">
        <w:rPr>
          <w:rFonts w:ascii="Book Antiqua" w:eastAsia="Times New Roman" w:hAnsi="Book Antiqua" w:cs="Times New Roman"/>
          <w:sz w:val="18"/>
          <w:szCs w:val="18"/>
        </w:rPr>
        <w:t>.</w:t>
      </w:r>
      <w:r w:rsidR="00B87B03" w:rsidRPr="00D7686D">
        <w:rPr>
          <w:rFonts w:ascii="Book Antiqua" w:eastAsia="Times New Roman" w:hAnsi="Book Antiqua" w:cs="Times New Roman"/>
          <w:sz w:val="18"/>
          <w:szCs w:val="18"/>
        </w:rPr>
        <w:t xml:space="preserve"> </w:t>
      </w:r>
      <w:r w:rsidR="00CC57D7" w:rsidRPr="00D7686D">
        <w:rPr>
          <w:rFonts w:ascii="Book Antiqua" w:eastAsia="Times New Roman" w:hAnsi="Book Antiqua" w:cs="Times New Roman"/>
          <w:sz w:val="18"/>
          <w:szCs w:val="18"/>
        </w:rPr>
        <w:t>http://</w:t>
      </w:r>
      <w:r w:rsidR="00BB25CA" w:rsidRPr="00D7686D">
        <w:rPr>
          <w:rFonts w:ascii="Book Antiqua" w:eastAsia="Times New Roman" w:hAnsi="Book Antiqua" w:cs="Times New Roman"/>
          <w:sz w:val="18"/>
          <w:szCs w:val="18"/>
        </w:rPr>
        <w:t xml:space="preserve"> </w:t>
      </w:r>
      <w:r w:rsidR="00CC57D7" w:rsidRPr="00D7686D">
        <w:rPr>
          <w:rFonts w:ascii="Book Antiqua" w:eastAsia="Times New Roman" w:hAnsi="Book Antiqua" w:cs="Times New Roman"/>
          <w:sz w:val="18"/>
          <w:szCs w:val="18"/>
        </w:rPr>
        <w:t>dx.doi.org/10.2305/IUCN.UK.20162.RLTS.T8971A50186774.en. Downloaded on </w:t>
      </w:r>
      <w:r w:rsidR="00CC57D7" w:rsidRPr="00D7686D">
        <w:rPr>
          <w:rFonts w:ascii="Book Antiqua" w:eastAsia="Times New Roman" w:hAnsi="Book Antiqua" w:cs="Times New Roman"/>
          <w:bCs/>
          <w:sz w:val="18"/>
          <w:szCs w:val="18"/>
        </w:rPr>
        <w:t>13 March 2017.</w:t>
      </w:r>
    </w:p>
    <w:p w:rsidR="00CC57D7" w:rsidRPr="00D7686D" w:rsidRDefault="0001288C" w:rsidP="00CC5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sz w:val="18"/>
          <w:szCs w:val="18"/>
        </w:rPr>
      </w:pPr>
      <w:r w:rsidRPr="00D7686D">
        <w:rPr>
          <w:rFonts w:ascii="Book Antiqua" w:eastAsia="Times New Roman" w:hAnsi="Book Antiqua" w:cs="Times New Roman"/>
          <w:bCs/>
          <w:sz w:val="18"/>
          <w:szCs w:val="18"/>
        </w:rPr>
        <w:t xml:space="preserve">13. </w:t>
      </w:r>
      <w:proofErr w:type="spellStart"/>
      <w:r w:rsidR="00CC57D7" w:rsidRPr="00D7686D">
        <w:rPr>
          <w:rFonts w:ascii="Book Antiqua" w:eastAsia="Times New Roman" w:hAnsi="Book Antiqua" w:cs="Times New Roman"/>
          <w:bCs/>
          <w:sz w:val="18"/>
          <w:szCs w:val="18"/>
        </w:rPr>
        <w:t>Ndholvu</w:t>
      </w:r>
      <w:proofErr w:type="spellEnd"/>
      <w:r w:rsidR="00CC57D7" w:rsidRPr="00D7686D">
        <w:rPr>
          <w:rFonts w:ascii="Book Antiqua" w:eastAsia="Times New Roman" w:hAnsi="Book Antiqua" w:cs="Times New Roman"/>
          <w:bCs/>
          <w:sz w:val="18"/>
          <w:szCs w:val="18"/>
        </w:rPr>
        <w:t xml:space="preserve">, D.E. and </w:t>
      </w:r>
      <w:proofErr w:type="spellStart"/>
      <w:r w:rsidR="00CC57D7" w:rsidRPr="00D7686D">
        <w:rPr>
          <w:rFonts w:ascii="Book Antiqua" w:eastAsia="Times New Roman" w:hAnsi="Book Antiqua" w:cs="Times New Roman"/>
          <w:bCs/>
          <w:sz w:val="18"/>
          <w:szCs w:val="18"/>
        </w:rPr>
        <w:t>Balakrishnan</w:t>
      </w:r>
      <w:proofErr w:type="spellEnd"/>
      <w:r w:rsidR="00CC57D7" w:rsidRPr="00D7686D">
        <w:rPr>
          <w:rFonts w:ascii="Book Antiqua" w:eastAsia="Times New Roman" w:hAnsi="Book Antiqua" w:cs="Times New Roman"/>
          <w:bCs/>
          <w:sz w:val="18"/>
          <w:szCs w:val="18"/>
        </w:rPr>
        <w:t>, M. (1991).</w:t>
      </w:r>
      <w:r w:rsidR="00CC57D7" w:rsidRPr="00D7686D">
        <w:rPr>
          <w:rFonts w:ascii="Book Antiqua" w:eastAsia="Times New Roman" w:hAnsi="Book Antiqua" w:cs="Times New Roman"/>
          <w:sz w:val="18"/>
          <w:szCs w:val="18"/>
        </w:rPr>
        <w:t xml:space="preserve"> </w:t>
      </w:r>
      <w:proofErr w:type="gramStart"/>
      <w:r w:rsidR="00CC57D7" w:rsidRPr="00D7686D">
        <w:rPr>
          <w:rFonts w:ascii="Book Antiqua" w:eastAsia="Times New Roman" w:hAnsi="Book Antiqua" w:cs="Times New Roman"/>
          <w:sz w:val="18"/>
          <w:szCs w:val="18"/>
        </w:rPr>
        <w:t xml:space="preserve">Large herbivores in Upper </w:t>
      </w:r>
      <w:proofErr w:type="spellStart"/>
      <w:r w:rsidR="00CC57D7" w:rsidRPr="00D7686D">
        <w:rPr>
          <w:rFonts w:ascii="Book Antiqua" w:eastAsia="Times New Roman" w:hAnsi="Book Antiqua" w:cs="Times New Roman"/>
          <w:sz w:val="18"/>
          <w:szCs w:val="18"/>
        </w:rPr>
        <w:t>Lupande</w:t>
      </w:r>
      <w:proofErr w:type="spellEnd"/>
      <w:r w:rsidR="00CC57D7" w:rsidRPr="00D7686D">
        <w:rPr>
          <w:rFonts w:ascii="Book Antiqua" w:eastAsia="Times New Roman" w:hAnsi="Book Antiqua" w:cs="Times New Roman"/>
          <w:sz w:val="18"/>
          <w:szCs w:val="18"/>
        </w:rPr>
        <w:t xml:space="preserve"> Game Management Area, Luangwa Valley, Zambia.</w:t>
      </w:r>
      <w:proofErr w:type="gramEnd"/>
      <w:r w:rsidR="00CC57D7" w:rsidRPr="00D7686D">
        <w:rPr>
          <w:rFonts w:ascii="Book Antiqua" w:eastAsia="Times New Roman" w:hAnsi="Book Antiqua" w:cs="Times New Roman"/>
          <w:sz w:val="18"/>
          <w:szCs w:val="18"/>
        </w:rPr>
        <w:t xml:space="preserve"> </w:t>
      </w:r>
      <w:r w:rsidR="00CC57D7" w:rsidRPr="00D7686D">
        <w:rPr>
          <w:rFonts w:ascii="Book Antiqua" w:eastAsia="Times New Roman" w:hAnsi="Book Antiqua" w:cs="Times New Roman"/>
          <w:i/>
          <w:iCs/>
          <w:sz w:val="18"/>
          <w:szCs w:val="18"/>
        </w:rPr>
        <w:t>Afr. J. Ecol.</w:t>
      </w:r>
      <w:r w:rsidR="00F972D4" w:rsidRPr="00D7686D">
        <w:rPr>
          <w:rFonts w:ascii="Book Antiqua" w:eastAsia="Times New Roman" w:hAnsi="Book Antiqua" w:cs="Times New Roman"/>
          <w:i/>
          <w:iCs/>
          <w:sz w:val="18"/>
          <w:szCs w:val="18"/>
        </w:rPr>
        <w:t>,</w:t>
      </w:r>
      <w:r w:rsidR="00CC57D7" w:rsidRPr="00D7686D">
        <w:rPr>
          <w:rFonts w:ascii="Book Antiqua" w:eastAsia="Times New Roman" w:hAnsi="Book Antiqua" w:cs="Times New Roman"/>
          <w:i/>
          <w:iCs/>
          <w:sz w:val="18"/>
          <w:szCs w:val="18"/>
        </w:rPr>
        <w:t xml:space="preserve"> </w:t>
      </w:r>
      <w:r w:rsidR="00CC57D7" w:rsidRPr="00D7686D">
        <w:rPr>
          <w:rFonts w:ascii="Book Antiqua" w:eastAsia="Times New Roman" w:hAnsi="Book Antiqua" w:cs="Times New Roman"/>
          <w:b/>
          <w:sz w:val="18"/>
          <w:szCs w:val="18"/>
        </w:rPr>
        <w:t>29</w:t>
      </w:r>
      <w:r w:rsidR="00CC57D7" w:rsidRPr="00D7686D">
        <w:rPr>
          <w:rFonts w:ascii="Book Antiqua" w:eastAsia="Times New Roman" w:hAnsi="Book Antiqua" w:cs="Times New Roman"/>
          <w:sz w:val="18"/>
          <w:szCs w:val="18"/>
        </w:rPr>
        <w:t>: 93–104.</w:t>
      </w:r>
    </w:p>
    <w:p w:rsidR="00CC57D7" w:rsidRPr="00D7686D" w:rsidRDefault="0001288C" w:rsidP="00CC5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sz w:val="18"/>
          <w:szCs w:val="18"/>
        </w:rPr>
      </w:pPr>
      <w:r w:rsidRPr="00D7686D">
        <w:rPr>
          <w:rFonts w:ascii="Book Antiqua" w:eastAsia="Times New Roman" w:hAnsi="Book Antiqua" w:cs="Times New Roman"/>
          <w:sz w:val="18"/>
          <w:szCs w:val="18"/>
        </w:rPr>
        <w:t xml:space="preserve">14. </w:t>
      </w:r>
      <w:r w:rsidR="00CC57D7" w:rsidRPr="00D7686D">
        <w:rPr>
          <w:rFonts w:ascii="Book Antiqua" w:eastAsia="Times New Roman" w:hAnsi="Book Antiqua" w:cs="Times New Roman"/>
          <w:sz w:val="18"/>
          <w:szCs w:val="18"/>
        </w:rPr>
        <w:t xml:space="preserve">Pyke, G.H., Pulliam, H. R. and </w:t>
      </w:r>
      <w:proofErr w:type="spellStart"/>
      <w:r w:rsidR="00CC57D7" w:rsidRPr="00D7686D">
        <w:rPr>
          <w:rFonts w:ascii="Book Antiqua" w:eastAsia="Times New Roman" w:hAnsi="Book Antiqua" w:cs="Times New Roman"/>
          <w:sz w:val="18"/>
          <w:szCs w:val="18"/>
        </w:rPr>
        <w:t>Charnov</w:t>
      </w:r>
      <w:proofErr w:type="spellEnd"/>
      <w:r w:rsidR="00CC57D7" w:rsidRPr="00D7686D">
        <w:rPr>
          <w:rFonts w:ascii="Book Antiqua" w:eastAsia="Times New Roman" w:hAnsi="Book Antiqua" w:cs="Times New Roman"/>
          <w:sz w:val="18"/>
          <w:szCs w:val="18"/>
        </w:rPr>
        <w:t xml:space="preserve">, E. L. (1977). Optimal foraging: a selective review of theory and tests. </w:t>
      </w:r>
      <w:proofErr w:type="gramStart"/>
      <w:r w:rsidR="00CC57D7" w:rsidRPr="00D7686D">
        <w:rPr>
          <w:rFonts w:ascii="Book Antiqua" w:eastAsia="Times New Roman" w:hAnsi="Book Antiqua" w:cs="Times New Roman"/>
          <w:i/>
          <w:sz w:val="18"/>
          <w:szCs w:val="18"/>
        </w:rPr>
        <w:t>Quart.</w:t>
      </w:r>
      <w:proofErr w:type="gramEnd"/>
      <w:r w:rsidR="00CC57D7" w:rsidRPr="00D7686D">
        <w:rPr>
          <w:rFonts w:ascii="Book Antiqua" w:eastAsia="Times New Roman" w:hAnsi="Book Antiqua" w:cs="Times New Roman"/>
          <w:i/>
          <w:sz w:val="18"/>
          <w:szCs w:val="18"/>
        </w:rPr>
        <w:t xml:space="preserve"> Rev. Biol.</w:t>
      </w:r>
      <w:r w:rsidR="00F972D4" w:rsidRPr="00D7686D">
        <w:rPr>
          <w:rFonts w:ascii="Book Antiqua" w:eastAsia="Times New Roman" w:hAnsi="Book Antiqua" w:cs="Times New Roman"/>
          <w:i/>
          <w:sz w:val="18"/>
          <w:szCs w:val="18"/>
        </w:rPr>
        <w:t>,</w:t>
      </w:r>
      <w:r w:rsidR="00CC57D7" w:rsidRPr="00D7686D">
        <w:rPr>
          <w:rFonts w:ascii="Book Antiqua" w:eastAsia="Times New Roman" w:hAnsi="Book Antiqua" w:cs="Times New Roman"/>
          <w:i/>
          <w:sz w:val="18"/>
          <w:szCs w:val="18"/>
        </w:rPr>
        <w:t xml:space="preserve"> </w:t>
      </w:r>
      <w:r w:rsidR="00CC57D7" w:rsidRPr="00D7686D">
        <w:rPr>
          <w:rFonts w:ascii="Book Antiqua" w:eastAsia="Times New Roman" w:hAnsi="Book Antiqua" w:cs="Times New Roman"/>
          <w:b/>
          <w:sz w:val="18"/>
          <w:szCs w:val="18"/>
        </w:rPr>
        <w:t>52</w:t>
      </w:r>
      <w:r w:rsidR="00CC57D7" w:rsidRPr="00D7686D">
        <w:rPr>
          <w:rFonts w:ascii="Book Antiqua" w:eastAsia="Times New Roman" w:hAnsi="Book Antiqua" w:cs="Times New Roman"/>
          <w:sz w:val="18"/>
          <w:szCs w:val="18"/>
        </w:rPr>
        <w:t>: 137–154.</w:t>
      </w:r>
    </w:p>
    <w:p w:rsidR="00CC57D7" w:rsidRPr="00D7686D" w:rsidRDefault="0001288C" w:rsidP="00CC5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bCs/>
          <w:sz w:val="18"/>
          <w:szCs w:val="18"/>
        </w:rPr>
      </w:pPr>
      <w:r w:rsidRPr="00D7686D">
        <w:rPr>
          <w:rFonts w:ascii="Book Antiqua" w:eastAsia="Times New Roman" w:hAnsi="Book Antiqua" w:cs="Times New Roman"/>
          <w:sz w:val="18"/>
          <w:szCs w:val="18"/>
        </w:rPr>
        <w:t xml:space="preserve">15. </w:t>
      </w:r>
      <w:proofErr w:type="spellStart"/>
      <w:r w:rsidR="00CC57D7" w:rsidRPr="00D7686D">
        <w:rPr>
          <w:rFonts w:ascii="Book Antiqua" w:eastAsia="Times New Roman" w:hAnsi="Book Antiqua" w:cs="Times New Roman"/>
          <w:sz w:val="18"/>
          <w:szCs w:val="18"/>
        </w:rPr>
        <w:t>Sakuragi</w:t>
      </w:r>
      <w:proofErr w:type="spellEnd"/>
      <w:r w:rsidR="00CC57D7" w:rsidRPr="00D7686D">
        <w:rPr>
          <w:rFonts w:ascii="Book Antiqua" w:eastAsia="Times New Roman" w:hAnsi="Book Antiqua" w:cs="Times New Roman"/>
          <w:sz w:val="18"/>
          <w:szCs w:val="18"/>
        </w:rPr>
        <w:t xml:space="preserve">, M., </w:t>
      </w:r>
      <w:proofErr w:type="spellStart"/>
      <w:r w:rsidR="00CC57D7" w:rsidRPr="00D7686D">
        <w:rPr>
          <w:rFonts w:ascii="Book Antiqua" w:eastAsia="Times New Roman" w:hAnsi="Book Antiqua" w:cs="Times New Roman"/>
          <w:sz w:val="18"/>
          <w:szCs w:val="18"/>
        </w:rPr>
        <w:t>Igota</w:t>
      </w:r>
      <w:proofErr w:type="spellEnd"/>
      <w:r w:rsidR="00CC57D7" w:rsidRPr="00D7686D">
        <w:rPr>
          <w:rFonts w:ascii="Book Antiqua" w:eastAsia="Times New Roman" w:hAnsi="Book Antiqua" w:cs="Times New Roman"/>
          <w:sz w:val="18"/>
          <w:szCs w:val="18"/>
        </w:rPr>
        <w:t xml:space="preserve">, Uno, H., </w:t>
      </w:r>
      <w:proofErr w:type="spellStart"/>
      <w:r w:rsidR="00CC57D7" w:rsidRPr="00D7686D">
        <w:rPr>
          <w:rFonts w:ascii="Book Antiqua" w:eastAsia="Times New Roman" w:hAnsi="Book Antiqua" w:cs="Times New Roman"/>
          <w:sz w:val="18"/>
          <w:szCs w:val="18"/>
        </w:rPr>
        <w:t>Kaji</w:t>
      </w:r>
      <w:proofErr w:type="spellEnd"/>
      <w:r w:rsidR="00CC57D7" w:rsidRPr="00D7686D">
        <w:rPr>
          <w:rFonts w:ascii="Book Antiqua" w:eastAsia="Times New Roman" w:hAnsi="Book Antiqua" w:cs="Times New Roman"/>
          <w:sz w:val="18"/>
          <w:szCs w:val="18"/>
        </w:rPr>
        <w:t xml:space="preserve">, K., Kaneko, M., </w:t>
      </w:r>
      <w:proofErr w:type="spellStart"/>
      <w:r w:rsidR="00CC57D7" w:rsidRPr="00D7686D">
        <w:rPr>
          <w:rFonts w:ascii="Book Antiqua" w:eastAsia="Times New Roman" w:hAnsi="Book Antiqua" w:cs="Times New Roman"/>
          <w:sz w:val="18"/>
          <w:szCs w:val="18"/>
        </w:rPr>
        <w:t>Akamatsu</w:t>
      </w:r>
      <w:proofErr w:type="spellEnd"/>
      <w:r w:rsidR="00CC57D7" w:rsidRPr="00D7686D">
        <w:rPr>
          <w:rFonts w:ascii="Book Antiqua" w:eastAsia="Times New Roman" w:hAnsi="Book Antiqua" w:cs="Times New Roman"/>
          <w:sz w:val="18"/>
          <w:szCs w:val="18"/>
        </w:rPr>
        <w:t xml:space="preserve">, R. </w:t>
      </w:r>
      <w:r w:rsidR="00CC57D7" w:rsidRPr="00D7686D" w:rsidDel="005C76C0">
        <w:rPr>
          <w:rFonts w:ascii="Book Antiqua" w:eastAsia="Times New Roman" w:hAnsi="Book Antiqua" w:cs="Times New Roman"/>
          <w:sz w:val="18"/>
          <w:szCs w:val="18"/>
        </w:rPr>
        <w:t xml:space="preserve"> </w:t>
      </w:r>
      <w:proofErr w:type="gramStart"/>
      <w:r w:rsidR="00CC57D7" w:rsidRPr="00D7686D">
        <w:rPr>
          <w:rFonts w:ascii="Book Antiqua" w:eastAsia="Times New Roman" w:hAnsi="Book Antiqua" w:cs="Times New Roman"/>
          <w:sz w:val="18"/>
          <w:szCs w:val="18"/>
        </w:rPr>
        <w:t xml:space="preserve">and  </w:t>
      </w:r>
      <w:proofErr w:type="spellStart"/>
      <w:r w:rsidR="00CC57D7" w:rsidRPr="00D7686D">
        <w:rPr>
          <w:rFonts w:ascii="Book Antiqua" w:eastAsia="Times New Roman" w:hAnsi="Book Antiqua" w:cs="Times New Roman"/>
          <w:sz w:val="18"/>
          <w:szCs w:val="18"/>
        </w:rPr>
        <w:t>Maekawa</w:t>
      </w:r>
      <w:proofErr w:type="spellEnd"/>
      <w:proofErr w:type="gramEnd"/>
      <w:r w:rsidR="00CC57D7" w:rsidRPr="00D7686D">
        <w:rPr>
          <w:rFonts w:ascii="Book Antiqua" w:eastAsia="Times New Roman" w:hAnsi="Book Antiqua" w:cs="Times New Roman"/>
          <w:sz w:val="18"/>
          <w:szCs w:val="18"/>
        </w:rPr>
        <w:t xml:space="preserve">, K. (2003). </w:t>
      </w:r>
      <w:proofErr w:type="gramStart"/>
      <w:r w:rsidR="00CC57D7" w:rsidRPr="00D7686D">
        <w:rPr>
          <w:rFonts w:ascii="Book Antiqua" w:eastAsia="Times New Roman" w:hAnsi="Book Antiqua" w:cs="Times New Roman"/>
          <w:sz w:val="18"/>
          <w:szCs w:val="18"/>
        </w:rPr>
        <w:t xml:space="preserve">Seasonal habitat selection of an expanding sika deer </w:t>
      </w:r>
      <w:proofErr w:type="spellStart"/>
      <w:r w:rsidR="00CC57D7" w:rsidRPr="00D7686D">
        <w:rPr>
          <w:rFonts w:ascii="Book Antiqua" w:eastAsia="Times New Roman" w:hAnsi="Book Antiqua" w:cs="Times New Roman"/>
          <w:i/>
          <w:sz w:val="18"/>
          <w:szCs w:val="18"/>
        </w:rPr>
        <w:t>Cervus</w:t>
      </w:r>
      <w:proofErr w:type="spellEnd"/>
      <w:r w:rsidR="00CC57D7" w:rsidRPr="00D7686D">
        <w:rPr>
          <w:rFonts w:ascii="Book Antiqua" w:eastAsia="Times New Roman" w:hAnsi="Book Antiqua" w:cs="Times New Roman"/>
          <w:sz w:val="18"/>
          <w:szCs w:val="18"/>
        </w:rPr>
        <w:t xml:space="preserve"> Nippon population in eastern Hokkaido, Japan.</w:t>
      </w:r>
      <w:proofErr w:type="gramEnd"/>
      <w:r w:rsidR="00CC57D7" w:rsidRPr="00D7686D">
        <w:rPr>
          <w:rFonts w:ascii="Book Antiqua" w:eastAsia="Times New Roman" w:hAnsi="Book Antiqua" w:cs="Times New Roman"/>
          <w:sz w:val="18"/>
          <w:szCs w:val="18"/>
        </w:rPr>
        <w:t xml:space="preserve"> </w:t>
      </w:r>
      <w:proofErr w:type="spellStart"/>
      <w:proofErr w:type="gramStart"/>
      <w:r w:rsidR="00CC57D7" w:rsidRPr="00D7686D">
        <w:rPr>
          <w:rFonts w:ascii="Book Antiqua" w:eastAsia="Times New Roman" w:hAnsi="Book Antiqua" w:cs="Times New Roman"/>
          <w:i/>
          <w:iCs/>
          <w:sz w:val="18"/>
          <w:szCs w:val="18"/>
        </w:rPr>
        <w:t>Wildl</w:t>
      </w:r>
      <w:proofErr w:type="spellEnd"/>
      <w:r w:rsidR="00CC57D7" w:rsidRPr="00D7686D">
        <w:rPr>
          <w:rFonts w:ascii="Book Antiqua" w:eastAsia="Times New Roman" w:hAnsi="Book Antiqua" w:cs="Times New Roman"/>
          <w:i/>
          <w:iCs/>
          <w:sz w:val="18"/>
          <w:szCs w:val="18"/>
        </w:rPr>
        <w:t>.</w:t>
      </w:r>
      <w:proofErr w:type="gramEnd"/>
      <w:r w:rsidR="00CC57D7" w:rsidRPr="00D7686D">
        <w:rPr>
          <w:rFonts w:ascii="Book Antiqua" w:eastAsia="Times New Roman" w:hAnsi="Book Antiqua" w:cs="Times New Roman"/>
          <w:i/>
          <w:iCs/>
          <w:sz w:val="18"/>
          <w:szCs w:val="18"/>
        </w:rPr>
        <w:t xml:space="preserve"> Biol</w:t>
      </w:r>
      <w:r w:rsidR="00CC57D7" w:rsidRPr="00D7686D">
        <w:rPr>
          <w:rFonts w:ascii="Book Antiqua" w:eastAsia="Times New Roman" w:hAnsi="Book Antiqua" w:cs="Times New Roman"/>
          <w:i/>
          <w:sz w:val="18"/>
          <w:szCs w:val="18"/>
        </w:rPr>
        <w:t>.</w:t>
      </w:r>
      <w:r w:rsidR="00F972D4" w:rsidRPr="00D7686D">
        <w:rPr>
          <w:rFonts w:ascii="Book Antiqua" w:eastAsia="Times New Roman" w:hAnsi="Book Antiqua" w:cs="Times New Roman"/>
          <w:i/>
          <w:sz w:val="18"/>
          <w:szCs w:val="18"/>
        </w:rPr>
        <w:t>,</w:t>
      </w:r>
      <w:r w:rsidR="00CC57D7" w:rsidRPr="00D7686D">
        <w:rPr>
          <w:rFonts w:ascii="Book Antiqua" w:eastAsia="Times New Roman" w:hAnsi="Book Antiqua" w:cs="Times New Roman"/>
          <w:i/>
          <w:sz w:val="18"/>
          <w:szCs w:val="18"/>
        </w:rPr>
        <w:t xml:space="preserve"> </w:t>
      </w:r>
      <w:r w:rsidR="00CC57D7" w:rsidRPr="00D7686D">
        <w:rPr>
          <w:rFonts w:ascii="Book Antiqua" w:eastAsia="Times New Roman" w:hAnsi="Book Antiqua" w:cs="Times New Roman"/>
          <w:b/>
          <w:bCs/>
          <w:sz w:val="18"/>
          <w:szCs w:val="18"/>
        </w:rPr>
        <w:t>9</w:t>
      </w:r>
      <w:r w:rsidR="00CC57D7" w:rsidRPr="00D7686D">
        <w:rPr>
          <w:rFonts w:ascii="Book Antiqua" w:eastAsia="Times New Roman" w:hAnsi="Book Antiqua" w:cs="Times New Roman"/>
          <w:sz w:val="18"/>
          <w:szCs w:val="18"/>
        </w:rPr>
        <w:t>: 141–153</w:t>
      </w:r>
      <w:r w:rsidR="00CC57D7" w:rsidRPr="00D7686D">
        <w:rPr>
          <w:rFonts w:ascii="Book Antiqua" w:eastAsia="Times New Roman" w:hAnsi="Book Antiqua" w:cs="Times New Roman"/>
          <w:bCs/>
          <w:sz w:val="18"/>
          <w:szCs w:val="18"/>
        </w:rPr>
        <w:t>.</w:t>
      </w:r>
    </w:p>
    <w:p w:rsidR="00CC57D7" w:rsidRPr="00D7686D" w:rsidRDefault="0001288C" w:rsidP="00CC5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bCs/>
          <w:i/>
          <w:sz w:val="18"/>
          <w:szCs w:val="18"/>
        </w:rPr>
      </w:pPr>
      <w:proofErr w:type="gramStart"/>
      <w:r w:rsidRPr="00D7686D">
        <w:rPr>
          <w:rFonts w:ascii="Book Antiqua" w:eastAsia="Times New Roman" w:hAnsi="Book Antiqua" w:cs="Times New Roman"/>
          <w:bCs/>
          <w:sz w:val="18"/>
          <w:szCs w:val="18"/>
        </w:rPr>
        <w:t xml:space="preserve">16. </w:t>
      </w:r>
      <w:proofErr w:type="spellStart"/>
      <w:r w:rsidR="00CC57D7" w:rsidRPr="00D7686D">
        <w:rPr>
          <w:rFonts w:ascii="Book Antiqua" w:eastAsia="Times New Roman" w:hAnsi="Book Antiqua" w:cs="Times New Roman"/>
          <w:bCs/>
          <w:sz w:val="18"/>
          <w:szCs w:val="18"/>
        </w:rPr>
        <w:t>Sintayehu</w:t>
      </w:r>
      <w:proofErr w:type="spellEnd"/>
      <w:r w:rsidR="00CC57D7" w:rsidRPr="00D7686D">
        <w:rPr>
          <w:rFonts w:ascii="Book Antiqua" w:eastAsia="Times New Roman" w:hAnsi="Book Antiqua" w:cs="Times New Roman"/>
          <w:bCs/>
          <w:sz w:val="18"/>
          <w:szCs w:val="18"/>
        </w:rPr>
        <w:t xml:space="preserve"> </w:t>
      </w:r>
      <w:proofErr w:type="spellStart"/>
      <w:r w:rsidR="00CC57D7" w:rsidRPr="00D7686D">
        <w:rPr>
          <w:rFonts w:ascii="Book Antiqua" w:eastAsia="Times New Roman" w:hAnsi="Book Antiqua" w:cs="Times New Roman"/>
          <w:bCs/>
          <w:sz w:val="18"/>
          <w:szCs w:val="18"/>
        </w:rPr>
        <w:t>Workeneh</w:t>
      </w:r>
      <w:proofErr w:type="spellEnd"/>
      <w:r w:rsidR="00F972D4" w:rsidRPr="00D7686D">
        <w:rPr>
          <w:rFonts w:ascii="Book Antiqua" w:eastAsia="Times New Roman" w:hAnsi="Book Antiqua" w:cs="Times New Roman"/>
          <w:bCs/>
          <w:sz w:val="18"/>
          <w:szCs w:val="18"/>
        </w:rPr>
        <w:t xml:space="preserve">, Afework Bekele and </w:t>
      </w:r>
      <w:proofErr w:type="spellStart"/>
      <w:r w:rsidR="00CC57D7" w:rsidRPr="00D7686D">
        <w:rPr>
          <w:rFonts w:ascii="Book Antiqua" w:eastAsia="Times New Roman" w:hAnsi="Book Antiqua" w:cs="Times New Roman"/>
          <w:bCs/>
          <w:sz w:val="18"/>
          <w:szCs w:val="18"/>
        </w:rPr>
        <w:t>Balakrishnan</w:t>
      </w:r>
      <w:proofErr w:type="spellEnd"/>
      <w:r w:rsidR="00CC57D7" w:rsidRPr="00D7686D">
        <w:rPr>
          <w:rFonts w:ascii="Book Antiqua" w:eastAsia="Times New Roman" w:hAnsi="Book Antiqua" w:cs="Times New Roman"/>
          <w:bCs/>
          <w:sz w:val="18"/>
          <w:szCs w:val="18"/>
        </w:rPr>
        <w:t>, M. (2012</w:t>
      </w:r>
      <w:r w:rsidR="005126A4" w:rsidRPr="00D7686D">
        <w:rPr>
          <w:rFonts w:ascii="Book Antiqua" w:eastAsia="Times New Roman" w:hAnsi="Book Antiqua" w:cs="Times New Roman"/>
          <w:bCs/>
          <w:sz w:val="18"/>
          <w:szCs w:val="18"/>
        </w:rPr>
        <w:t>).</w:t>
      </w:r>
      <w:proofErr w:type="gramEnd"/>
      <w:r w:rsidR="005126A4" w:rsidRPr="00D7686D">
        <w:rPr>
          <w:rFonts w:ascii="Book Antiqua" w:eastAsia="Times New Roman" w:hAnsi="Book Antiqua" w:cs="Times New Roman"/>
          <w:bCs/>
          <w:sz w:val="18"/>
          <w:szCs w:val="18"/>
        </w:rPr>
        <w:t xml:space="preserve"> </w:t>
      </w:r>
      <w:proofErr w:type="gramStart"/>
      <w:r w:rsidR="00CC57D7" w:rsidRPr="00D7686D">
        <w:rPr>
          <w:rFonts w:ascii="Book Antiqua" w:eastAsia="Times New Roman" w:hAnsi="Book Antiqua" w:cs="Times New Roman"/>
          <w:bCs/>
          <w:sz w:val="18"/>
          <w:szCs w:val="18"/>
        </w:rPr>
        <w:t xml:space="preserve">Species diversity and abundance of small mammals in </w:t>
      </w:r>
      <w:proofErr w:type="spellStart"/>
      <w:r w:rsidR="00CC57D7" w:rsidRPr="00D7686D">
        <w:rPr>
          <w:rFonts w:ascii="Book Antiqua" w:eastAsia="Times New Roman" w:hAnsi="Book Antiqua" w:cs="Times New Roman"/>
          <w:bCs/>
          <w:sz w:val="18"/>
          <w:szCs w:val="18"/>
        </w:rPr>
        <w:t>Nechisar</w:t>
      </w:r>
      <w:proofErr w:type="spellEnd"/>
      <w:r w:rsidR="00CC57D7" w:rsidRPr="00D7686D">
        <w:rPr>
          <w:rFonts w:ascii="Book Antiqua" w:eastAsia="Times New Roman" w:hAnsi="Book Antiqua" w:cs="Times New Roman"/>
          <w:bCs/>
          <w:sz w:val="18"/>
          <w:szCs w:val="18"/>
        </w:rPr>
        <w:t xml:space="preserve"> National Park, Ethiopia.</w:t>
      </w:r>
      <w:proofErr w:type="gramEnd"/>
      <w:r w:rsidR="00CC57D7" w:rsidRPr="00D7686D">
        <w:rPr>
          <w:rFonts w:ascii="Book Antiqua" w:eastAsia="Times New Roman" w:hAnsi="Book Antiqua" w:cs="Times New Roman"/>
          <w:bCs/>
          <w:sz w:val="18"/>
          <w:szCs w:val="18"/>
        </w:rPr>
        <w:t xml:space="preserve"> </w:t>
      </w:r>
      <w:proofErr w:type="spellStart"/>
      <w:proofErr w:type="gramStart"/>
      <w:r w:rsidR="00CC57D7" w:rsidRPr="00D7686D">
        <w:rPr>
          <w:rFonts w:ascii="Book Antiqua" w:eastAsia="Times New Roman" w:hAnsi="Book Antiqua" w:cs="Times New Roman"/>
          <w:i/>
          <w:sz w:val="18"/>
          <w:szCs w:val="18"/>
        </w:rPr>
        <w:t>Afr.J.Ecol</w:t>
      </w:r>
      <w:proofErr w:type="spellEnd"/>
      <w:r w:rsidR="00CC57D7" w:rsidRPr="00D7686D">
        <w:rPr>
          <w:rFonts w:ascii="Book Antiqua" w:eastAsia="Times New Roman" w:hAnsi="Book Antiqua" w:cs="Times New Roman"/>
          <w:i/>
          <w:sz w:val="18"/>
          <w:szCs w:val="18"/>
        </w:rPr>
        <w:t>.</w:t>
      </w:r>
      <w:r w:rsidR="00F972D4" w:rsidRPr="00D7686D">
        <w:rPr>
          <w:rFonts w:ascii="Book Antiqua" w:eastAsia="Times New Roman" w:hAnsi="Book Antiqua" w:cs="Times New Roman"/>
          <w:i/>
          <w:sz w:val="18"/>
          <w:szCs w:val="18"/>
        </w:rPr>
        <w:t>,</w:t>
      </w:r>
      <w:proofErr w:type="gramEnd"/>
      <w:r w:rsidR="00CC57D7" w:rsidRPr="00D7686D">
        <w:rPr>
          <w:rFonts w:ascii="Book Antiqua" w:eastAsia="Times New Roman" w:hAnsi="Book Antiqua" w:cs="Times New Roman"/>
          <w:i/>
          <w:sz w:val="18"/>
          <w:szCs w:val="18"/>
        </w:rPr>
        <w:t xml:space="preserve"> </w:t>
      </w:r>
      <w:r w:rsidR="00CC57D7" w:rsidRPr="00D7686D">
        <w:rPr>
          <w:rFonts w:ascii="Book Antiqua" w:eastAsia="Times New Roman" w:hAnsi="Book Antiqua" w:cs="Times New Roman"/>
          <w:b/>
          <w:sz w:val="18"/>
          <w:szCs w:val="18"/>
        </w:rPr>
        <w:t>50</w:t>
      </w:r>
      <w:r w:rsidR="00CC57D7" w:rsidRPr="00D7686D">
        <w:rPr>
          <w:rFonts w:ascii="Book Antiqua" w:eastAsia="Times New Roman" w:hAnsi="Book Antiqua" w:cs="Times New Roman"/>
          <w:sz w:val="18"/>
          <w:szCs w:val="18"/>
        </w:rPr>
        <w:t>: 102–108.</w:t>
      </w:r>
    </w:p>
    <w:p w:rsidR="00CC57D7" w:rsidRPr="00D7686D" w:rsidRDefault="0001288C" w:rsidP="00CC5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sz w:val="18"/>
          <w:szCs w:val="18"/>
        </w:rPr>
      </w:pPr>
      <w:r w:rsidRPr="00D7686D">
        <w:rPr>
          <w:rFonts w:ascii="Book Antiqua" w:eastAsia="Times New Roman" w:hAnsi="Book Antiqua" w:cs="Times New Roman"/>
          <w:sz w:val="18"/>
          <w:szCs w:val="18"/>
        </w:rPr>
        <w:t xml:space="preserve">17. </w:t>
      </w:r>
      <w:r w:rsidR="00CC57D7" w:rsidRPr="00D7686D">
        <w:rPr>
          <w:rFonts w:ascii="Book Antiqua" w:eastAsia="Times New Roman" w:hAnsi="Book Antiqua" w:cs="Times New Roman"/>
          <w:sz w:val="18"/>
          <w:szCs w:val="18"/>
        </w:rPr>
        <w:t xml:space="preserve">Solanki, G.S. and Kumar, A. (2010). </w:t>
      </w:r>
      <w:proofErr w:type="gramStart"/>
      <w:r w:rsidR="00CC57D7" w:rsidRPr="00D7686D">
        <w:rPr>
          <w:rFonts w:ascii="Book Antiqua" w:eastAsia="Times New Roman" w:hAnsi="Book Antiqua" w:cs="Times New Roman"/>
          <w:sz w:val="18"/>
          <w:szCs w:val="18"/>
        </w:rPr>
        <w:t xml:space="preserve">Time budget and activity pattern of capped langurs </w:t>
      </w:r>
      <w:proofErr w:type="spellStart"/>
      <w:r w:rsidR="00CC57D7" w:rsidRPr="00D7686D">
        <w:rPr>
          <w:rFonts w:ascii="Book Antiqua" w:eastAsia="Times New Roman" w:hAnsi="Book Antiqua" w:cs="Times New Roman"/>
          <w:i/>
          <w:sz w:val="18"/>
          <w:szCs w:val="18"/>
        </w:rPr>
        <w:t>Trachypithecus</w:t>
      </w:r>
      <w:proofErr w:type="spellEnd"/>
      <w:r w:rsidR="00CC57D7" w:rsidRPr="00D7686D">
        <w:rPr>
          <w:rFonts w:ascii="Book Antiqua" w:eastAsia="Times New Roman" w:hAnsi="Book Antiqua" w:cs="Times New Roman"/>
          <w:i/>
          <w:sz w:val="18"/>
          <w:szCs w:val="18"/>
        </w:rPr>
        <w:t xml:space="preserve"> </w:t>
      </w:r>
      <w:proofErr w:type="spellStart"/>
      <w:r w:rsidR="00CC57D7" w:rsidRPr="00D7686D">
        <w:rPr>
          <w:rFonts w:ascii="Book Antiqua" w:eastAsia="Times New Roman" w:hAnsi="Book Antiqua" w:cs="Times New Roman"/>
          <w:i/>
          <w:sz w:val="18"/>
          <w:szCs w:val="18"/>
        </w:rPr>
        <w:t>pileatus</w:t>
      </w:r>
      <w:proofErr w:type="spellEnd"/>
      <w:r w:rsidR="005126A4" w:rsidRPr="00D7686D">
        <w:rPr>
          <w:rFonts w:ascii="Book Antiqua" w:eastAsia="Times New Roman" w:hAnsi="Book Antiqua" w:cs="Times New Roman"/>
          <w:sz w:val="18"/>
          <w:szCs w:val="18"/>
        </w:rPr>
        <w:t xml:space="preserve"> </w:t>
      </w:r>
      <w:r w:rsidR="00CC57D7" w:rsidRPr="00D7686D">
        <w:rPr>
          <w:rFonts w:ascii="Book Antiqua" w:eastAsia="Times New Roman" w:hAnsi="Book Antiqua" w:cs="Times New Roman"/>
          <w:sz w:val="18"/>
          <w:szCs w:val="18"/>
        </w:rPr>
        <w:t xml:space="preserve">in </w:t>
      </w:r>
      <w:proofErr w:type="spellStart"/>
      <w:r w:rsidR="00CC57D7" w:rsidRPr="00D7686D">
        <w:rPr>
          <w:rFonts w:ascii="Book Antiqua" w:eastAsia="Times New Roman" w:hAnsi="Book Antiqua" w:cs="Times New Roman"/>
          <w:sz w:val="18"/>
          <w:szCs w:val="18"/>
        </w:rPr>
        <w:t>Pakke</w:t>
      </w:r>
      <w:proofErr w:type="spellEnd"/>
      <w:r w:rsidR="00CC57D7" w:rsidRPr="00D7686D">
        <w:rPr>
          <w:rFonts w:ascii="Book Antiqua" w:eastAsia="Times New Roman" w:hAnsi="Book Antiqua" w:cs="Times New Roman"/>
          <w:sz w:val="18"/>
          <w:szCs w:val="18"/>
        </w:rPr>
        <w:t xml:space="preserve"> Wildlife Sanctuary, Arunachal Pradesh, India.</w:t>
      </w:r>
      <w:proofErr w:type="gramEnd"/>
      <w:r w:rsidR="00CC57D7" w:rsidRPr="00D7686D">
        <w:rPr>
          <w:rFonts w:ascii="Book Antiqua" w:eastAsia="Times New Roman" w:hAnsi="Book Antiqua" w:cs="Times New Roman"/>
          <w:sz w:val="18"/>
          <w:szCs w:val="18"/>
        </w:rPr>
        <w:t xml:space="preserve"> </w:t>
      </w:r>
      <w:r w:rsidR="00CC57D7" w:rsidRPr="00D7686D">
        <w:rPr>
          <w:rFonts w:ascii="Book Antiqua" w:eastAsia="Times New Roman" w:hAnsi="Book Antiqua" w:cs="Times New Roman"/>
          <w:i/>
          <w:sz w:val="18"/>
          <w:szCs w:val="18"/>
        </w:rPr>
        <w:t>J. Bomb. Nat. Hist. Soc.</w:t>
      </w:r>
      <w:r w:rsidR="00F972D4" w:rsidRPr="00D7686D">
        <w:rPr>
          <w:rFonts w:ascii="Book Antiqua" w:eastAsia="Times New Roman" w:hAnsi="Book Antiqua" w:cs="Times New Roman"/>
          <w:i/>
          <w:sz w:val="18"/>
          <w:szCs w:val="18"/>
        </w:rPr>
        <w:t>,</w:t>
      </w:r>
      <w:r w:rsidR="00CC57D7" w:rsidRPr="00D7686D">
        <w:rPr>
          <w:rFonts w:ascii="Book Antiqua" w:eastAsia="Times New Roman" w:hAnsi="Book Antiqua" w:cs="Times New Roman"/>
          <w:i/>
          <w:sz w:val="18"/>
          <w:szCs w:val="18"/>
        </w:rPr>
        <w:t xml:space="preserve"> </w:t>
      </w:r>
      <w:r w:rsidR="00CC57D7" w:rsidRPr="00D7686D">
        <w:rPr>
          <w:rFonts w:ascii="Book Antiqua" w:eastAsia="Times New Roman" w:hAnsi="Book Antiqua" w:cs="Times New Roman"/>
          <w:b/>
          <w:sz w:val="18"/>
          <w:szCs w:val="18"/>
        </w:rPr>
        <w:t>107</w:t>
      </w:r>
      <w:r w:rsidR="00CC57D7" w:rsidRPr="00D7686D">
        <w:rPr>
          <w:rFonts w:ascii="Book Antiqua" w:eastAsia="Times New Roman" w:hAnsi="Book Antiqua" w:cs="Times New Roman"/>
          <w:sz w:val="18"/>
          <w:szCs w:val="18"/>
        </w:rPr>
        <w:t>: 86–90.</w:t>
      </w:r>
    </w:p>
    <w:p w:rsidR="00CC57D7" w:rsidRPr="00D7686D" w:rsidRDefault="0001288C" w:rsidP="00CC5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sz w:val="18"/>
          <w:szCs w:val="18"/>
        </w:rPr>
      </w:pPr>
      <w:r w:rsidRPr="00D7686D">
        <w:rPr>
          <w:rFonts w:ascii="Book Antiqua" w:eastAsia="Times New Roman" w:hAnsi="Book Antiqua" w:cs="Times New Roman"/>
          <w:sz w:val="18"/>
          <w:szCs w:val="18"/>
        </w:rPr>
        <w:t xml:space="preserve">18. </w:t>
      </w:r>
      <w:r w:rsidR="00CC57D7" w:rsidRPr="00D7686D">
        <w:rPr>
          <w:rFonts w:ascii="Book Antiqua" w:eastAsia="Times New Roman" w:hAnsi="Book Antiqua" w:cs="Times New Roman"/>
          <w:sz w:val="18"/>
          <w:szCs w:val="18"/>
        </w:rPr>
        <w:t>Taylor</w:t>
      </w:r>
      <w:r w:rsidR="005126A4" w:rsidRPr="00D7686D">
        <w:rPr>
          <w:rFonts w:ascii="Book Antiqua" w:eastAsia="Times New Roman" w:hAnsi="Book Antiqua" w:cs="Times New Roman"/>
          <w:sz w:val="18"/>
          <w:szCs w:val="18"/>
        </w:rPr>
        <w:t>, W.</w:t>
      </w:r>
      <w:r w:rsidR="00CC57D7" w:rsidRPr="00D7686D">
        <w:rPr>
          <w:rFonts w:ascii="Book Antiqua" w:eastAsia="Times New Roman" w:hAnsi="Book Antiqua" w:cs="Times New Roman"/>
          <w:sz w:val="18"/>
          <w:szCs w:val="18"/>
        </w:rPr>
        <w:t xml:space="preserve">A., Skinner, J. D. and </w:t>
      </w:r>
      <w:proofErr w:type="spellStart"/>
      <w:r w:rsidR="00CC57D7" w:rsidRPr="00D7686D">
        <w:rPr>
          <w:rFonts w:ascii="Book Antiqua" w:eastAsia="Times New Roman" w:hAnsi="Book Antiqua" w:cs="Times New Roman"/>
          <w:sz w:val="18"/>
          <w:szCs w:val="18"/>
        </w:rPr>
        <w:t>Krecek</w:t>
      </w:r>
      <w:proofErr w:type="spellEnd"/>
      <w:r w:rsidR="005126A4" w:rsidRPr="00D7686D">
        <w:rPr>
          <w:rFonts w:ascii="Book Antiqua" w:eastAsia="Times New Roman" w:hAnsi="Book Antiqua" w:cs="Times New Roman"/>
          <w:sz w:val="18"/>
          <w:szCs w:val="18"/>
        </w:rPr>
        <w:t xml:space="preserve">, R.C. (2006). </w:t>
      </w:r>
      <w:proofErr w:type="gramStart"/>
      <w:r w:rsidR="00CC57D7" w:rsidRPr="00D7686D">
        <w:rPr>
          <w:rFonts w:ascii="Book Antiqua" w:eastAsia="Times New Roman" w:hAnsi="Book Antiqua" w:cs="Times New Roman"/>
          <w:sz w:val="18"/>
          <w:szCs w:val="18"/>
        </w:rPr>
        <w:t xml:space="preserve">The activity budgets and activity patterns of sympatric grey rhebok and mountain reedbuck in a </w:t>
      </w:r>
      <w:proofErr w:type="spellStart"/>
      <w:r w:rsidR="00CC57D7" w:rsidRPr="00D7686D">
        <w:rPr>
          <w:rFonts w:ascii="Book Antiqua" w:eastAsia="Times New Roman" w:hAnsi="Book Antiqua" w:cs="Times New Roman"/>
          <w:sz w:val="18"/>
          <w:szCs w:val="18"/>
        </w:rPr>
        <w:t>highveld</w:t>
      </w:r>
      <w:proofErr w:type="spellEnd"/>
      <w:r w:rsidR="002E3572" w:rsidRPr="00D7686D">
        <w:rPr>
          <w:rFonts w:ascii="Book Antiqua" w:eastAsia="Times New Roman" w:hAnsi="Book Antiqua" w:cs="Times New Roman"/>
          <w:sz w:val="18"/>
          <w:szCs w:val="18"/>
        </w:rPr>
        <w:t xml:space="preserve"> grassland area of South Africa.</w:t>
      </w:r>
      <w:proofErr w:type="gramEnd"/>
      <w:r w:rsidR="00CC57D7" w:rsidRPr="00D7686D">
        <w:rPr>
          <w:rFonts w:ascii="Book Antiqua" w:eastAsia="Times New Roman" w:hAnsi="Book Antiqua" w:cs="Times New Roman"/>
          <w:sz w:val="18"/>
          <w:szCs w:val="18"/>
        </w:rPr>
        <w:t xml:space="preserve"> </w:t>
      </w:r>
      <w:r w:rsidR="00CC57D7" w:rsidRPr="00D7686D">
        <w:rPr>
          <w:rFonts w:ascii="Book Antiqua" w:eastAsia="Times New Roman" w:hAnsi="Book Antiqua" w:cs="Times New Roman"/>
          <w:i/>
          <w:sz w:val="18"/>
          <w:szCs w:val="18"/>
        </w:rPr>
        <w:t>Afr. J. Ecol.</w:t>
      </w:r>
      <w:r w:rsidR="00F972D4" w:rsidRPr="00D7686D">
        <w:rPr>
          <w:rFonts w:ascii="Book Antiqua" w:eastAsia="Times New Roman" w:hAnsi="Book Antiqua" w:cs="Times New Roman"/>
          <w:i/>
          <w:sz w:val="18"/>
          <w:szCs w:val="18"/>
        </w:rPr>
        <w:t>,</w:t>
      </w:r>
      <w:r w:rsidR="00CC57D7" w:rsidRPr="00D7686D">
        <w:rPr>
          <w:rFonts w:ascii="Book Antiqua" w:eastAsia="Times New Roman" w:hAnsi="Book Antiqua" w:cs="Times New Roman"/>
          <w:i/>
          <w:sz w:val="18"/>
          <w:szCs w:val="18"/>
        </w:rPr>
        <w:t xml:space="preserve"> </w:t>
      </w:r>
      <w:r w:rsidR="00CC57D7" w:rsidRPr="00D7686D">
        <w:rPr>
          <w:rFonts w:ascii="Book Antiqua" w:eastAsia="Times New Roman" w:hAnsi="Book Antiqua" w:cs="Times New Roman"/>
          <w:b/>
          <w:sz w:val="18"/>
          <w:szCs w:val="18"/>
        </w:rPr>
        <w:t>44</w:t>
      </w:r>
      <w:r w:rsidR="00CC57D7" w:rsidRPr="00D7686D">
        <w:rPr>
          <w:rFonts w:ascii="Book Antiqua" w:eastAsia="Times New Roman" w:hAnsi="Book Antiqua" w:cs="Times New Roman"/>
          <w:sz w:val="18"/>
          <w:szCs w:val="18"/>
        </w:rPr>
        <w:t xml:space="preserve">: 431–437. </w:t>
      </w:r>
    </w:p>
    <w:p w:rsidR="00CC57D7" w:rsidRPr="00D7686D" w:rsidRDefault="00B20D93" w:rsidP="00CC5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sz w:val="18"/>
          <w:szCs w:val="18"/>
        </w:rPr>
      </w:pPr>
      <w:r w:rsidRPr="00D7686D">
        <w:rPr>
          <w:rFonts w:ascii="Book Antiqua" w:eastAsia="Times New Roman" w:hAnsi="Book Antiqua" w:cs="Times New Roman"/>
          <w:bCs/>
          <w:sz w:val="18"/>
          <w:szCs w:val="18"/>
          <w:lang w:val="en-IN"/>
        </w:rPr>
        <w:t xml:space="preserve">19. </w:t>
      </w:r>
      <w:proofErr w:type="spellStart"/>
      <w:r w:rsidR="00CC57D7" w:rsidRPr="00D7686D">
        <w:rPr>
          <w:rFonts w:ascii="Book Antiqua" w:eastAsia="Times New Roman" w:hAnsi="Book Antiqua" w:cs="Times New Roman"/>
          <w:bCs/>
          <w:sz w:val="18"/>
          <w:szCs w:val="18"/>
          <w:lang w:val="en-IN"/>
        </w:rPr>
        <w:t>Workneh</w:t>
      </w:r>
      <w:proofErr w:type="spellEnd"/>
      <w:r w:rsidR="00CC57D7" w:rsidRPr="00D7686D">
        <w:rPr>
          <w:rFonts w:ascii="Book Antiqua" w:eastAsia="Times New Roman" w:hAnsi="Book Antiqua" w:cs="Times New Roman"/>
          <w:bCs/>
          <w:sz w:val="18"/>
          <w:szCs w:val="18"/>
          <w:lang w:val="en-IN"/>
        </w:rPr>
        <w:t xml:space="preserve"> </w:t>
      </w:r>
      <w:proofErr w:type="spellStart"/>
      <w:r w:rsidR="00CC57D7" w:rsidRPr="00D7686D">
        <w:rPr>
          <w:rFonts w:ascii="Book Antiqua" w:eastAsia="Times New Roman" w:hAnsi="Book Antiqua" w:cs="Times New Roman"/>
          <w:bCs/>
          <w:sz w:val="18"/>
          <w:szCs w:val="18"/>
          <w:lang w:val="en-IN"/>
        </w:rPr>
        <w:t>Alemu</w:t>
      </w:r>
      <w:proofErr w:type="spellEnd"/>
      <w:r w:rsidR="00CC57D7" w:rsidRPr="00D7686D">
        <w:rPr>
          <w:rFonts w:ascii="Book Antiqua" w:eastAsia="Times New Roman" w:hAnsi="Book Antiqua" w:cs="Times New Roman"/>
          <w:bCs/>
          <w:sz w:val="18"/>
          <w:szCs w:val="18"/>
          <w:lang w:val="en-IN"/>
        </w:rPr>
        <w:t xml:space="preserve">, </w:t>
      </w:r>
      <w:proofErr w:type="spellStart"/>
      <w:r w:rsidR="00CC57D7" w:rsidRPr="00D7686D">
        <w:rPr>
          <w:rFonts w:ascii="Book Antiqua" w:eastAsia="Times New Roman" w:hAnsi="Book Antiqua" w:cs="Times New Roman"/>
          <w:bCs/>
          <w:sz w:val="18"/>
          <w:szCs w:val="18"/>
          <w:lang w:val="en-IN"/>
        </w:rPr>
        <w:t>Balakr</w:t>
      </w:r>
      <w:r w:rsidR="002E3572" w:rsidRPr="00D7686D">
        <w:rPr>
          <w:rFonts w:ascii="Book Antiqua" w:eastAsia="Times New Roman" w:hAnsi="Book Antiqua" w:cs="Times New Roman"/>
          <w:bCs/>
          <w:sz w:val="18"/>
          <w:szCs w:val="18"/>
          <w:lang w:val="en-IN"/>
        </w:rPr>
        <w:t>ishnan</w:t>
      </w:r>
      <w:proofErr w:type="spellEnd"/>
      <w:r w:rsidR="002E3572" w:rsidRPr="00D7686D">
        <w:rPr>
          <w:rFonts w:ascii="Book Antiqua" w:eastAsia="Times New Roman" w:hAnsi="Book Antiqua" w:cs="Times New Roman"/>
          <w:bCs/>
          <w:sz w:val="18"/>
          <w:szCs w:val="18"/>
          <w:lang w:val="en-IN"/>
        </w:rPr>
        <w:t xml:space="preserve">, M.  </w:t>
      </w:r>
      <w:proofErr w:type="gramStart"/>
      <w:r w:rsidR="002E3572" w:rsidRPr="00D7686D">
        <w:rPr>
          <w:rFonts w:ascii="Book Antiqua" w:eastAsia="Times New Roman" w:hAnsi="Book Antiqua" w:cs="Times New Roman"/>
          <w:bCs/>
          <w:sz w:val="18"/>
          <w:szCs w:val="18"/>
          <w:lang w:val="en-IN"/>
        </w:rPr>
        <w:t>and  Afework</w:t>
      </w:r>
      <w:proofErr w:type="gramEnd"/>
      <w:r w:rsidR="002E3572" w:rsidRPr="00D7686D">
        <w:rPr>
          <w:rFonts w:ascii="Book Antiqua" w:eastAsia="Times New Roman" w:hAnsi="Book Antiqua" w:cs="Times New Roman"/>
          <w:bCs/>
          <w:sz w:val="18"/>
          <w:szCs w:val="18"/>
          <w:lang w:val="en-IN"/>
        </w:rPr>
        <w:t xml:space="preserve"> Bekele </w:t>
      </w:r>
      <w:r w:rsidR="00CC57D7" w:rsidRPr="00D7686D">
        <w:rPr>
          <w:rFonts w:ascii="Book Antiqua" w:eastAsia="Times New Roman" w:hAnsi="Book Antiqua" w:cs="Times New Roman"/>
          <w:bCs/>
          <w:sz w:val="18"/>
          <w:szCs w:val="18"/>
          <w:lang w:val="en-IN"/>
        </w:rPr>
        <w:t xml:space="preserve">(2016). </w:t>
      </w:r>
      <w:proofErr w:type="gramStart"/>
      <w:r w:rsidR="00CC57D7" w:rsidRPr="00D7686D">
        <w:rPr>
          <w:rFonts w:ascii="Book Antiqua" w:eastAsia="Times New Roman" w:hAnsi="Book Antiqua" w:cs="Times New Roman"/>
          <w:sz w:val="18"/>
          <w:szCs w:val="18"/>
        </w:rPr>
        <w:t xml:space="preserve">Population ecology of the Grant’s gazelle in the plains of </w:t>
      </w:r>
      <w:proofErr w:type="spellStart"/>
      <w:r w:rsidR="00CC57D7" w:rsidRPr="00D7686D">
        <w:rPr>
          <w:rFonts w:ascii="Book Antiqua" w:eastAsia="Times New Roman" w:hAnsi="Book Antiqua" w:cs="Times New Roman"/>
          <w:sz w:val="18"/>
          <w:szCs w:val="18"/>
        </w:rPr>
        <w:t>Nechisar</w:t>
      </w:r>
      <w:proofErr w:type="spellEnd"/>
      <w:r w:rsidR="00CC57D7" w:rsidRPr="00D7686D">
        <w:rPr>
          <w:rFonts w:ascii="Book Antiqua" w:eastAsia="Times New Roman" w:hAnsi="Book Antiqua" w:cs="Times New Roman"/>
          <w:sz w:val="18"/>
          <w:szCs w:val="18"/>
        </w:rPr>
        <w:t xml:space="preserve"> National Park, Ethiopia.</w:t>
      </w:r>
      <w:proofErr w:type="gramEnd"/>
      <w:r w:rsidR="00CC57D7" w:rsidRPr="00D7686D">
        <w:rPr>
          <w:rFonts w:ascii="Book Antiqua" w:eastAsia="Times New Roman" w:hAnsi="Book Antiqua" w:cs="Times New Roman"/>
          <w:sz w:val="18"/>
          <w:szCs w:val="18"/>
        </w:rPr>
        <w:t xml:space="preserve"> </w:t>
      </w:r>
      <w:r w:rsidR="00CC57D7" w:rsidRPr="00D7686D">
        <w:rPr>
          <w:rFonts w:ascii="Book Antiqua" w:eastAsia="Times New Roman" w:hAnsi="Book Antiqua" w:cs="Times New Roman"/>
          <w:i/>
          <w:sz w:val="18"/>
          <w:szCs w:val="18"/>
        </w:rPr>
        <w:t>Trop. Ecol</w:t>
      </w:r>
      <w:r w:rsidR="00CC57D7" w:rsidRPr="00D7686D">
        <w:rPr>
          <w:rFonts w:ascii="Book Antiqua" w:eastAsia="Times New Roman" w:hAnsi="Book Antiqua" w:cs="Times New Roman"/>
          <w:sz w:val="18"/>
          <w:szCs w:val="18"/>
        </w:rPr>
        <w:t>.</w:t>
      </w:r>
      <w:r w:rsidR="00F972D4" w:rsidRPr="00D7686D">
        <w:rPr>
          <w:rFonts w:ascii="Book Antiqua" w:eastAsia="Times New Roman" w:hAnsi="Book Antiqua" w:cs="Times New Roman"/>
          <w:sz w:val="18"/>
          <w:szCs w:val="18"/>
        </w:rPr>
        <w:t>,</w:t>
      </w:r>
      <w:r w:rsidR="00CC57D7" w:rsidRPr="00D7686D">
        <w:rPr>
          <w:rFonts w:ascii="Book Antiqua" w:eastAsia="Times New Roman" w:hAnsi="Book Antiqua" w:cs="Times New Roman"/>
          <w:sz w:val="18"/>
          <w:szCs w:val="18"/>
        </w:rPr>
        <w:t xml:space="preserve"> </w:t>
      </w:r>
      <w:r w:rsidR="00CC57D7" w:rsidRPr="00D7686D">
        <w:rPr>
          <w:rFonts w:ascii="Book Antiqua" w:eastAsia="Times New Roman" w:hAnsi="Book Antiqua" w:cs="Times New Roman"/>
          <w:b/>
          <w:sz w:val="18"/>
          <w:szCs w:val="18"/>
        </w:rPr>
        <w:t>57</w:t>
      </w:r>
      <w:r w:rsidR="00CC57D7" w:rsidRPr="00D7686D">
        <w:rPr>
          <w:rFonts w:ascii="Book Antiqua" w:eastAsia="Times New Roman" w:hAnsi="Book Antiqua" w:cs="Times New Roman"/>
          <w:sz w:val="18"/>
          <w:szCs w:val="18"/>
        </w:rPr>
        <w:t>: 205–212.</w:t>
      </w:r>
    </w:p>
    <w:p w:rsidR="00CC57D7" w:rsidRPr="00D7686D" w:rsidRDefault="00B20D93" w:rsidP="00CC5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sz w:val="18"/>
          <w:szCs w:val="18"/>
        </w:rPr>
      </w:pPr>
      <w:r w:rsidRPr="00D7686D">
        <w:rPr>
          <w:rFonts w:ascii="Book Antiqua" w:eastAsia="Times New Roman" w:hAnsi="Book Antiqua" w:cs="Times New Roman"/>
          <w:sz w:val="18"/>
          <w:szCs w:val="18"/>
        </w:rPr>
        <w:t xml:space="preserve">20. </w:t>
      </w:r>
      <w:proofErr w:type="spellStart"/>
      <w:r w:rsidR="00CC57D7" w:rsidRPr="00D7686D">
        <w:rPr>
          <w:rFonts w:ascii="Book Antiqua" w:eastAsia="Times New Roman" w:hAnsi="Book Antiqua" w:cs="Times New Roman"/>
          <w:sz w:val="18"/>
          <w:szCs w:val="18"/>
        </w:rPr>
        <w:t>Wronski</w:t>
      </w:r>
      <w:proofErr w:type="spellEnd"/>
      <w:r w:rsidR="00CC57D7" w:rsidRPr="00D7686D">
        <w:rPr>
          <w:rFonts w:ascii="Book Antiqua" w:eastAsia="Times New Roman" w:hAnsi="Book Antiqua" w:cs="Times New Roman"/>
          <w:sz w:val="18"/>
          <w:szCs w:val="18"/>
        </w:rPr>
        <w:t xml:space="preserve">, T., </w:t>
      </w:r>
      <w:proofErr w:type="spellStart"/>
      <w:r w:rsidR="00CC57D7" w:rsidRPr="00D7686D">
        <w:rPr>
          <w:rFonts w:ascii="Book Antiqua" w:eastAsia="Times New Roman" w:hAnsi="Book Antiqua" w:cs="Times New Roman"/>
          <w:sz w:val="18"/>
          <w:szCs w:val="18"/>
        </w:rPr>
        <w:t>Apio</w:t>
      </w:r>
      <w:proofErr w:type="spellEnd"/>
      <w:r w:rsidR="00CC57D7" w:rsidRPr="00D7686D">
        <w:rPr>
          <w:rFonts w:ascii="Book Antiqua" w:eastAsia="Times New Roman" w:hAnsi="Book Antiqua" w:cs="Times New Roman"/>
          <w:sz w:val="18"/>
          <w:szCs w:val="18"/>
        </w:rPr>
        <w:t>, A. and Plath, M. (2006). Activity patterns of bushbuck (</w:t>
      </w:r>
      <w:proofErr w:type="spellStart"/>
      <w:r w:rsidR="00CC57D7" w:rsidRPr="00D7686D">
        <w:rPr>
          <w:rFonts w:ascii="Book Antiqua" w:eastAsia="Times New Roman" w:hAnsi="Book Antiqua" w:cs="Times New Roman"/>
          <w:i/>
          <w:iCs/>
          <w:sz w:val="18"/>
          <w:szCs w:val="18"/>
        </w:rPr>
        <w:t>Tragelaphus</w:t>
      </w:r>
      <w:proofErr w:type="spellEnd"/>
      <w:r w:rsidR="00CC57D7" w:rsidRPr="00D7686D">
        <w:rPr>
          <w:rFonts w:ascii="Book Antiqua" w:eastAsia="Times New Roman" w:hAnsi="Book Antiqua" w:cs="Times New Roman"/>
          <w:i/>
          <w:iCs/>
          <w:sz w:val="18"/>
          <w:szCs w:val="18"/>
        </w:rPr>
        <w:t xml:space="preserve"> </w:t>
      </w:r>
      <w:proofErr w:type="spellStart"/>
      <w:r w:rsidR="00CC57D7" w:rsidRPr="00D7686D">
        <w:rPr>
          <w:rFonts w:ascii="Book Antiqua" w:eastAsia="Times New Roman" w:hAnsi="Book Antiqua" w:cs="Times New Roman"/>
          <w:i/>
          <w:iCs/>
          <w:sz w:val="18"/>
          <w:szCs w:val="18"/>
        </w:rPr>
        <w:t>scriptus</w:t>
      </w:r>
      <w:proofErr w:type="spellEnd"/>
      <w:r w:rsidR="00CC57D7" w:rsidRPr="00D7686D">
        <w:rPr>
          <w:rFonts w:ascii="Book Antiqua" w:eastAsia="Times New Roman" w:hAnsi="Book Antiqua" w:cs="Times New Roman"/>
          <w:sz w:val="18"/>
          <w:szCs w:val="18"/>
        </w:rPr>
        <w:t xml:space="preserve">) in Queen Elizabeth National Park, Uganda. </w:t>
      </w:r>
      <w:proofErr w:type="spellStart"/>
      <w:proofErr w:type="gramStart"/>
      <w:r w:rsidR="00CC57D7" w:rsidRPr="00D7686D">
        <w:rPr>
          <w:rFonts w:ascii="Book Antiqua" w:eastAsia="Times New Roman" w:hAnsi="Book Antiqua" w:cs="Times New Roman"/>
          <w:i/>
          <w:iCs/>
          <w:sz w:val="18"/>
          <w:szCs w:val="18"/>
        </w:rPr>
        <w:t>Behav</w:t>
      </w:r>
      <w:proofErr w:type="spellEnd"/>
      <w:r w:rsidR="00CC57D7" w:rsidRPr="00D7686D">
        <w:rPr>
          <w:rFonts w:ascii="Book Antiqua" w:eastAsia="Times New Roman" w:hAnsi="Book Antiqua" w:cs="Times New Roman"/>
          <w:i/>
          <w:iCs/>
          <w:sz w:val="18"/>
          <w:szCs w:val="18"/>
        </w:rPr>
        <w:t>.</w:t>
      </w:r>
      <w:proofErr w:type="gramEnd"/>
      <w:r w:rsidR="00CC57D7" w:rsidRPr="00D7686D">
        <w:rPr>
          <w:rFonts w:ascii="Book Antiqua" w:eastAsia="Times New Roman" w:hAnsi="Book Antiqua" w:cs="Times New Roman"/>
          <w:i/>
          <w:iCs/>
          <w:sz w:val="18"/>
          <w:szCs w:val="18"/>
        </w:rPr>
        <w:t xml:space="preserve"> Proc.</w:t>
      </w:r>
      <w:r w:rsidR="00F972D4" w:rsidRPr="00D7686D">
        <w:rPr>
          <w:rFonts w:ascii="Book Antiqua" w:eastAsia="Times New Roman" w:hAnsi="Book Antiqua" w:cs="Times New Roman"/>
          <w:i/>
          <w:iCs/>
          <w:sz w:val="18"/>
          <w:szCs w:val="18"/>
        </w:rPr>
        <w:t>,</w:t>
      </w:r>
      <w:r w:rsidR="00CC57D7" w:rsidRPr="00D7686D">
        <w:rPr>
          <w:rFonts w:ascii="Book Antiqua" w:eastAsia="Times New Roman" w:hAnsi="Book Antiqua" w:cs="Times New Roman"/>
          <w:i/>
          <w:iCs/>
          <w:sz w:val="18"/>
          <w:szCs w:val="18"/>
        </w:rPr>
        <w:t xml:space="preserve"> </w:t>
      </w:r>
      <w:r w:rsidR="00CC57D7" w:rsidRPr="00D7686D">
        <w:rPr>
          <w:rFonts w:ascii="Book Antiqua" w:eastAsia="Times New Roman" w:hAnsi="Book Antiqua" w:cs="Times New Roman"/>
          <w:b/>
          <w:bCs/>
          <w:sz w:val="18"/>
          <w:szCs w:val="18"/>
        </w:rPr>
        <w:t>73</w:t>
      </w:r>
      <w:r w:rsidR="00CC57D7" w:rsidRPr="00D7686D">
        <w:rPr>
          <w:rFonts w:ascii="Book Antiqua" w:eastAsia="Times New Roman" w:hAnsi="Book Antiqua" w:cs="Times New Roman"/>
          <w:i/>
          <w:sz w:val="18"/>
          <w:szCs w:val="18"/>
        </w:rPr>
        <w:t>:</w:t>
      </w:r>
      <w:r w:rsidR="00CC57D7" w:rsidRPr="00D7686D">
        <w:rPr>
          <w:rFonts w:ascii="Book Antiqua" w:eastAsia="Times New Roman" w:hAnsi="Book Antiqua" w:cs="Times New Roman"/>
          <w:sz w:val="18"/>
          <w:szCs w:val="18"/>
        </w:rPr>
        <w:t xml:space="preserve"> 333–341.</w:t>
      </w:r>
    </w:p>
    <w:p w:rsidR="00CC57D7" w:rsidRPr="00D7686D" w:rsidRDefault="00B20D93" w:rsidP="00CC5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iCs/>
          <w:sz w:val="18"/>
          <w:szCs w:val="18"/>
        </w:rPr>
      </w:pPr>
      <w:proofErr w:type="gramStart"/>
      <w:r w:rsidRPr="00D7686D">
        <w:rPr>
          <w:rFonts w:ascii="Book Antiqua" w:eastAsia="Times New Roman" w:hAnsi="Book Antiqua" w:cs="Times New Roman"/>
          <w:bCs/>
          <w:sz w:val="18"/>
          <w:szCs w:val="18"/>
        </w:rPr>
        <w:t xml:space="preserve">21. </w:t>
      </w:r>
      <w:r w:rsidR="00CC57D7" w:rsidRPr="00D7686D">
        <w:rPr>
          <w:rFonts w:ascii="Book Antiqua" w:eastAsia="Times New Roman" w:hAnsi="Book Antiqua" w:cs="Times New Roman"/>
          <w:bCs/>
          <w:sz w:val="18"/>
          <w:szCs w:val="18"/>
        </w:rPr>
        <w:t xml:space="preserve"> </w:t>
      </w:r>
      <w:proofErr w:type="spellStart"/>
      <w:r w:rsidR="00CC57D7" w:rsidRPr="00D7686D">
        <w:rPr>
          <w:rFonts w:ascii="Book Antiqua" w:eastAsia="Times New Roman" w:hAnsi="Book Antiqua" w:cs="Times New Roman"/>
          <w:bCs/>
          <w:sz w:val="18"/>
          <w:szCs w:val="18"/>
        </w:rPr>
        <w:t>Yisehak</w:t>
      </w:r>
      <w:proofErr w:type="spellEnd"/>
      <w:r w:rsidR="00CC57D7" w:rsidRPr="00D7686D">
        <w:rPr>
          <w:rFonts w:ascii="Book Antiqua" w:eastAsia="Times New Roman" w:hAnsi="Book Antiqua" w:cs="Times New Roman"/>
          <w:bCs/>
          <w:sz w:val="18"/>
          <w:szCs w:val="18"/>
        </w:rPr>
        <w:t xml:space="preserve"> </w:t>
      </w:r>
      <w:proofErr w:type="spellStart"/>
      <w:r w:rsidR="00CC57D7" w:rsidRPr="00D7686D">
        <w:rPr>
          <w:rFonts w:ascii="Book Antiqua" w:eastAsia="Times New Roman" w:hAnsi="Book Antiqua" w:cs="Times New Roman"/>
          <w:bCs/>
          <w:sz w:val="18"/>
          <w:szCs w:val="18"/>
        </w:rPr>
        <w:t>Doku</w:t>
      </w:r>
      <w:proofErr w:type="spellEnd"/>
      <w:r w:rsidR="00CC57D7" w:rsidRPr="00D7686D">
        <w:rPr>
          <w:rFonts w:ascii="Book Antiqua" w:eastAsia="Times New Roman" w:hAnsi="Book Antiqua" w:cs="Times New Roman"/>
          <w:bCs/>
          <w:sz w:val="18"/>
          <w:szCs w:val="18"/>
        </w:rPr>
        <w:t xml:space="preserve">, Afework Bekele and </w:t>
      </w:r>
      <w:proofErr w:type="spellStart"/>
      <w:r w:rsidR="00CC57D7" w:rsidRPr="00D7686D">
        <w:rPr>
          <w:rFonts w:ascii="Book Antiqua" w:eastAsia="Times New Roman" w:hAnsi="Book Antiqua" w:cs="Times New Roman"/>
          <w:bCs/>
          <w:sz w:val="18"/>
          <w:szCs w:val="18"/>
        </w:rPr>
        <w:t>Balakrishnan</w:t>
      </w:r>
      <w:proofErr w:type="spellEnd"/>
      <w:r w:rsidR="00CC57D7" w:rsidRPr="00D7686D">
        <w:rPr>
          <w:rFonts w:ascii="Book Antiqua" w:eastAsia="Times New Roman" w:hAnsi="Book Antiqua" w:cs="Times New Roman"/>
          <w:bCs/>
          <w:sz w:val="18"/>
          <w:szCs w:val="18"/>
        </w:rPr>
        <w:t>, M. (2006).</w:t>
      </w:r>
      <w:proofErr w:type="gramEnd"/>
      <w:r w:rsidR="00CC57D7" w:rsidRPr="00D7686D">
        <w:rPr>
          <w:rFonts w:ascii="Book Antiqua" w:eastAsia="Times New Roman" w:hAnsi="Book Antiqua" w:cs="Times New Roman"/>
          <w:b/>
          <w:bCs/>
          <w:sz w:val="18"/>
          <w:szCs w:val="18"/>
        </w:rPr>
        <w:t xml:space="preserve"> </w:t>
      </w:r>
      <w:proofErr w:type="gramStart"/>
      <w:r w:rsidR="00CC57D7" w:rsidRPr="00D7686D">
        <w:rPr>
          <w:rFonts w:ascii="Book Antiqua" w:eastAsia="Times New Roman" w:hAnsi="Book Antiqua" w:cs="Times New Roman"/>
          <w:sz w:val="18"/>
          <w:szCs w:val="18"/>
        </w:rPr>
        <w:t xml:space="preserve">Human impacts on the </w:t>
      </w:r>
      <w:proofErr w:type="spellStart"/>
      <w:r w:rsidR="00CC57D7" w:rsidRPr="00D7686D">
        <w:rPr>
          <w:rFonts w:ascii="Book Antiqua" w:eastAsia="Times New Roman" w:hAnsi="Book Antiqua" w:cs="Times New Roman"/>
          <w:sz w:val="18"/>
          <w:szCs w:val="18"/>
        </w:rPr>
        <w:t>Burchell’s</w:t>
      </w:r>
      <w:proofErr w:type="spellEnd"/>
      <w:r w:rsidR="00CC57D7" w:rsidRPr="00D7686D">
        <w:rPr>
          <w:rFonts w:ascii="Book Antiqua" w:eastAsia="Times New Roman" w:hAnsi="Book Antiqua" w:cs="Times New Roman"/>
          <w:sz w:val="18"/>
          <w:szCs w:val="18"/>
        </w:rPr>
        <w:t xml:space="preserve"> zebra (</w:t>
      </w:r>
      <w:proofErr w:type="spellStart"/>
      <w:r w:rsidR="00CC57D7" w:rsidRPr="00D7686D">
        <w:rPr>
          <w:rFonts w:ascii="Book Antiqua" w:eastAsia="Times New Roman" w:hAnsi="Book Antiqua" w:cs="Times New Roman"/>
          <w:i/>
          <w:iCs/>
          <w:sz w:val="18"/>
          <w:szCs w:val="18"/>
        </w:rPr>
        <w:t>Equus</w:t>
      </w:r>
      <w:proofErr w:type="spellEnd"/>
      <w:r w:rsidR="00CC57D7" w:rsidRPr="00D7686D">
        <w:rPr>
          <w:rFonts w:ascii="Book Antiqua" w:eastAsia="Times New Roman" w:hAnsi="Book Antiqua" w:cs="Times New Roman"/>
          <w:i/>
          <w:iCs/>
          <w:sz w:val="18"/>
          <w:szCs w:val="18"/>
        </w:rPr>
        <w:t xml:space="preserve"> </w:t>
      </w:r>
      <w:proofErr w:type="spellStart"/>
      <w:r w:rsidR="00CC57D7" w:rsidRPr="00D7686D">
        <w:rPr>
          <w:rFonts w:ascii="Book Antiqua" w:eastAsia="Times New Roman" w:hAnsi="Book Antiqua" w:cs="Times New Roman"/>
          <w:i/>
          <w:iCs/>
          <w:sz w:val="18"/>
          <w:szCs w:val="18"/>
        </w:rPr>
        <w:t>burchelli</w:t>
      </w:r>
      <w:proofErr w:type="spellEnd"/>
      <w:r w:rsidR="00CC57D7" w:rsidRPr="00D7686D">
        <w:rPr>
          <w:rFonts w:ascii="Book Antiqua" w:eastAsia="Times New Roman" w:hAnsi="Book Antiqua" w:cs="Times New Roman"/>
          <w:iCs/>
          <w:sz w:val="18"/>
          <w:szCs w:val="18"/>
        </w:rPr>
        <w:t xml:space="preserve"> </w:t>
      </w:r>
      <w:r w:rsidR="00CC57D7" w:rsidRPr="00D7686D">
        <w:rPr>
          <w:rFonts w:ascii="Book Antiqua" w:eastAsia="Times New Roman" w:hAnsi="Book Antiqua" w:cs="Times New Roman"/>
          <w:sz w:val="18"/>
          <w:szCs w:val="18"/>
        </w:rPr>
        <w:t xml:space="preserve">Gray, 1824) population in </w:t>
      </w:r>
      <w:proofErr w:type="spellStart"/>
      <w:r w:rsidR="00CC57D7" w:rsidRPr="00D7686D">
        <w:rPr>
          <w:rFonts w:ascii="Book Antiqua" w:eastAsia="Times New Roman" w:hAnsi="Book Antiqua" w:cs="Times New Roman"/>
          <w:sz w:val="18"/>
          <w:szCs w:val="18"/>
        </w:rPr>
        <w:t>Nechisar</w:t>
      </w:r>
      <w:proofErr w:type="spellEnd"/>
      <w:r w:rsidR="00CC57D7" w:rsidRPr="00D7686D">
        <w:rPr>
          <w:rFonts w:ascii="Book Antiqua" w:eastAsia="Times New Roman" w:hAnsi="Book Antiqua" w:cs="Times New Roman"/>
          <w:sz w:val="18"/>
          <w:szCs w:val="18"/>
        </w:rPr>
        <w:t xml:space="preserve"> National Park, Ethiopia</w:t>
      </w:r>
      <w:r w:rsidR="00CC57D7" w:rsidRPr="00D7686D">
        <w:rPr>
          <w:rFonts w:ascii="Book Antiqua" w:eastAsia="Times New Roman" w:hAnsi="Book Antiqua" w:cs="Times New Roman"/>
          <w:i/>
          <w:sz w:val="18"/>
          <w:szCs w:val="18"/>
        </w:rPr>
        <w:t>.</w:t>
      </w:r>
      <w:proofErr w:type="gramEnd"/>
      <w:r w:rsidR="00CC57D7" w:rsidRPr="00D7686D">
        <w:rPr>
          <w:rFonts w:ascii="Book Antiqua" w:eastAsia="Times New Roman" w:hAnsi="Book Antiqua" w:cs="Times New Roman"/>
          <w:i/>
          <w:sz w:val="18"/>
          <w:szCs w:val="18"/>
        </w:rPr>
        <w:t xml:space="preserve"> </w:t>
      </w:r>
      <w:r w:rsidR="00CC57D7" w:rsidRPr="00D7686D">
        <w:rPr>
          <w:rFonts w:ascii="Book Antiqua" w:eastAsia="Times New Roman" w:hAnsi="Book Antiqua" w:cs="Times New Roman"/>
          <w:i/>
          <w:iCs/>
          <w:sz w:val="18"/>
          <w:szCs w:val="18"/>
        </w:rPr>
        <w:t>Inter. J. Ecol. Environ. Sci.</w:t>
      </w:r>
      <w:r w:rsidR="00F972D4" w:rsidRPr="00D7686D">
        <w:rPr>
          <w:rFonts w:ascii="Book Antiqua" w:eastAsia="Times New Roman" w:hAnsi="Book Antiqua" w:cs="Times New Roman"/>
          <w:i/>
          <w:iCs/>
          <w:sz w:val="18"/>
          <w:szCs w:val="18"/>
        </w:rPr>
        <w:t>,</w:t>
      </w:r>
      <w:r w:rsidR="00CC57D7" w:rsidRPr="00D7686D">
        <w:rPr>
          <w:rFonts w:ascii="Book Antiqua" w:eastAsia="Times New Roman" w:hAnsi="Book Antiqua" w:cs="Times New Roman"/>
          <w:i/>
          <w:iCs/>
          <w:sz w:val="18"/>
          <w:szCs w:val="18"/>
        </w:rPr>
        <w:t xml:space="preserve"> </w:t>
      </w:r>
      <w:r w:rsidR="00CC57D7" w:rsidRPr="00D7686D">
        <w:rPr>
          <w:rFonts w:ascii="Book Antiqua" w:eastAsia="Times New Roman" w:hAnsi="Book Antiqua" w:cs="Times New Roman"/>
          <w:b/>
          <w:sz w:val="18"/>
          <w:szCs w:val="18"/>
        </w:rPr>
        <w:t>32</w:t>
      </w:r>
      <w:r w:rsidR="00CC57D7" w:rsidRPr="00D7686D">
        <w:rPr>
          <w:rFonts w:ascii="Book Antiqua" w:eastAsia="Times New Roman" w:hAnsi="Book Antiqua" w:cs="Times New Roman"/>
          <w:sz w:val="18"/>
          <w:szCs w:val="18"/>
        </w:rPr>
        <w:t>: 137–142</w:t>
      </w:r>
      <w:r w:rsidR="00CC57D7" w:rsidRPr="00D7686D">
        <w:rPr>
          <w:rFonts w:ascii="Book Antiqua" w:eastAsia="Times New Roman" w:hAnsi="Book Antiqua" w:cs="Times New Roman"/>
          <w:iCs/>
          <w:sz w:val="18"/>
          <w:szCs w:val="18"/>
        </w:rPr>
        <w:t>.</w:t>
      </w:r>
    </w:p>
    <w:p w:rsidR="00CC57D7" w:rsidRPr="00CC57D7" w:rsidRDefault="00B20D93" w:rsidP="00CC5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b/>
          <w:iCs/>
          <w:sz w:val="18"/>
          <w:szCs w:val="18"/>
        </w:rPr>
      </w:pPr>
      <w:proofErr w:type="gramStart"/>
      <w:r w:rsidRPr="00D7686D">
        <w:rPr>
          <w:rFonts w:ascii="Book Antiqua" w:eastAsia="Times New Roman" w:hAnsi="Book Antiqua" w:cs="Times New Roman"/>
          <w:bCs/>
          <w:sz w:val="18"/>
          <w:szCs w:val="18"/>
        </w:rPr>
        <w:t xml:space="preserve">22. </w:t>
      </w:r>
      <w:proofErr w:type="spellStart"/>
      <w:r w:rsidR="00CC57D7" w:rsidRPr="00D7686D">
        <w:rPr>
          <w:rFonts w:ascii="Book Antiqua" w:eastAsia="Times New Roman" w:hAnsi="Book Antiqua" w:cs="Times New Roman"/>
          <w:bCs/>
          <w:sz w:val="18"/>
          <w:szCs w:val="18"/>
        </w:rPr>
        <w:t>Yisehak</w:t>
      </w:r>
      <w:proofErr w:type="spellEnd"/>
      <w:r w:rsidR="00CC57D7" w:rsidRPr="00D7686D">
        <w:rPr>
          <w:rFonts w:ascii="Book Antiqua" w:eastAsia="Times New Roman" w:hAnsi="Book Antiqua" w:cs="Times New Roman"/>
          <w:bCs/>
          <w:sz w:val="18"/>
          <w:szCs w:val="18"/>
        </w:rPr>
        <w:t xml:space="preserve"> </w:t>
      </w:r>
      <w:proofErr w:type="spellStart"/>
      <w:r w:rsidR="00CC57D7" w:rsidRPr="00D7686D">
        <w:rPr>
          <w:rFonts w:ascii="Book Antiqua" w:eastAsia="Times New Roman" w:hAnsi="Book Antiqua" w:cs="Times New Roman"/>
          <w:bCs/>
          <w:sz w:val="18"/>
          <w:szCs w:val="18"/>
        </w:rPr>
        <w:t>Doku</w:t>
      </w:r>
      <w:proofErr w:type="spellEnd"/>
      <w:r w:rsidR="00CC57D7" w:rsidRPr="00D7686D">
        <w:rPr>
          <w:rFonts w:ascii="Book Antiqua" w:eastAsia="Times New Roman" w:hAnsi="Book Antiqua" w:cs="Times New Roman"/>
          <w:bCs/>
          <w:sz w:val="18"/>
          <w:szCs w:val="18"/>
        </w:rPr>
        <w:t xml:space="preserve">, Afework Bekele and </w:t>
      </w:r>
      <w:proofErr w:type="spellStart"/>
      <w:r w:rsidR="00CC57D7" w:rsidRPr="00D7686D">
        <w:rPr>
          <w:rFonts w:ascii="Book Antiqua" w:eastAsia="Times New Roman" w:hAnsi="Book Antiqua" w:cs="Times New Roman"/>
          <w:bCs/>
          <w:sz w:val="18"/>
          <w:szCs w:val="18"/>
        </w:rPr>
        <w:t>Balakrishnan</w:t>
      </w:r>
      <w:proofErr w:type="spellEnd"/>
      <w:r w:rsidR="00CC57D7" w:rsidRPr="00D7686D">
        <w:rPr>
          <w:rFonts w:ascii="Book Antiqua" w:eastAsia="Times New Roman" w:hAnsi="Book Antiqua" w:cs="Times New Roman"/>
          <w:bCs/>
          <w:sz w:val="18"/>
          <w:szCs w:val="18"/>
        </w:rPr>
        <w:t>, M. (2007).</w:t>
      </w:r>
      <w:proofErr w:type="gramEnd"/>
      <w:r w:rsidR="00CC57D7" w:rsidRPr="00D7686D">
        <w:rPr>
          <w:rFonts w:ascii="Book Antiqua" w:eastAsia="Times New Roman" w:hAnsi="Book Antiqua" w:cs="Times New Roman"/>
          <w:bCs/>
          <w:sz w:val="18"/>
          <w:szCs w:val="18"/>
        </w:rPr>
        <w:t xml:space="preserve"> </w:t>
      </w:r>
      <w:proofErr w:type="gramStart"/>
      <w:r w:rsidR="00CC57D7" w:rsidRPr="00D7686D">
        <w:rPr>
          <w:rFonts w:ascii="Book Antiqua" w:eastAsia="Times New Roman" w:hAnsi="Book Antiqua" w:cs="Times New Roman"/>
          <w:sz w:val="18"/>
          <w:szCs w:val="18"/>
        </w:rPr>
        <w:t xml:space="preserve">Population status of </w:t>
      </w:r>
      <w:proofErr w:type="spellStart"/>
      <w:r w:rsidR="00CC57D7" w:rsidRPr="00D7686D">
        <w:rPr>
          <w:rFonts w:ascii="Book Antiqua" w:eastAsia="Times New Roman" w:hAnsi="Book Antiqua" w:cs="Times New Roman"/>
          <w:sz w:val="18"/>
          <w:szCs w:val="18"/>
        </w:rPr>
        <w:t>Burchell’s</w:t>
      </w:r>
      <w:proofErr w:type="spellEnd"/>
      <w:r w:rsidR="00CC57D7" w:rsidRPr="00D7686D">
        <w:rPr>
          <w:rFonts w:ascii="Book Antiqua" w:eastAsia="Times New Roman" w:hAnsi="Book Antiqua" w:cs="Times New Roman"/>
          <w:sz w:val="18"/>
          <w:szCs w:val="18"/>
        </w:rPr>
        <w:t xml:space="preserve"> zebra (</w:t>
      </w:r>
      <w:proofErr w:type="spellStart"/>
      <w:r w:rsidR="00CC57D7" w:rsidRPr="00D7686D">
        <w:rPr>
          <w:rFonts w:ascii="Book Antiqua" w:eastAsia="Times New Roman" w:hAnsi="Book Antiqua" w:cs="Times New Roman"/>
          <w:i/>
          <w:iCs/>
          <w:sz w:val="18"/>
          <w:szCs w:val="18"/>
        </w:rPr>
        <w:t>Equus</w:t>
      </w:r>
      <w:proofErr w:type="spellEnd"/>
      <w:r w:rsidR="00CC57D7" w:rsidRPr="00D7686D">
        <w:rPr>
          <w:rFonts w:ascii="Book Antiqua" w:eastAsia="Times New Roman" w:hAnsi="Book Antiqua" w:cs="Times New Roman"/>
          <w:i/>
          <w:iCs/>
          <w:sz w:val="18"/>
          <w:szCs w:val="18"/>
        </w:rPr>
        <w:t xml:space="preserve"> </w:t>
      </w:r>
      <w:proofErr w:type="spellStart"/>
      <w:r w:rsidR="00CC57D7" w:rsidRPr="00D7686D">
        <w:rPr>
          <w:rFonts w:ascii="Book Antiqua" w:eastAsia="Times New Roman" w:hAnsi="Book Antiqua" w:cs="Times New Roman"/>
          <w:i/>
          <w:iCs/>
          <w:sz w:val="18"/>
          <w:szCs w:val="18"/>
        </w:rPr>
        <w:t>burchelli</w:t>
      </w:r>
      <w:proofErr w:type="spellEnd"/>
      <w:r w:rsidR="00CC57D7" w:rsidRPr="00D7686D">
        <w:rPr>
          <w:rFonts w:ascii="Book Antiqua" w:eastAsia="Times New Roman" w:hAnsi="Book Antiqua" w:cs="Times New Roman"/>
          <w:sz w:val="18"/>
          <w:szCs w:val="18"/>
        </w:rPr>
        <w:t xml:space="preserve">) in </w:t>
      </w:r>
      <w:proofErr w:type="spellStart"/>
      <w:r w:rsidR="00CC57D7" w:rsidRPr="00D7686D">
        <w:rPr>
          <w:rFonts w:ascii="Book Antiqua" w:eastAsia="Times New Roman" w:hAnsi="Book Antiqua" w:cs="Times New Roman"/>
          <w:sz w:val="18"/>
          <w:szCs w:val="18"/>
        </w:rPr>
        <w:t>Nechisar</w:t>
      </w:r>
      <w:proofErr w:type="spellEnd"/>
      <w:r w:rsidR="00CC57D7" w:rsidRPr="00D7686D">
        <w:rPr>
          <w:rFonts w:ascii="Book Antiqua" w:eastAsia="Times New Roman" w:hAnsi="Book Antiqua" w:cs="Times New Roman"/>
          <w:sz w:val="18"/>
          <w:szCs w:val="18"/>
        </w:rPr>
        <w:t xml:space="preserve"> National Park, Ethiopia.</w:t>
      </w:r>
      <w:proofErr w:type="gramEnd"/>
      <w:r w:rsidR="00CC57D7" w:rsidRPr="00D7686D">
        <w:rPr>
          <w:rFonts w:ascii="Book Antiqua" w:eastAsia="Times New Roman" w:hAnsi="Book Antiqua" w:cs="Times New Roman"/>
          <w:sz w:val="18"/>
          <w:szCs w:val="18"/>
        </w:rPr>
        <w:t xml:space="preserve"> </w:t>
      </w:r>
      <w:r w:rsidR="00CC57D7" w:rsidRPr="00D7686D">
        <w:rPr>
          <w:rFonts w:ascii="Book Antiqua" w:eastAsia="Times New Roman" w:hAnsi="Book Antiqua" w:cs="Times New Roman"/>
          <w:i/>
          <w:iCs/>
          <w:sz w:val="18"/>
          <w:szCs w:val="18"/>
        </w:rPr>
        <w:t>Trop. Ecol.</w:t>
      </w:r>
      <w:r w:rsidR="00946651" w:rsidRPr="00D7686D">
        <w:rPr>
          <w:rFonts w:ascii="Book Antiqua" w:eastAsia="Times New Roman" w:hAnsi="Book Antiqua" w:cs="Times New Roman"/>
          <w:i/>
          <w:iCs/>
          <w:sz w:val="18"/>
          <w:szCs w:val="18"/>
        </w:rPr>
        <w:t>,</w:t>
      </w:r>
      <w:r w:rsidR="00CC57D7" w:rsidRPr="00D7686D">
        <w:rPr>
          <w:rFonts w:ascii="Book Antiqua" w:eastAsia="Times New Roman" w:hAnsi="Book Antiqua" w:cs="Times New Roman"/>
          <w:i/>
          <w:sz w:val="18"/>
          <w:szCs w:val="18"/>
        </w:rPr>
        <w:t xml:space="preserve"> </w:t>
      </w:r>
      <w:r w:rsidR="00CC57D7" w:rsidRPr="00D7686D">
        <w:rPr>
          <w:rFonts w:ascii="Book Antiqua" w:eastAsia="Times New Roman" w:hAnsi="Book Antiqua" w:cs="Times New Roman"/>
          <w:b/>
          <w:sz w:val="18"/>
          <w:szCs w:val="18"/>
        </w:rPr>
        <w:t>48</w:t>
      </w:r>
      <w:r w:rsidR="00CC57D7" w:rsidRPr="00D7686D">
        <w:rPr>
          <w:rFonts w:ascii="Book Antiqua" w:eastAsia="Times New Roman" w:hAnsi="Book Antiqua" w:cs="Times New Roman"/>
          <w:sz w:val="18"/>
          <w:szCs w:val="18"/>
        </w:rPr>
        <w:t>: 79–86.</w:t>
      </w:r>
    </w:p>
    <w:p w:rsidR="00473A48" w:rsidRPr="00473A48" w:rsidRDefault="00473A48" w:rsidP="00CC5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iCs/>
          <w:sz w:val="18"/>
          <w:szCs w:val="18"/>
        </w:rPr>
      </w:pPr>
      <w:r w:rsidRPr="00473A48">
        <w:rPr>
          <w:rFonts w:ascii="Book Antiqua" w:eastAsia="Times New Roman" w:hAnsi="Book Antiqua" w:cs="Times New Roman"/>
          <w:iCs/>
          <w:sz w:val="18"/>
          <w:szCs w:val="18"/>
        </w:rPr>
        <w:t xml:space="preserve"> </w:t>
      </w:r>
    </w:p>
    <w:p w:rsidR="007C4528" w:rsidRPr="009C1979" w:rsidRDefault="007C4528" w:rsidP="007C4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i/>
          <w:color w:val="000000"/>
          <w:sz w:val="18"/>
          <w:szCs w:val="18"/>
        </w:rPr>
      </w:pPr>
    </w:p>
    <w:p w:rsidR="000E2836" w:rsidRPr="009C1979" w:rsidRDefault="000E2836" w:rsidP="0036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35" w:lineRule="auto"/>
        <w:ind w:left="720" w:hanging="720"/>
        <w:jc w:val="both"/>
        <w:rPr>
          <w:rFonts w:ascii="Book Antiqua" w:eastAsia="Times New Roman" w:hAnsi="Book Antiqua" w:cs="Times New Roman"/>
          <w:color w:val="000000"/>
          <w:sz w:val="18"/>
          <w:szCs w:val="18"/>
        </w:rPr>
        <w:sectPr w:rsidR="000E2836" w:rsidRPr="009C1979" w:rsidSect="00AC2739">
          <w:type w:val="continuous"/>
          <w:pgSz w:w="11907" w:h="15876" w:code="1"/>
          <w:pgMar w:top="1247" w:right="1134" w:bottom="1134" w:left="1134" w:header="567" w:footer="284" w:gutter="567"/>
          <w:pgBorders w:offsetFrom="page">
            <w:bottom w:val="single" w:sz="4" w:space="24" w:color="auto"/>
          </w:pgBorders>
          <w:cols w:num="2" w:space="284"/>
          <w:docGrid w:linePitch="360"/>
        </w:sectPr>
      </w:pPr>
    </w:p>
    <w:p w:rsidR="00FC6358" w:rsidRDefault="00FC6358" w:rsidP="00D76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sectPr w:rsidR="00FC6358" w:rsidSect="00AC2739">
      <w:type w:val="continuous"/>
      <w:pgSz w:w="11907" w:h="15876" w:code="1"/>
      <w:pgMar w:top="1247" w:right="1134" w:bottom="1134" w:left="1134" w:header="567" w:footer="284" w:gutter="567"/>
      <w:pgBorders w:offsetFrom="page">
        <w:bottom w:val="single" w:sz="4" w:space="24" w:color="auto"/>
      </w:pgBorders>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6AC" w:rsidRDefault="004366AC" w:rsidP="0018621A">
      <w:pPr>
        <w:spacing w:after="0" w:line="240" w:lineRule="auto"/>
      </w:pPr>
      <w:r>
        <w:separator/>
      </w:r>
    </w:p>
  </w:endnote>
  <w:endnote w:type="continuationSeparator" w:id="0">
    <w:p w:rsidR="004366AC" w:rsidRDefault="004366AC" w:rsidP="00186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C24" w:rsidRPr="00691C6E" w:rsidRDefault="00467009">
    <w:pPr>
      <w:pStyle w:val="Pieddepage"/>
      <w:rPr>
        <w:rFonts w:ascii="Book Antiqua" w:hAnsi="Book Antiqua"/>
      </w:rPr>
    </w:pPr>
    <w:r w:rsidRPr="00691C6E">
      <w:rPr>
        <w:rFonts w:ascii="Book Antiqua" w:hAnsi="Book Antiqua"/>
      </w:rPr>
      <w:t xml:space="preserve">* </w:t>
    </w:r>
    <w:r w:rsidR="006C4C24" w:rsidRPr="00691C6E">
      <w:rPr>
        <w:rFonts w:ascii="Book Antiqua" w:hAnsi="Book Antiqua"/>
        <w:sz w:val="18"/>
      </w:rPr>
      <w:t>Author to whom all correspondence</w:t>
    </w:r>
    <w:r w:rsidRPr="00691C6E">
      <w:rPr>
        <w:rFonts w:ascii="Book Antiqua" w:hAnsi="Book Antiqua"/>
        <w:sz w:val="18"/>
      </w:rPr>
      <w:t xml:space="preserve"> should be addressed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6AC" w:rsidRDefault="004366AC" w:rsidP="0018621A">
      <w:pPr>
        <w:spacing w:after="0" w:line="240" w:lineRule="auto"/>
      </w:pPr>
      <w:r>
        <w:separator/>
      </w:r>
    </w:p>
  </w:footnote>
  <w:footnote w:type="continuationSeparator" w:id="0">
    <w:p w:rsidR="004366AC" w:rsidRDefault="004366AC" w:rsidP="001862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7F" w:rsidRPr="001F187A" w:rsidRDefault="006C6DF1" w:rsidP="006C6DF1">
    <w:pPr>
      <w:pStyle w:val="En-tte"/>
      <w:rPr>
        <w:rFonts w:ascii="Book Antiqua" w:hAnsi="Book Antiqua"/>
        <w:b/>
        <w:i/>
        <w:sz w:val="18"/>
        <w:szCs w:val="18"/>
        <w:vertAlign w:val="superscript"/>
      </w:rPr>
    </w:pPr>
    <w:r w:rsidRPr="006C6DF1">
      <w:rPr>
        <w:rFonts w:ascii="Book Antiqua" w:hAnsi="Book Antiqua" w:cs="Times New Roman"/>
        <w:b/>
        <w:color w:val="000000"/>
        <w:sz w:val="20"/>
        <w:szCs w:val="20"/>
      </w:rPr>
      <w:fldChar w:fldCharType="begin"/>
    </w:r>
    <w:r w:rsidRPr="006C6DF1">
      <w:rPr>
        <w:rFonts w:ascii="Book Antiqua" w:hAnsi="Book Antiqua" w:cs="Times New Roman"/>
        <w:b/>
        <w:color w:val="000000"/>
        <w:sz w:val="20"/>
        <w:szCs w:val="20"/>
      </w:rPr>
      <w:instrText>PAGE   \* MERGEFORMAT</w:instrText>
    </w:r>
    <w:r w:rsidRPr="006C6DF1">
      <w:rPr>
        <w:rFonts w:ascii="Book Antiqua" w:hAnsi="Book Antiqua" w:cs="Times New Roman"/>
        <w:b/>
        <w:color w:val="000000"/>
        <w:sz w:val="20"/>
        <w:szCs w:val="20"/>
      </w:rPr>
      <w:fldChar w:fldCharType="separate"/>
    </w:r>
    <w:r w:rsidR="00D7686D" w:rsidRPr="00D7686D">
      <w:rPr>
        <w:rFonts w:ascii="Book Antiqua" w:hAnsi="Book Antiqua" w:cs="Times New Roman"/>
        <w:b/>
        <w:noProof/>
        <w:color w:val="000000"/>
        <w:sz w:val="20"/>
        <w:szCs w:val="20"/>
        <w:lang w:val="fr-FR"/>
      </w:rPr>
      <w:t>86</w:t>
    </w:r>
    <w:r w:rsidRPr="006C6DF1">
      <w:rPr>
        <w:rFonts w:ascii="Book Antiqua" w:hAnsi="Book Antiqua" w:cs="Times New Roman"/>
        <w:b/>
        <w:color w:val="000000"/>
        <w:sz w:val="20"/>
        <w:szCs w:val="20"/>
      </w:rPr>
      <w:fldChar w:fldCharType="end"/>
    </w:r>
    <w:r w:rsidR="00CA087F">
      <w:rPr>
        <w:rFonts w:ascii="Book Antiqua" w:hAnsi="Book Antiqua"/>
        <w:b/>
        <w:noProof/>
        <w:sz w:val="18"/>
        <w:szCs w:val="18"/>
      </w:rPr>
      <mc:AlternateContent>
        <mc:Choice Requires="wps">
          <w:drawing>
            <wp:anchor distT="0" distB="0" distL="114300" distR="114300" simplePos="0" relativeHeight="251661312" behindDoc="0" locked="0" layoutInCell="1" allowOverlap="1" wp14:anchorId="2FCADC08" wp14:editId="1467EEA2">
              <wp:simplePos x="0" y="0"/>
              <wp:positionH relativeFrom="column">
                <wp:posOffset>-62865</wp:posOffset>
              </wp:positionH>
              <wp:positionV relativeFrom="paragraph">
                <wp:posOffset>125730</wp:posOffset>
              </wp:positionV>
              <wp:extent cx="5876925" cy="38100"/>
              <wp:effectExtent l="13335" t="11430" r="5715"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76925"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95pt;margin-top:9.9pt;width:462.75pt;height:3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"/>
          </w:pict>
        </mc:Fallback>
      </mc:AlternateContent>
    </w:r>
    <w:r>
      <w:rPr>
        <w:rFonts w:ascii="Book Antiqua" w:hAnsi="Book Antiqua" w:cs="Times New Roman"/>
        <w:b/>
        <w:color w:val="000000"/>
        <w:sz w:val="20"/>
        <w:szCs w:val="20"/>
      </w:rPr>
      <w:t xml:space="preserve">                                                                                                                                           </w:t>
    </w:r>
    <w:proofErr w:type="spellStart"/>
    <w:r w:rsidR="00F23098" w:rsidRPr="00F23098">
      <w:rPr>
        <w:rFonts w:ascii="Book Antiqua" w:hAnsi="Book Antiqua"/>
        <w:b/>
        <w:sz w:val="18"/>
        <w:szCs w:val="18"/>
      </w:rPr>
      <w:t>Workneh</w:t>
    </w:r>
    <w:proofErr w:type="spellEnd"/>
    <w:r w:rsidR="00F23098" w:rsidRPr="00F23098">
      <w:rPr>
        <w:rFonts w:ascii="Book Antiqua" w:hAnsi="Book Antiqua"/>
        <w:b/>
        <w:sz w:val="18"/>
        <w:szCs w:val="18"/>
      </w:rPr>
      <w:t xml:space="preserve"> </w:t>
    </w:r>
    <w:proofErr w:type="spellStart"/>
    <w:r w:rsidR="00F23098" w:rsidRPr="00F23098">
      <w:rPr>
        <w:rFonts w:ascii="Book Antiqua" w:hAnsi="Book Antiqua"/>
        <w:b/>
        <w:sz w:val="18"/>
        <w:szCs w:val="18"/>
      </w:rPr>
      <w:t>Alemu</w:t>
    </w:r>
    <w:proofErr w:type="spellEnd"/>
    <w:r w:rsidR="00F23098" w:rsidRPr="00F23098">
      <w:rPr>
        <w:rFonts w:ascii="Book Antiqua" w:hAnsi="Book Antiqua"/>
        <w:b/>
        <w:i/>
        <w:sz w:val="18"/>
        <w:szCs w:val="18"/>
      </w:rPr>
      <w:t xml:space="preserve"> </w:t>
    </w:r>
    <w:r w:rsidR="00CA087F" w:rsidRPr="001F187A">
      <w:rPr>
        <w:rFonts w:ascii="Book Antiqua" w:hAnsi="Book Antiqua"/>
        <w:b/>
        <w:i/>
        <w:sz w:val="18"/>
        <w:szCs w:val="18"/>
      </w:rPr>
      <w:t>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7F" w:rsidRPr="004274E7" w:rsidRDefault="00CA087F" w:rsidP="0062750C">
    <w:pPr>
      <w:pStyle w:val="En-tte"/>
      <w:rPr>
        <w:rFonts w:ascii="Book Antiqua" w:hAnsi="Book Antiqua"/>
      </w:rPr>
    </w:pPr>
    <w:proofErr w:type="spellStart"/>
    <w:r w:rsidRPr="004274E7">
      <w:rPr>
        <w:rFonts w:ascii="Book Antiqua" w:hAnsi="Book Antiqua"/>
        <w:b/>
        <w:i/>
        <w:smallCaps/>
        <w:sz w:val="18"/>
      </w:rPr>
      <w:t>sinet</w:t>
    </w:r>
    <w:proofErr w:type="spellEnd"/>
    <w:r w:rsidRPr="004274E7">
      <w:rPr>
        <w:rFonts w:ascii="Book Antiqua" w:hAnsi="Book Antiqua"/>
        <w:b/>
        <w:i/>
        <w:smallCaps/>
        <w:sz w:val="18"/>
      </w:rPr>
      <w:t>:</w:t>
    </w:r>
    <w:r w:rsidRPr="004274E7">
      <w:rPr>
        <w:rFonts w:ascii="Book Antiqua" w:hAnsi="Book Antiqua"/>
        <w:b/>
        <w:i/>
        <w:sz w:val="18"/>
      </w:rPr>
      <w:t xml:space="preserve"> Ethiop. J. Sci</w:t>
    </w:r>
    <w:r w:rsidRPr="004274E7">
      <w:rPr>
        <w:rFonts w:ascii="Book Antiqua" w:hAnsi="Book Antiqua"/>
        <w:b/>
        <w:sz w:val="18"/>
      </w:rPr>
      <w:t>., 38(</w:t>
    </w:r>
    <w:r w:rsidR="004274E7" w:rsidRPr="004274E7">
      <w:rPr>
        <w:rFonts w:ascii="Book Antiqua" w:hAnsi="Book Antiqua"/>
        <w:b/>
        <w:sz w:val="18"/>
      </w:rPr>
      <w:t>2</w:t>
    </w:r>
    <w:r w:rsidRPr="004274E7">
      <w:rPr>
        <w:rFonts w:ascii="Book Antiqua" w:hAnsi="Book Antiqua"/>
        <w:b/>
        <w:sz w:val="18"/>
      </w:rPr>
      <w:t>), 201</w:t>
    </w:r>
    <w:r w:rsidRPr="004274E7">
      <w:rPr>
        <w:rFonts w:ascii="Book Antiqua" w:hAnsi="Book Antiqua" w:cs="Times-Bold"/>
        <w:b/>
        <w:bCs/>
        <w:noProof/>
        <w:sz w:val="20"/>
        <w:szCs w:val="20"/>
      </w:rPr>
      <mc:AlternateContent>
        <mc:Choice Requires="wps">
          <w:drawing>
            <wp:anchor distT="0" distB="0" distL="114300" distR="114300" simplePos="0" relativeHeight="251663360" behindDoc="0" locked="0" layoutInCell="1" allowOverlap="1" wp14:anchorId="723A7A84" wp14:editId="487B0699">
              <wp:simplePos x="0" y="0"/>
              <wp:positionH relativeFrom="column">
                <wp:posOffset>5080</wp:posOffset>
              </wp:positionH>
              <wp:positionV relativeFrom="paragraph">
                <wp:posOffset>161290</wp:posOffset>
              </wp:positionV>
              <wp:extent cx="5704840" cy="0"/>
              <wp:effectExtent l="5080" t="8890" r="508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4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pt;margin-top:12.7pt;width:449.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P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ughjGcwroCoSm1taJAe1at50fS7Q0pXHVEtj8FvJwO5WchI3qWEizNQZDd81gxiCODH&#10;WR0b2wdImAI6RklON0n40SMKH6ePaT7P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"/>
          </w:pict>
        </mc:Fallback>
      </mc:AlternateContent>
    </w:r>
    <w:r w:rsidRPr="004274E7">
      <w:rPr>
        <w:rFonts w:ascii="Book Antiqua" w:hAnsi="Book Antiqua"/>
        <w:b/>
        <w:sz w:val="18"/>
      </w:rPr>
      <w:t>5</w:t>
    </w:r>
    <w:r w:rsidR="006C6DF1" w:rsidRPr="004274E7">
      <w:rPr>
        <w:rFonts w:ascii="Book Antiqua" w:hAnsi="Book Antiqua"/>
        <w:sz w:val="18"/>
        <w:u w:val="single"/>
      </w:rPr>
      <w:t xml:space="preserve"> </w:t>
    </w:r>
    <w:r w:rsidR="004274E7" w:rsidRPr="004274E7">
      <w:rPr>
        <w:rFonts w:ascii="Book Antiqua" w:hAnsi="Book Antiqua"/>
        <w:sz w:val="18"/>
        <w:u w:val="single"/>
      </w:rPr>
      <w:t xml:space="preserve">     </w:t>
    </w:r>
    <w:r w:rsidR="006C6DF1" w:rsidRPr="004274E7">
      <w:rPr>
        <w:rFonts w:ascii="Book Antiqua" w:hAnsi="Book Antiqua"/>
        <w:sz w:val="18"/>
        <w:u w:val="single"/>
      </w:rPr>
      <w:t xml:space="preserve">      </w:t>
    </w:r>
    <w:r w:rsidR="004274E7" w:rsidRPr="004274E7">
      <w:rPr>
        <w:rFonts w:ascii="Book Antiqua" w:hAnsi="Book Antiqua"/>
        <w:sz w:val="18"/>
        <w:u w:val="single"/>
      </w:rPr>
      <w:t xml:space="preserve">       </w:t>
    </w:r>
    <w:r w:rsidR="006C6DF1" w:rsidRPr="004274E7">
      <w:rPr>
        <w:rFonts w:ascii="Book Antiqua" w:hAnsi="Book Antiqua"/>
        <w:sz w:val="18"/>
        <w:u w:val="single"/>
      </w:rPr>
      <w:tab/>
    </w:r>
    <w:r w:rsidR="004274E7" w:rsidRPr="004274E7">
      <w:rPr>
        <w:rFonts w:ascii="Book Antiqua" w:hAnsi="Book Antiqua"/>
        <w:sz w:val="18"/>
        <w:u w:val="single"/>
      </w:rPr>
      <w:t xml:space="preserve">             </w:t>
    </w:r>
    <w:r w:rsidR="006C6DF1" w:rsidRPr="004274E7">
      <w:rPr>
        <w:rFonts w:ascii="Book Antiqua" w:hAnsi="Book Antiqua"/>
        <w:sz w:val="18"/>
        <w:u w:val="single"/>
      </w:rPr>
      <w:tab/>
      <w:t xml:space="preserve">                </w:t>
    </w:r>
    <w:r w:rsidR="004274E7" w:rsidRPr="004274E7">
      <w:rPr>
        <w:rFonts w:ascii="Book Antiqua" w:hAnsi="Book Antiqua"/>
        <w:sz w:val="18"/>
        <w:u w:val="single"/>
      </w:rPr>
      <w:t xml:space="preserve">       </w:t>
    </w:r>
    <w:r w:rsidR="006C6DF1" w:rsidRPr="004274E7">
      <w:rPr>
        <w:rFonts w:ascii="Book Antiqua" w:hAnsi="Book Antiqua"/>
        <w:sz w:val="18"/>
        <w:u w:val="single"/>
      </w:rPr>
      <w:t xml:space="preserve"> </w:t>
    </w:r>
    <w:r w:rsidR="006C6DF1" w:rsidRPr="004274E7">
      <w:rPr>
        <w:rFonts w:ascii="Book Antiqua" w:hAnsi="Book Antiqua"/>
        <w:sz w:val="18"/>
        <w:u w:val="single"/>
      </w:rPr>
      <w:fldChar w:fldCharType="begin"/>
    </w:r>
    <w:r w:rsidR="006C6DF1" w:rsidRPr="004274E7">
      <w:rPr>
        <w:rFonts w:ascii="Book Antiqua" w:hAnsi="Book Antiqua"/>
        <w:sz w:val="18"/>
        <w:u w:val="single"/>
      </w:rPr>
      <w:instrText>PAGE   \* MERGEFORMAT</w:instrText>
    </w:r>
    <w:r w:rsidR="006C6DF1" w:rsidRPr="004274E7">
      <w:rPr>
        <w:rFonts w:ascii="Book Antiqua" w:hAnsi="Book Antiqua"/>
        <w:sz w:val="18"/>
        <w:u w:val="single"/>
      </w:rPr>
      <w:fldChar w:fldCharType="separate"/>
    </w:r>
    <w:r w:rsidR="00D7686D" w:rsidRPr="00D7686D">
      <w:rPr>
        <w:rFonts w:ascii="Book Antiqua" w:hAnsi="Book Antiqua"/>
        <w:noProof/>
        <w:sz w:val="18"/>
        <w:u w:val="single"/>
        <w:lang w:val="fr-FR"/>
      </w:rPr>
      <w:t>87</w:t>
    </w:r>
    <w:r w:rsidR="006C6DF1" w:rsidRPr="004274E7">
      <w:rPr>
        <w:rFonts w:ascii="Book Antiqua" w:hAnsi="Book Antiqua"/>
        <w:sz w:val="18"/>
        <w:u w:val="single"/>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DF1" w:rsidRPr="006C6DF1" w:rsidRDefault="006C6DF1" w:rsidP="006C6DF1">
    <w:pPr>
      <w:widowControl w:val="0"/>
      <w:tabs>
        <w:tab w:val="center" w:pos="4320"/>
        <w:tab w:val="right" w:pos="8931"/>
      </w:tabs>
      <w:spacing w:after="0" w:line="250" w:lineRule="auto"/>
      <w:ind w:left="720" w:hanging="720"/>
      <w:rPr>
        <w:rFonts w:ascii="Book Antiqua" w:eastAsia="Times New Roman" w:hAnsi="Book Antiqua" w:cs="Times New Roman"/>
        <w:b/>
        <w:bCs/>
        <w:snapToGrid w:val="0"/>
        <w:sz w:val="18"/>
        <w:szCs w:val="18"/>
        <w:lang w:val="en-GB"/>
      </w:rPr>
    </w:pPr>
    <w:proofErr w:type="spellStart"/>
    <w:r w:rsidRPr="006C6DF1">
      <w:rPr>
        <w:rFonts w:ascii="Book Antiqua" w:eastAsia="Times New Roman" w:hAnsi="Book Antiqua" w:cs="Times New Roman"/>
        <w:b/>
        <w:bCs/>
        <w:i/>
        <w:smallCaps/>
        <w:snapToGrid w:val="0"/>
        <w:sz w:val="18"/>
        <w:szCs w:val="18"/>
        <w:lang w:val="en-GB"/>
      </w:rPr>
      <w:t>sinet</w:t>
    </w:r>
    <w:proofErr w:type="spellEnd"/>
    <w:r w:rsidRPr="006C6DF1">
      <w:rPr>
        <w:rFonts w:ascii="Book Antiqua" w:eastAsia="Times New Roman" w:hAnsi="Book Antiqua" w:cs="Times New Roman"/>
        <w:b/>
        <w:bCs/>
        <w:i/>
        <w:snapToGrid w:val="0"/>
        <w:sz w:val="18"/>
        <w:szCs w:val="18"/>
        <w:lang w:val="en-GB"/>
      </w:rPr>
      <w:t>: Ethiop. J. Sci</w:t>
    </w:r>
    <w:r w:rsidRPr="006C6DF1">
      <w:rPr>
        <w:rFonts w:ascii="Book Antiqua" w:eastAsia="Times New Roman" w:hAnsi="Book Antiqua" w:cs="Times New Roman"/>
        <w:b/>
        <w:bCs/>
        <w:smallCaps/>
        <w:snapToGrid w:val="0"/>
        <w:sz w:val="18"/>
        <w:szCs w:val="18"/>
        <w:lang w:val="en-GB"/>
      </w:rPr>
      <w:t>., 38(</w:t>
    </w:r>
    <w:r w:rsidRPr="006C6DF1">
      <w:rPr>
        <w:rFonts w:ascii="Book Antiqua" w:eastAsia="Times New Roman" w:hAnsi="Book Antiqua" w:cs="Times New Roman"/>
        <w:b/>
        <w:bCs/>
        <w:snapToGrid w:val="0"/>
        <w:sz w:val="18"/>
        <w:szCs w:val="18"/>
        <w:lang w:val="en-GB"/>
      </w:rPr>
      <w:t>2</w:t>
    </w:r>
    <w:r w:rsidRPr="006C6DF1">
      <w:rPr>
        <w:rFonts w:ascii="Book Antiqua" w:eastAsia="Times New Roman" w:hAnsi="Book Antiqua" w:cs="Times New Roman"/>
        <w:b/>
        <w:bCs/>
        <w:smallCaps/>
        <w:snapToGrid w:val="0"/>
        <w:sz w:val="18"/>
        <w:szCs w:val="18"/>
        <w:lang w:val="en-GB"/>
      </w:rPr>
      <w:t>):85-9</w:t>
    </w:r>
    <w:r w:rsidR="00D7686D">
      <w:rPr>
        <w:rFonts w:ascii="Book Antiqua" w:eastAsia="Times New Roman" w:hAnsi="Book Antiqua" w:cs="Times New Roman"/>
        <w:b/>
        <w:bCs/>
        <w:smallCaps/>
        <w:snapToGrid w:val="0"/>
        <w:sz w:val="18"/>
        <w:szCs w:val="18"/>
        <w:lang w:val="en-GB"/>
      </w:rPr>
      <w:t>0</w:t>
    </w:r>
    <w:r w:rsidRPr="006C6DF1">
      <w:rPr>
        <w:rFonts w:ascii="Book Antiqua" w:eastAsia="Times New Roman" w:hAnsi="Book Antiqua" w:cs="Times New Roman"/>
        <w:b/>
        <w:bCs/>
        <w:smallCaps/>
        <w:snapToGrid w:val="0"/>
        <w:sz w:val="18"/>
        <w:szCs w:val="18"/>
        <w:lang w:val="en-GB"/>
      </w:rPr>
      <w:t>, 201</w:t>
    </w:r>
    <w:r w:rsidR="004274E7">
      <w:rPr>
        <w:rFonts w:ascii="Book Antiqua" w:eastAsia="Times New Roman" w:hAnsi="Book Antiqua" w:cs="Times New Roman"/>
        <w:b/>
        <w:bCs/>
        <w:smallCaps/>
        <w:snapToGrid w:val="0"/>
        <w:sz w:val="18"/>
        <w:szCs w:val="18"/>
        <w:lang w:val="en-GB"/>
      </w:rPr>
      <w:t>5</w:t>
    </w:r>
    <w:r w:rsidRPr="006C6DF1">
      <w:rPr>
        <w:rFonts w:ascii="Book Antiqua" w:eastAsia="Times New Roman" w:hAnsi="Book Antiqua" w:cs="Times New Roman"/>
        <w:b/>
        <w:bCs/>
        <w:smallCaps/>
        <w:snapToGrid w:val="0"/>
        <w:sz w:val="18"/>
        <w:szCs w:val="18"/>
        <w:lang w:val="en-GB"/>
      </w:rPr>
      <w:tab/>
    </w:r>
    <w:r w:rsidRPr="006C6DF1">
      <w:rPr>
        <w:rFonts w:ascii="Book Antiqua" w:eastAsia="Times New Roman" w:hAnsi="Book Antiqua" w:cs="Times New Roman"/>
        <w:b/>
        <w:bCs/>
        <w:smallCaps/>
        <w:snapToGrid w:val="0"/>
        <w:sz w:val="18"/>
        <w:szCs w:val="18"/>
        <w:lang w:val="en-GB"/>
      </w:rPr>
      <w:tab/>
      <w:t xml:space="preserve">ISSN: </w:t>
    </w:r>
    <w:r w:rsidRPr="006C6DF1">
      <w:rPr>
        <w:rFonts w:ascii="Book Antiqua" w:eastAsia="Times New Roman" w:hAnsi="Book Antiqua" w:cs="Times New Roman"/>
        <w:b/>
        <w:bCs/>
        <w:snapToGrid w:val="0"/>
        <w:sz w:val="18"/>
        <w:szCs w:val="18"/>
        <w:lang w:val="en-GB"/>
      </w:rPr>
      <w:t>0379–2897 (Print)</w:t>
    </w:r>
  </w:p>
  <w:p w:rsidR="00CA087F" w:rsidRPr="006C6DF1" w:rsidRDefault="006C6DF1" w:rsidP="006C6DF1">
    <w:pPr>
      <w:tabs>
        <w:tab w:val="center" w:pos="4320"/>
        <w:tab w:val="right" w:pos="9072"/>
      </w:tabs>
      <w:spacing w:after="0" w:line="250" w:lineRule="auto"/>
      <w:rPr>
        <w:sz w:val="18"/>
      </w:rPr>
    </w:pPr>
    <w:r w:rsidRPr="006C6DF1">
      <w:rPr>
        <w:rFonts w:ascii="Times New Roman" w:eastAsia="Times New Roman" w:hAnsi="Times New Roman" w:cs="Times New Roman"/>
        <w:sz w:val="18"/>
        <w:szCs w:val="18"/>
        <w:lang w:val="en-GB"/>
      </w:rPr>
      <w:t>©</w:t>
    </w:r>
    <w:r w:rsidRPr="006C6DF1">
      <w:rPr>
        <w:rFonts w:ascii="Book Antiqua" w:eastAsia="Times New Roman" w:hAnsi="Book Antiqua" w:cs="Times New Roman"/>
        <w:b/>
        <w:sz w:val="18"/>
        <w:szCs w:val="18"/>
        <w:lang w:val="en-GB"/>
      </w:rPr>
      <w:t xml:space="preserve"> College of Natural Sciences, Addis Ababa University, 201</w:t>
    </w:r>
    <w:r w:rsidR="004274E7">
      <w:rPr>
        <w:rFonts w:ascii="Book Antiqua" w:eastAsia="Times New Roman" w:hAnsi="Book Antiqua" w:cs="Times New Roman"/>
        <w:b/>
        <w:sz w:val="18"/>
        <w:szCs w:val="18"/>
        <w:lang w:val="en-GB"/>
      </w:rPr>
      <w:t>5</w:t>
    </w:r>
    <w:r w:rsidRPr="006C6DF1">
      <w:rPr>
        <w:rFonts w:ascii="Book Antiqua" w:eastAsia="Times New Roman" w:hAnsi="Book Antiqua" w:cs="Times New Roman"/>
        <w:b/>
        <w:sz w:val="18"/>
        <w:szCs w:val="18"/>
        <w:lang w:val="en-GB"/>
      </w:rPr>
      <w:t xml:space="preserve">                                                    2520–7997 (Online)</w:t>
    </w:r>
    <w:r w:rsidR="00CA087F" w:rsidRPr="006C6DF1">
      <w:rPr>
        <w:noProof/>
        <w:sz w:val="18"/>
      </w:rPr>
      <mc:AlternateContent>
        <mc:Choice Requires="wps">
          <w:drawing>
            <wp:anchor distT="0" distB="0" distL="114300" distR="114300" simplePos="0" relativeHeight="251660288" behindDoc="0" locked="0" layoutInCell="1" allowOverlap="1" wp14:anchorId="32B903F5" wp14:editId="7ED9A8D0">
              <wp:simplePos x="0" y="0"/>
              <wp:positionH relativeFrom="column">
                <wp:posOffset>-30480</wp:posOffset>
              </wp:positionH>
              <wp:positionV relativeFrom="paragraph">
                <wp:posOffset>112395</wp:posOffset>
              </wp:positionV>
              <wp:extent cx="5836285" cy="8255"/>
              <wp:effectExtent l="7620" t="7620" r="13970" b="127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628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4pt;margin-top:8.85pt;width:459.55pt;height:.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68CD"/>
    <w:multiLevelType w:val="hybridMultilevel"/>
    <w:tmpl w:val="E354A8BC"/>
    <w:lvl w:ilvl="0" w:tplc="CA7EC812">
      <w:start w:val="1"/>
      <w:numFmt w:val="lowerRoman"/>
      <w:lvlText w:val="%1)"/>
      <w:lvlJc w:val="left"/>
      <w:pPr>
        <w:ind w:left="1080" w:hanging="720"/>
      </w:pPr>
      <w:rPr>
        <w:rFonts w:ascii="Book Antiqua" w:eastAsia="Times New Roman" w:hAnsi="Book Antiqua" w:cs="Times New Roman" w:hint="default"/>
        <w:i w:val="0"/>
        <w:noProof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A2476"/>
    <w:multiLevelType w:val="hybridMultilevel"/>
    <w:tmpl w:val="6CF0D35E"/>
    <w:lvl w:ilvl="0" w:tplc="D0361D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6169D"/>
    <w:multiLevelType w:val="hybridMultilevel"/>
    <w:tmpl w:val="E098B8E2"/>
    <w:lvl w:ilvl="0" w:tplc="8968F432">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11162914"/>
    <w:multiLevelType w:val="hybridMultilevel"/>
    <w:tmpl w:val="6CF0D35E"/>
    <w:lvl w:ilvl="0" w:tplc="D0361D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A25E50"/>
    <w:multiLevelType w:val="hybridMultilevel"/>
    <w:tmpl w:val="785E40F8"/>
    <w:lvl w:ilvl="0" w:tplc="222EAAF2">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D6C64F3"/>
    <w:multiLevelType w:val="hybridMultilevel"/>
    <w:tmpl w:val="6A46961A"/>
    <w:lvl w:ilvl="0" w:tplc="F522BACE">
      <w:start w:val="1"/>
      <w:numFmt w:val="decimal"/>
      <w:lvlText w:val="%1."/>
      <w:lvlJc w:val="left"/>
      <w:pPr>
        <w:tabs>
          <w:tab w:val="num" w:pos="540"/>
        </w:tabs>
        <w:ind w:left="540" w:hanging="360"/>
      </w:pPr>
      <w:rPr>
        <w:rFonts w:ascii="Book Antiqua" w:hAnsi="Book Antiqua"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8C7719"/>
    <w:multiLevelType w:val="hybridMultilevel"/>
    <w:tmpl w:val="D6368C38"/>
    <w:lvl w:ilvl="0" w:tplc="DA14E03A">
      <w:start w:val="1"/>
      <w:numFmt w:val="decimal"/>
      <w:lvlText w:val="%1."/>
      <w:lvlJc w:val="left"/>
      <w:pPr>
        <w:ind w:left="720"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C86CF6"/>
    <w:multiLevelType w:val="hybridMultilevel"/>
    <w:tmpl w:val="6CF0D35E"/>
    <w:lvl w:ilvl="0" w:tplc="D0361D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2156B1"/>
    <w:multiLevelType w:val="hybridMultilevel"/>
    <w:tmpl w:val="25AA30D0"/>
    <w:lvl w:ilvl="0" w:tplc="9E5A564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52F00565"/>
    <w:multiLevelType w:val="hybridMultilevel"/>
    <w:tmpl w:val="6CF0D35E"/>
    <w:lvl w:ilvl="0" w:tplc="D0361D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32549A"/>
    <w:multiLevelType w:val="hybridMultilevel"/>
    <w:tmpl w:val="E354A8BC"/>
    <w:lvl w:ilvl="0" w:tplc="CA7EC812">
      <w:start w:val="1"/>
      <w:numFmt w:val="lowerRoman"/>
      <w:lvlText w:val="%1)"/>
      <w:lvlJc w:val="left"/>
      <w:pPr>
        <w:ind w:left="1080" w:hanging="720"/>
      </w:pPr>
      <w:rPr>
        <w:rFonts w:ascii="Book Antiqua" w:eastAsia="Times New Roman" w:hAnsi="Book Antiqua" w:cs="Times New Roman" w:hint="default"/>
        <w:i w:val="0"/>
        <w:noProof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1103CE"/>
    <w:multiLevelType w:val="hybridMultilevel"/>
    <w:tmpl w:val="6CF0D35E"/>
    <w:lvl w:ilvl="0" w:tplc="D0361D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FF0E29"/>
    <w:multiLevelType w:val="hybridMultilevel"/>
    <w:tmpl w:val="6CF0D35E"/>
    <w:lvl w:ilvl="0" w:tplc="D0361D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512485"/>
    <w:multiLevelType w:val="hybridMultilevel"/>
    <w:tmpl w:val="63FE74C2"/>
    <w:lvl w:ilvl="0" w:tplc="C8060A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721F8B"/>
    <w:multiLevelType w:val="hybridMultilevel"/>
    <w:tmpl w:val="6CF0D35E"/>
    <w:lvl w:ilvl="0" w:tplc="D0361D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1D3ADB"/>
    <w:multiLevelType w:val="hybridMultilevel"/>
    <w:tmpl w:val="B2920E6C"/>
    <w:lvl w:ilvl="0" w:tplc="C964A09A">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5"/>
  </w:num>
  <w:num w:numId="2">
    <w:abstractNumId w:val="15"/>
  </w:num>
  <w:num w:numId="3">
    <w:abstractNumId w:val="2"/>
  </w:num>
  <w:num w:numId="4">
    <w:abstractNumId w:val="4"/>
  </w:num>
  <w:num w:numId="5">
    <w:abstractNumId w:val="8"/>
  </w:num>
  <w:num w:numId="6">
    <w:abstractNumId w:val="3"/>
  </w:num>
  <w:num w:numId="7">
    <w:abstractNumId w:val="0"/>
  </w:num>
  <w:num w:numId="8">
    <w:abstractNumId w:val="14"/>
  </w:num>
  <w:num w:numId="9">
    <w:abstractNumId w:val="1"/>
  </w:num>
  <w:num w:numId="10">
    <w:abstractNumId w:val="7"/>
  </w:num>
  <w:num w:numId="11">
    <w:abstractNumId w:val="9"/>
  </w:num>
  <w:num w:numId="12">
    <w:abstractNumId w:val="11"/>
  </w:num>
  <w:num w:numId="13">
    <w:abstractNumId w:val="12"/>
  </w:num>
  <w:num w:numId="14">
    <w:abstractNumId w:val="6"/>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81"/>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342"/>
    <w:rsid w:val="00000E68"/>
    <w:rsid w:val="00003891"/>
    <w:rsid w:val="00004600"/>
    <w:rsid w:val="0001111A"/>
    <w:rsid w:val="000121D3"/>
    <w:rsid w:val="0001288C"/>
    <w:rsid w:val="00013237"/>
    <w:rsid w:val="00017F7A"/>
    <w:rsid w:val="00020466"/>
    <w:rsid w:val="00020AA8"/>
    <w:rsid w:val="00022B15"/>
    <w:rsid w:val="00025A91"/>
    <w:rsid w:val="00026342"/>
    <w:rsid w:val="00030F9F"/>
    <w:rsid w:val="000342E2"/>
    <w:rsid w:val="00041A70"/>
    <w:rsid w:val="00042162"/>
    <w:rsid w:val="00042432"/>
    <w:rsid w:val="00046099"/>
    <w:rsid w:val="00052471"/>
    <w:rsid w:val="0005257D"/>
    <w:rsid w:val="000559E3"/>
    <w:rsid w:val="00056E45"/>
    <w:rsid w:val="000745AD"/>
    <w:rsid w:val="000763BF"/>
    <w:rsid w:val="0007699B"/>
    <w:rsid w:val="00076E51"/>
    <w:rsid w:val="00077AE6"/>
    <w:rsid w:val="0008193D"/>
    <w:rsid w:val="000833DE"/>
    <w:rsid w:val="00083D15"/>
    <w:rsid w:val="000858A8"/>
    <w:rsid w:val="000873B8"/>
    <w:rsid w:val="0009173F"/>
    <w:rsid w:val="00092C5B"/>
    <w:rsid w:val="00096B63"/>
    <w:rsid w:val="00096F2A"/>
    <w:rsid w:val="000A388A"/>
    <w:rsid w:val="000B0075"/>
    <w:rsid w:val="000B3C67"/>
    <w:rsid w:val="000C0540"/>
    <w:rsid w:val="000C0C1A"/>
    <w:rsid w:val="000C396D"/>
    <w:rsid w:val="000C7ACC"/>
    <w:rsid w:val="000D293D"/>
    <w:rsid w:val="000D299D"/>
    <w:rsid w:val="000D2EFA"/>
    <w:rsid w:val="000D4304"/>
    <w:rsid w:val="000D4996"/>
    <w:rsid w:val="000D5600"/>
    <w:rsid w:val="000D6534"/>
    <w:rsid w:val="000E1D4C"/>
    <w:rsid w:val="000E2836"/>
    <w:rsid w:val="000E4779"/>
    <w:rsid w:val="000E7DFF"/>
    <w:rsid w:val="000F4B55"/>
    <w:rsid w:val="000F63DF"/>
    <w:rsid w:val="00101389"/>
    <w:rsid w:val="00104B7A"/>
    <w:rsid w:val="001054F0"/>
    <w:rsid w:val="00107BEF"/>
    <w:rsid w:val="001137A1"/>
    <w:rsid w:val="00125A4C"/>
    <w:rsid w:val="00127C5E"/>
    <w:rsid w:val="00132ACB"/>
    <w:rsid w:val="0013557D"/>
    <w:rsid w:val="0014206B"/>
    <w:rsid w:val="0014212C"/>
    <w:rsid w:val="001428CE"/>
    <w:rsid w:val="00144D7F"/>
    <w:rsid w:val="00151034"/>
    <w:rsid w:val="001540A6"/>
    <w:rsid w:val="00155930"/>
    <w:rsid w:val="0015674B"/>
    <w:rsid w:val="00157AFE"/>
    <w:rsid w:val="00161885"/>
    <w:rsid w:val="0016563A"/>
    <w:rsid w:val="00166930"/>
    <w:rsid w:val="00166BFE"/>
    <w:rsid w:val="001671C8"/>
    <w:rsid w:val="001673C9"/>
    <w:rsid w:val="00170987"/>
    <w:rsid w:val="001714CD"/>
    <w:rsid w:val="001764C6"/>
    <w:rsid w:val="00182BFC"/>
    <w:rsid w:val="0018621A"/>
    <w:rsid w:val="00190657"/>
    <w:rsid w:val="0019175E"/>
    <w:rsid w:val="00192EFD"/>
    <w:rsid w:val="00193F48"/>
    <w:rsid w:val="001A0C50"/>
    <w:rsid w:val="001A1D3E"/>
    <w:rsid w:val="001A1F30"/>
    <w:rsid w:val="001A3C0C"/>
    <w:rsid w:val="001A4055"/>
    <w:rsid w:val="001B1B90"/>
    <w:rsid w:val="001B2977"/>
    <w:rsid w:val="001B2E88"/>
    <w:rsid w:val="001B35D7"/>
    <w:rsid w:val="001B3D91"/>
    <w:rsid w:val="001B3EA0"/>
    <w:rsid w:val="001B4880"/>
    <w:rsid w:val="001B4883"/>
    <w:rsid w:val="001B7AA6"/>
    <w:rsid w:val="001B7CE9"/>
    <w:rsid w:val="001C29E5"/>
    <w:rsid w:val="001C2CBF"/>
    <w:rsid w:val="001C3EAF"/>
    <w:rsid w:val="001D00A3"/>
    <w:rsid w:val="001D1489"/>
    <w:rsid w:val="001D4A25"/>
    <w:rsid w:val="001D5806"/>
    <w:rsid w:val="001D7A19"/>
    <w:rsid w:val="001E1192"/>
    <w:rsid w:val="001E486A"/>
    <w:rsid w:val="001F0FCE"/>
    <w:rsid w:val="001F187A"/>
    <w:rsid w:val="001F78AE"/>
    <w:rsid w:val="002010CD"/>
    <w:rsid w:val="00201946"/>
    <w:rsid w:val="00204725"/>
    <w:rsid w:val="00214757"/>
    <w:rsid w:val="002170EE"/>
    <w:rsid w:val="002177AA"/>
    <w:rsid w:val="00221273"/>
    <w:rsid w:val="002238E0"/>
    <w:rsid w:val="00226A9A"/>
    <w:rsid w:val="00233439"/>
    <w:rsid w:val="0023449C"/>
    <w:rsid w:val="002364C7"/>
    <w:rsid w:val="002371F2"/>
    <w:rsid w:val="00246A15"/>
    <w:rsid w:val="00250CCC"/>
    <w:rsid w:val="00251132"/>
    <w:rsid w:val="00255D0F"/>
    <w:rsid w:val="00261EF4"/>
    <w:rsid w:val="00263431"/>
    <w:rsid w:val="00270DE1"/>
    <w:rsid w:val="00273233"/>
    <w:rsid w:val="00280ACD"/>
    <w:rsid w:val="002829B9"/>
    <w:rsid w:val="00284CC5"/>
    <w:rsid w:val="00291BAD"/>
    <w:rsid w:val="00292414"/>
    <w:rsid w:val="002925C3"/>
    <w:rsid w:val="00293C87"/>
    <w:rsid w:val="00294AC6"/>
    <w:rsid w:val="00295DF4"/>
    <w:rsid w:val="002A23DF"/>
    <w:rsid w:val="002A7536"/>
    <w:rsid w:val="002B0EE3"/>
    <w:rsid w:val="002B3DA9"/>
    <w:rsid w:val="002B4AC6"/>
    <w:rsid w:val="002C1092"/>
    <w:rsid w:val="002C263F"/>
    <w:rsid w:val="002C6FEF"/>
    <w:rsid w:val="002C755B"/>
    <w:rsid w:val="002D1959"/>
    <w:rsid w:val="002D3DBA"/>
    <w:rsid w:val="002D4B8E"/>
    <w:rsid w:val="002E3572"/>
    <w:rsid w:val="002E3A50"/>
    <w:rsid w:val="002E6148"/>
    <w:rsid w:val="002F7469"/>
    <w:rsid w:val="00302AE7"/>
    <w:rsid w:val="00305A2D"/>
    <w:rsid w:val="003117E5"/>
    <w:rsid w:val="00315203"/>
    <w:rsid w:val="0032108E"/>
    <w:rsid w:val="00321830"/>
    <w:rsid w:val="00323883"/>
    <w:rsid w:val="00325E3D"/>
    <w:rsid w:val="00327613"/>
    <w:rsid w:val="00330301"/>
    <w:rsid w:val="00330363"/>
    <w:rsid w:val="003309B9"/>
    <w:rsid w:val="003309C0"/>
    <w:rsid w:val="0033166C"/>
    <w:rsid w:val="00333B1A"/>
    <w:rsid w:val="00335C4F"/>
    <w:rsid w:val="00337863"/>
    <w:rsid w:val="0033792A"/>
    <w:rsid w:val="0034096E"/>
    <w:rsid w:val="00340FDA"/>
    <w:rsid w:val="003428F2"/>
    <w:rsid w:val="0034291E"/>
    <w:rsid w:val="00342B41"/>
    <w:rsid w:val="003431CC"/>
    <w:rsid w:val="00345269"/>
    <w:rsid w:val="003515B1"/>
    <w:rsid w:val="00352261"/>
    <w:rsid w:val="00361247"/>
    <w:rsid w:val="00362B85"/>
    <w:rsid w:val="0036509F"/>
    <w:rsid w:val="0036598C"/>
    <w:rsid w:val="00365CC2"/>
    <w:rsid w:val="00367445"/>
    <w:rsid w:val="00367C39"/>
    <w:rsid w:val="003711F3"/>
    <w:rsid w:val="00373033"/>
    <w:rsid w:val="0037561B"/>
    <w:rsid w:val="0038179B"/>
    <w:rsid w:val="003842CC"/>
    <w:rsid w:val="003847C3"/>
    <w:rsid w:val="00386149"/>
    <w:rsid w:val="00386278"/>
    <w:rsid w:val="003871BD"/>
    <w:rsid w:val="003900F9"/>
    <w:rsid w:val="0039457F"/>
    <w:rsid w:val="003971C0"/>
    <w:rsid w:val="003A23A1"/>
    <w:rsid w:val="003A241D"/>
    <w:rsid w:val="003A5098"/>
    <w:rsid w:val="003B031C"/>
    <w:rsid w:val="003B07C1"/>
    <w:rsid w:val="003B2D04"/>
    <w:rsid w:val="003B64B6"/>
    <w:rsid w:val="003C43EA"/>
    <w:rsid w:val="003C6E3B"/>
    <w:rsid w:val="003C7126"/>
    <w:rsid w:val="003C7A77"/>
    <w:rsid w:val="003D182F"/>
    <w:rsid w:val="003D19A8"/>
    <w:rsid w:val="003D1BB8"/>
    <w:rsid w:val="003D3B2B"/>
    <w:rsid w:val="003D41AF"/>
    <w:rsid w:val="003D6F01"/>
    <w:rsid w:val="003D7947"/>
    <w:rsid w:val="003E0B1A"/>
    <w:rsid w:val="003E1235"/>
    <w:rsid w:val="003E4596"/>
    <w:rsid w:val="003E619B"/>
    <w:rsid w:val="003E6DDC"/>
    <w:rsid w:val="003E72FA"/>
    <w:rsid w:val="003F3541"/>
    <w:rsid w:val="003F4E6D"/>
    <w:rsid w:val="003F7898"/>
    <w:rsid w:val="00401733"/>
    <w:rsid w:val="00401CF3"/>
    <w:rsid w:val="004040F1"/>
    <w:rsid w:val="004058BB"/>
    <w:rsid w:val="00410E55"/>
    <w:rsid w:val="004118C6"/>
    <w:rsid w:val="00415B08"/>
    <w:rsid w:val="004178ED"/>
    <w:rsid w:val="0042073C"/>
    <w:rsid w:val="0042265D"/>
    <w:rsid w:val="00425745"/>
    <w:rsid w:val="004274E7"/>
    <w:rsid w:val="00427D2C"/>
    <w:rsid w:val="004366AC"/>
    <w:rsid w:val="00440391"/>
    <w:rsid w:val="00440ED7"/>
    <w:rsid w:val="0044172A"/>
    <w:rsid w:val="0044748A"/>
    <w:rsid w:val="004478A0"/>
    <w:rsid w:val="004545FF"/>
    <w:rsid w:val="00455809"/>
    <w:rsid w:val="004614D4"/>
    <w:rsid w:val="00461C9D"/>
    <w:rsid w:val="00461ED8"/>
    <w:rsid w:val="004622B7"/>
    <w:rsid w:val="00467009"/>
    <w:rsid w:val="00470ADF"/>
    <w:rsid w:val="00471371"/>
    <w:rsid w:val="00473A48"/>
    <w:rsid w:val="00476F69"/>
    <w:rsid w:val="00477936"/>
    <w:rsid w:val="0048155C"/>
    <w:rsid w:val="00484586"/>
    <w:rsid w:val="004855C3"/>
    <w:rsid w:val="00486D27"/>
    <w:rsid w:val="0048745F"/>
    <w:rsid w:val="00487A22"/>
    <w:rsid w:val="00487BA7"/>
    <w:rsid w:val="0049194A"/>
    <w:rsid w:val="00494604"/>
    <w:rsid w:val="004947C3"/>
    <w:rsid w:val="00495F86"/>
    <w:rsid w:val="004961BE"/>
    <w:rsid w:val="00496D6F"/>
    <w:rsid w:val="004A1F76"/>
    <w:rsid w:val="004A4B24"/>
    <w:rsid w:val="004A589B"/>
    <w:rsid w:val="004A6131"/>
    <w:rsid w:val="004A6A37"/>
    <w:rsid w:val="004B0B5E"/>
    <w:rsid w:val="004B35B1"/>
    <w:rsid w:val="004C3BC1"/>
    <w:rsid w:val="004C4153"/>
    <w:rsid w:val="004D268D"/>
    <w:rsid w:val="004D41C4"/>
    <w:rsid w:val="004E0D7B"/>
    <w:rsid w:val="004E229C"/>
    <w:rsid w:val="004E3611"/>
    <w:rsid w:val="004E48CF"/>
    <w:rsid w:val="004E7D3C"/>
    <w:rsid w:val="004F549C"/>
    <w:rsid w:val="004F7800"/>
    <w:rsid w:val="00502697"/>
    <w:rsid w:val="00503787"/>
    <w:rsid w:val="00504E54"/>
    <w:rsid w:val="005126A4"/>
    <w:rsid w:val="00515F8D"/>
    <w:rsid w:val="00516472"/>
    <w:rsid w:val="005165CC"/>
    <w:rsid w:val="00516622"/>
    <w:rsid w:val="00522993"/>
    <w:rsid w:val="005242F4"/>
    <w:rsid w:val="005243E1"/>
    <w:rsid w:val="00524F92"/>
    <w:rsid w:val="005250E3"/>
    <w:rsid w:val="00527C41"/>
    <w:rsid w:val="005304EA"/>
    <w:rsid w:val="0053633A"/>
    <w:rsid w:val="00536E85"/>
    <w:rsid w:val="005445D3"/>
    <w:rsid w:val="00556680"/>
    <w:rsid w:val="0056162C"/>
    <w:rsid w:val="00564534"/>
    <w:rsid w:val="0056734F"/>
    <w:rsid w:val="00567A1A"/>
    <w:rsid w:val="00576377"/>
    <w:rsid w:val="00580F63"/>
    <w:rsid w:val="00581FD4"/>
    <w:rsid w:val="0058258D"/>
    <w:rsid w:val="005830AA"/>
    <w:rsid w:val="00585885"/>
    <w:rsid w:val="00586554"/>
    <w:rsid w:val="0059228B"/>
    <w:rsid w:val="005A0751"/>
    <w:rsid w:val="005A0E0C"/>
    <w:rsid w:val="005A21A5"/>
    <w:rsid w:val="005A4479"/>
    <w:rsid w:val="005A6A7F"/>
    <w:rsid w:val="005A7571"/>
    <w:rsid w:val="005B030C"/>
    <w:rsid w:val="005B7577"/>
    <w:rsid w:val="005C1AA4"/>
    <w:rsid w:val="005C2814"/>
    <w:rsid w:val="005D4368"/>
    <w:rsid w:val="005D6A8A"/>
    <w:rsid w:val="005D796E"/>
    <w:rsid w:val="005D79C3"/>
    <w:rsid w:val="005E13A6"/>
    <w:rsid w:val="005E5285"/>
    <w:rsid w:val="005E568B"/>
    <w:rsid w:val="005E5718"/>
    <w:rsid w:val="005E7EE2"/>
    <w:rsid w:val="005F0A63"/>
    <w:rsid w:val="005F1B96"/>
    <w:rsid w:val="00603753"/>
    <w:rsid w:val="006056EF"/>
    <w:rsid w:val="00606419"/>
    <w:rsid w:val="00610954"/>
    <w:rsid w:val="00610BB4"/>
    <w:rsid w:val="00612617"/>
    <w:rsid w:val="00613E4E"/>
    <w:rsid w:val="00616D2E"/>
    <w:rsid w:val="00620708"/>
    <w:rsid w:val="00622670"/>
    <w:rsid w:val="00623094"/>
    <w:rsid w:val="00624320"/>
    <w:rsid w:val="0062750C"/>
    <w:rsid w:val="00631EA1"/>
    <w:rsid w:val="00632B08"/>
    <w:rsid w:val="0063352D"/>
    <w:rsid w:val="00633E59"/>
    <w:rsid w:val="00640EDE"/>
    <w:rsid w:val="0064254A"/>
    <w:rsid w:val="0064746F"/>
    <w:rsid w:val="00652305"/>
    <w:rsid w:val="00654366"/>
    <w:rsid w:val="00663C2D"/>
    <w:rsid w:val="00665334"/>
    <w:rsid w:val="006656A1"/>
    <w:rsid w:val="006720B6"/>
    <w:rsid w:val="006734AD"/>
    <w:rsid w:val="006757EE"/>
    <w:rsid w:val="00683EAE"/>
    <w:rsid w:val="00685E16"/>
    <w:rsid w:val="0068763E"/>
    <w:rsid w:val="00691C6E"/>
    <w:rsid w:val="0069646E"/>
    <w:rsid w:val="006A38A9"/>
    <w:rsid w:val="006A3C21"/>
    <w:rsid w:val="006A5140"/>
    <w:rsid w:val="006B0A36"/>
    <w:rsid w:val="006B287A"/>
    <w:rsid w:val="006B2E7D"/>
    <w:rsid w:val="006C433C"/>
    <w:rsid w:val="006C4C24"/>
    <w:rsid w:val="006C58A3"/>
    <w:rsid w:val="006C61A3"/>
    <w:rsid w:val="006C6DF1"/>
    <w:rsid w:val="006C7994"/>
    <w:rsid w:val="006C7D3A"/>
    <w:rsid w:val="006D1969"/>
    <w:rsid w:val="006D2DB2"/>
    <w:rsid w:val="006D3709"/>
    <w:rsid w:val="006D3C6B"/>
    <w:rsid w:val="006E12A8"/>
    <w:rsid w:val="006F30CD"/>
    <w:rsid w:val="00702A2D"/>
    <w:rsid w:val="00703A76"/>
    <w:rsid w:val="00703D79"/>
    <w:rsid w:val="0070636C"/>
    <w:rsid w:val="007223A5"/>
    <w:rsid w:val="00723B98"/>
    <w:rsid w:val="00724633"/>
    <w:rsid w:val="007273A0"/>
    <w:rsid w:val="00732C6B"/>
    <w:rsid w:val="00733426"/>
    <w:rsid w:val="00734317"/>
    <w:rsid w:val="00735BBD"/>
    <w:rsid w:val="007362E8"/>
    <w:rsid w:val="00743D09"/>
    <w:rsid w:val="00745EDA"/>
    <w:rsid w:val="00747A58"/>
    <w:rsid w:val="00751E7E"/>
    <w:rsid w:val="00757B68"/>
    <w:rsid w:val="00767FFA"/>
    <w:rsid w:val="00771B78"/>
    <w:rsid w:val="00772E5A"/>
    <w:rsid w:val="00774082"/>
    <w:rsid w:val="0077691B"/>
    <w:rsid w:val="0078177D"/>
    <w:rsid w:val="007831C0"/>
    <w:rsid w:val="00786255"/>
    <w:rsid w:val="00791E18"/>
    <w:rsid w:val="00793A42"/>
    <w:rsid w:val="007966B1"/>
    <w:rsid w:val="007A76BA"/>
    <w:rsid w:val="007B28B1"/>
    <w:rsid w:val="007B6345"/>
    <w:rsid w:val="007B6B8B"/>
    <w:rsid w:val="007B705F"/>
    <w:rsid w:val="007C0C8D"/>
    <w:rsid w:val="007C1BB0"/>
    <w:rsid w:val="007C4528"/>
    <w:rsid w:val="007C4DFF"/>
    <w:rsid w:val="007C589E"/>
    <w:rsid w:val="007C7672"/>
    <w:rsid w:val="007C79E1"/>
    <w:rsid w:val="007C7C77"/>
    <w:rsid w:val="007D094B"/>
    <w:rsid w:val="007D3691"/>
    <w:rsid w:val="007D5488"/>
    <w:rsid w:val="007D748D"/>
    <w:rsid w:val="007E09CC"/>
    <w:rsid w:val="007E1A91"/>
    <w:rsid w:val="007E1EB5"/>
    <w:rsid w:val="007E50AF"/>
    <w:rsid w:val="007F35B5"/>
    <w:rsid w:val="007F68E4"/>
    <w:rsid w:val="007F7739"/>
    <w:rsid w:val="007F7807"/>
    <w:rsid w:val="00804902"/>
    <w:rsid w:val="00805AC8"/>
    <w:rsid w:val="00805C1E"/>
    <w:rsid w:val="0081072B"/>
    <w:rsid w:val="00815AA0"/>
    <w:rsid w:val="00820B75"/>
    <w:rsid w:val="00821A61"/>
    <w:rsid w:val="00825A9E"/>
    <w:rsid w:val="0083334B"/>
    <w:rsid w:val="00836FFB"/>
    <w:rsid w:val="00837397"/>
    <w:rsid w:val="00852293"/>
    <w:rsid w:val="008605CA"/>
    <w:rsid w:val="0086080C"/>
    <w:rsid w:val="00860908"/>
    <w:rsid w:val="008618A4"/>
    <w:rsid w:val="008622B0"/>
    <w:rsid w:val="008632D3"/>
    <w:rsid w:val="00863E5B"/>
    <w:rsid w:val="00863F03"/>
    <w:rsid w:val="00870290"/>
    <w:rsid w:val="008757AD"/>
    <w:rsid w:val="008777FD"/>
    <w:rsid w:val="00880A32"/>
    <w:rsid w:val="00880B0E"/>
    <w:rsid w:val="0088173A"/>
    <w:rsid w:val="00881B8F"/>
    <w:rsid w:val="00884A4D"/>
    <w:rsid w:val="00887364"/>
    <w:rsid w:val="008959D1"/>
    <w:rsid w:val="008A030C"/>
    <w:rsid w:val="008A0B22"/>
    <w:rsid w:val="008A11AA"/>
    <w:rsid w:val="008A224A"/>
    <w:rsid w:val="008A27AD"/>
    <w:rsid w:val="008A3172"/>
    <w:rsid w:val="008A3B6C"/>
    <w:rsid w:val="008A4A46"/>
    <w:rsid w:val="008A4DEC"/>
    <w:rsid w:val="008B05AE"/>
    <w:rsid w:val="008B0833"/>
    <w:rsid w:val="008B2792"/>
    <w:rsid w:val="008B454F"/>
    <w:rsid w:val="008C487A"/>
    <w:rsid w:val="008C5B85"/>
    <w:rsid w:val="008C5BB2"/>
    <w:rsid w:val="008D20F1"/>
    <w:rsid w:val="008D6869"/>
    <w:rsid w:val="008D7BFA"/>
    <w:rsid w:val="008F065D"/>
    <w:rsid w:val="008F25FD"/>
    <w:rsid w:val="008F3EEA"/>
    <w:rsid w:val="008F432D"/>
    <w:rsid w:val="008F4EE1"/>
    <w:rsid w:val="009003CD"/>
    <w:rsid w:val="0090293B"/>
    <w:rsid w:val="00904C78"/>
    <w:rsid w:val="0090568D"/>
    <w:rsid w:val="00905C09"/>
    <w:rsid w:val="00911711"/>
    <w:rsid w:val="00913FC9"/>
    <w:rsid w:val="00916773"/>
    <w:rsid w:val="00920D84"/>
    <w:rsid w:val="009226D2"/>
    <w:rsid w:val="009239C7"/>
    <w:rsid w:val="00924374"/>
    <w:rsid w:val="00926766"/>
    <w:rsid w:val="00931DB3"/>
    <w:rsid w:val="00941A3F"/>
    <w:rsid w:val="00942996"/>
    <w:rsid w:val="00945025"/>
    <w:rsid w:val="00945600"/>
    <w:rsid w:val="00946651"/>
    <w:rsid w:val="00946A10"/>
    <w:rsid w:val="009532D5"/>
    <w:rsid w:val="0096025B"/>
    <w:rsid w:val="00961853"/>
    <w:rsid w:val="00961A6B"/>
    <w:rsid w:val="00961CD7"/>
    <w:rsid w:val="00963FCF"/>
    <w:rsid w:val="00964993"/>
    <w:rsid w:val="009666FC"/>
    <w:rsid w:val="00967091"/>
    <w:rsid w:val="00967DA8"/>
    <w:rsid w:val="0097048B"/>
    <w:rsid w:val="00971A01"/>
    <w:rsid w:val="00973EDF"/>
    <w:rsid w:val="00982F28"/>
    <w:rsid w:val="0098572C"/>
    <w:rsid w:val="00985D63"/>
    <w:rsid w:val="0099100F"/>
    <w:rsid w:val="00991E4D"/>
    <w:rsid w:val="009940A9"/>
    <w:rsid w:val="009A0A5F"/>
    <w:rsid w:val="009A4071"/>
    <w:rsid w:val="009B0646"/>
    <w:rsid w:val="009B201F"/>
    <w:rsid w:val="009B538D"/>
    <w:rsid w:val="009C1979"/>
    <w:rsid w:val="009C7E26"/>
    <w:rsid w:val="009D3C18"/>
    <w:rsid w:val="009D4E8C"/>
    <w:rsid w:val="009D673C"/>
    <w:rsid w:val="009E0271"/>
    <w:rsid w:val="009E10F2"/>
    <w:rsid w:val="009E6BE4"/>
    <w:rsid w:val="009F2898"/>
    <w:rsid w:val="009F4485"/>
    <w:rsid w:val="009F5A82"/>
    <w:rsid w:val="009F5B18"/>
    <w:rsid w:val="009F78CE"/>
    <w:rsid w:val="00A0523B"/>
    <w:rsid w:val="00A10139"/>
    <w:rsid w:val="00A10155"/>
    <w:rsid w:val="00A101F8"/>
    <w:rsid w:val="00A13D89"/>
    <w:rsid w:val="00A143C7"/>
    <w:rsid w:val="00A239AE"/>
    <w:rsid w:val="00A251F1"/>
    <w:rsid w:val="00A3597E"/>
    <w:rsid w:val="00A414BF"/>
    <w:rsid w:val="00A47984"/>
    <w:rsid w:val="00A53B1E"/>
    <w:rsid w:val="00A5640B"/>
    <w:rsid w:val="00A56855"/>
    <w:rsid w:val="00A635A1"/>
    <w:rsid w:val="00A67C6A"/>
    <w:rsid w:val="00A704A2"/>
    <w:rsid w:val="00A71CAA"/>
    <w:rsid w:val="00A7588F"/>
    <w:rsid w:val="00A764F5"/>
    <w:rsid w:val="00A81D6E"/>
    <w:rsid w:val="00A86CB7"/>
    <w:rsid w:val="00A909F3"/>
    <w:rsid w:val="00A9376E"/>
    <w:rsid w:val="00A965F5"/>
    <w:rsid w:val="00AA0606"/>
    <w:rsid w:val="00AA39FB"/>
    <w:rsid w:val="00AA5328"/>
    <w:rsid w:val="00AA64FE"/>
    <w:rsid w:val="00AA7C56"/>
    <w:rsid w:val="00AB4BD4"/>
    <w:rsid w:val="00AB5277"/>
    <w:rsid w:val="00AB6D81"/>
    <w:rsid w:val="00AC0D1A"/>
    <w:rsid w:val="00AC2739"/>
    <w:rsid w:val="00AC2ADE"/>
    <w:rsid w:val="00AD2E34"/>
    <w:rsid w:val="00AD5DEF"/>
    <w:rsid w:val="00AD7632"/>
    <w:rsid w:val="00AE017A"/>
    <w:rsid w:val="00AF048C"/>
    <w:rsid w:val="00AF42D4"/>
    <w:rsid w:val="00AF4F00"/>
    <w:rsid w:val="00AF6F47"/>
    <w:rsid w:val="00B02FA7"/>
    <w:rsid w:val="00B033E2"/>
    <w:rsid w:val="00B05702"/>
    <w:rsid w:val="00B12B4A"/>
    <w:rsid w:val="00B20D93"/>
    <w:rsid w:val="00B22B68"/>
    <w:rsid w:val="00B23428"/>
    <w:rsid w:val="00B23C02"/>
    <w:rsid w:val="00B24441"/>
    <w:rsid w:val="00B24C4D"/>
    <w:rsid w:val="00B26A25"/>
    <w:rsid w:val="00B26AA6"/>
    <w:rsid w:val="00B3330B"/>
    <w:rsid w:val="00B34070"/>
    <w:rsid w:val="00B34B38"/>
    <w:rsid w:val="00B40672"/>
    <w:rsid w:val="00B40E5C"/>
    <w:rsid w:val="00B41582"/>
    <w:rsid w:val="00B432DA"/>
    <w:rsid w:val="00B440C3"/>
    <w:rsid w:val="00B458BE"/>
    <w:rsid w:val="00B5084A"/>
    <w:rsid w:val="00B575E1"/>
    <w:rsid w:val="00B579AF"/>
    <w:rsid w:val="00B609BC"/>
    <w:rsid w:val="00B620C4"/>
    <w:rsid w:val="00B63E81"/>
    <w:rsid w:val="00B64503"/>
    <w:rsid w:val="00B66779"/>
    <w:rsid w:val="00B7226A"/>
    <w:rsid w:val="00B7483C"/>
    <w:rsid w:val="00B7766A"/>
    <w:rsid w:val="00B776B1"/>
    <w:rsid w:val="00B815E7"/>
    <w:rsid w:val="00B840EB"/>
    <w:rsid w:val="00B85493"/>
    <w:rsid w:val="00B8665F"/>
    <w:rsid w:val="00B87346"/>
    <w:rsid w:val="00B8734A"/>
    <w:rsid w:val="00B87B03"/>
    <w:rsid w:val="00B90EEC"/>
    <w:rsid w:val="00B91233"/>
    <w:rsid w:val="00B92A77"/>
    <w:rsid w:val="00B92CF8"/>
    <w:rsid w:val="00B96C2B"/>
    <w:rsid w:val="00BA1036"/>
    <w:rsid w:val="00BA36FF"/>
    <w:rsid w:val="00BA6429"/>
    <w:rsid w:val="00BA67D0"/>
    <w:rsid w:val="00BA7A20"/>
    <w:rsid w:val="00BB1E6F"/>
    <w:rsid w:val="00BB215C"/>
    <w:rsid w:val="00BB25CA"/>
    <w:rsid w:val="00BC04E0"/>
    <w:rsid w:val="00BC0F0E"/>
    <w:rsid w:val="00BC122B"/>
    <w:rsid w:val="00BC29C1"/>
    <w:rsid w:val="00BC2A60"/>
    <w:rsid w:val="00BC4300"/>
    <w:rsid w:val="00BC482C"/>
    <w:rsid w:val="00BC564E"/>
    <w:rsid w:val="00BD1501"/>
    <w:rsid w:val="00BD58D5"/>
    <w:rsid w:val="00BE02B9"/>
    <w:rsid w:val="00BE0551"/>
    <w:rsid w:val="00BE2C5D"/>
    <w:rsid w:val="00BE3164"/>
    <w:rsid w:val="00BE4659"/>
    <w:rsid w:val="00BE497E"/>
    <w:rsid w:val="00BE50FB"/>
    <w:rsid w:val="00BE5AF6"/>
    <w:rsid w:val="00BE6838"/>
    <w:rsid w:val="00BF11E3"/>
    <w:rsid w:val="00BF4DFC"/>
    <w:rsid w:val="00BF58EA"/>
    <w:rsid w:val="00C03012"/>
    <w:rsid w:val="00C05069"/>
    <w:rsid w:val="00C07E1D"/>
    <w:rsid w:val="00C11C3F"/>
    <w:rsid w:val="00C20F18"/>
    <w:rsid w:val="00C22E71"/>
    <w:rsid w:val="00C22E91"/>
    <w:rsid w:val="00C26DA5"/>
    <w:rsid w:val="00C40663"/>
    <w:rsid w:val="00C42C57"/>
    <w:rsid w:val="00C43654"/>
    <w:rsid w:val="00C4602A"/>
    <w:rsid w:val="00C465A1"/>
    <w:rsid w:val="00C46E77"/>
    <w:rsid w:val="00C5186D"/>
    <w:rsid w:val="00C535B9"/>
    <w:rsid w:val="00C53617"/>
    <w:rsid w:val="00C63E74"/>
    <w:rsid w:val="00C65DD1"/>
    <w:rsid w:val="00C66F7B"/>
    <w:rsid w:val="00C6764A"/>
    <w:rsid w:val="00C70C65"/>
    <w:rsid w:val="00C71A3E"/>
    <w:rsid w:val="00C730BF"/>
    <w:rsid w:val="00C7415B"/>
    <w:rsid w:val="00C75DD7"/>
    <w:rsid w:val="00C77E7F"/>
    <w:rsid w:val="00C80387"/>
    <w:rsid w:val="00C82E04"/>
    <w:rsid w:val="00C912FA"/>
    <w:rsid w:val="00C94193"/>
    <w:rsid w:val="00C94230"/>
    <w:rsid w:val="00CA087F"/>
    <w:rsid w:val="00CA19AE"/>
    <w:rsid w:val="00CA2DEA"/>
    <w:rsid w:val="00CA4EAE"/>
    <w:rsid w:val="00CA6BE0"/>
    <w:rsid w:val="00CA7A4A"/>
    <w:rsid w:val="00CB2E0C"/>
    <w:rsid w:val="00CB31C1"/>
    <w:rsid w:val="00CB3EA6"/>
    <w:rsid w:val="00CB4B60"/>
    <w:rsid w:val="00CB58C4"/>
    <w:rsid w:val="00CB6A75"/>
    <w:rsid w:val="00CC2BF7"/>
    <w:rsid w:val="00CC3DC1"/>
    <w:rsid w:val="00CC4289"/>
    <w:rsid w:val="00CC557D"/>
    <w:rsid w:val="00CC57D7"/>
    <w:rsid w:val="00CC5E91"/>
    <w:rsid w:val="00CD0A3E"/>
    <w:rsid w:val="00CD0BAE"/>
    <w:rsid w:val="00CD41AF"/>
    <w:rsid w:val="00CD5A94"/>
    <w:rsid w:val="00CD6CC1"/>
    <w:rsid w:val="00CD6ED5"/>
    <w:rsid w:val="00CD75E1"/>
    <w:rsid w:val="00CE00E4"/>
    <w:rsid w:val="00CE0698"/>
    <w:rsid w:val="00CE19ED"/>
    <w:rsid w:val="00CE6CE2"/>
    <w:rsid w:val="00CE73B0"/>
    <w:rsid w:val="00CF0387"/>
    <w:rsid w:val="00CF6D8B"/>
    <w:rsid w:val="00CF774F"/>
    <w:rsid w:val="00D00D2B"/>
    <w:rsid w:val="00D0211E"/>
    <w:rsid w:val="00D02270"/>
    <w:rsid w:val="00D03301"/>
    <w:rsid w:val="00D11BD7"/>
    <w:rsid w:val="00D1403B"/>
    <w:rsid w:val="00D14C83"/>
    <w:rsid w:val="00D14E21"/>
    <w:rsid w:val="00D1572C"/>
    <w:rsid w:val="00D15883"/>
    <w:rsid w:val="00D17116"/>
    <w:rsid w:val="00D203B0"/>
    <w:rsid w:val="00D21F00"/>
    <w:rsid w:val="00D22095"/>
    <w:rsid w:val="00D228E2"/>
    <w:rsid w:val="00D23CFF"/>
    <w:rsid w:val="00D2419B"/>
    <w:rsid w:val="00D262D7"/>
    <w:rsid w:val="00D264FF"/>
    <w:rsid w:val="00D32246"/>
    <w:rsid w:val="00D33D5B"/>
    <w:rsid w:val="00D35563"/>
    <w:rsid w:val="00D44643"/>
    <w:rsid w:val="00D519D4"/>
    <w:rsid w:val="00D535E5"/>
    <w:rsid w:val="00D5764E"/>
    <w:rsid w:val="00D61FBB"/>
    <w:rsid w:val="00D664FD"/>
    <w:rsid w:val="00D6729C"/>
    <w:rsid w:val="00D727CA"/>
    <w:rsid w:val="00D72B80"/>
    <w:rsid w:val="00D7686D"/>
    <w:rsid w:val="00D777E0"/>
    <w:rsid w:val="00D81141"/>
    <w:rsid w:val="00D83A8E"/>
    <w:rsid w:val="00D85ACF"/>
    <w:rsid w:val="00D86050"/>
    <w:rsid w:val="00D87868"/>
    <w:rsid w:val="00D879AB"/>
    <w:rsid w:val="00D90836"/>
    <w:rsid w:val="00D97342"/>
    <w:rsid w:val="00DA2BE4"/>
    <w:rsid w:val="00DA3E17"/>
    <w:rsid w:val="00DA4288"/>
    <w:rsid w:val="00DB2BC7"/>
    <w:rsid w:val="00DB59A9"/>
    <w:rsid w:val="00DC29D9"/>
    <w:rsid w:val="00DC4219"/>
    <w:rsid w:val="00DE3121"/>
    <w:rsid w:val="00DE3CB0"/>
    <w:rsid w:val="00DE55DA"/>
    <w:rsid w:val="00DE6A19"/>
    <w:rsid w:val="00DE7779"/>
    <w:rsid w:val="00DE77BD"/>
    <w:rsid w:val="00DF02FB"/>
    <w:rsid w:val="00DF1D12"/>
    <w:rsid w:val="00DF75C4"/>
    <w:rsid w:val="00E00B1B"/>
    <w:rsid w:val="00E01CEF"/>
    <w:rsid w:val="00E023BA"/>
    <w:rsid w:val="00E04B20"/>
    <w:rsid w:val="00E06EE2"/>
    <w:rsid w:val="00E30F0E"/>
    <w:rsid w:val="00E31AD2"/>
    <w:rsid w:val="00E3208C"/>
    <w:rsid w:val="00E362E6"/>
    <w:rsid w:val="00E3762A"/>
    <w:rsid w:val="00E414AF"/>
    <w:rsid w:val="00E46D4D"/>
    <w:rsid w:val="00E47DF6"/>
    <w:rsid w:val="00E5028F"/>
    <w:rsid w:val="00E5671D"/>
    <w:rsid w:val="00E56E49"/>
    <w:rsid w:val="00E623C9"/>
    <w:rsid w:val="00E64FA9"/>
    <w:rsid w:val="00E7162B"/>
    <w:rsid w:val="00E71D52"/>
    <w:rsid w:val="00E7290F"/>
    <w:rsid w:val="00E7460B"/>
    <w:rsid w:val="00E7511D"/>
    <w:rsid w:val="00E80743"/>
    <w:rsid w:val="00E84482"/>
    <w:rsid w:val="00E86141"/>
    <w:rsid w:val="00E86C48"/>
    <w:rsid w:val="00E905D0"/>
    <w:rsid w:val="00E95009"/>
    <w:rsid w:val="00E95671"/>
    <w:rsid w:val="00EA19C0"/>
    <w:rsid w:val="00EA2E0A"/>
    <w:rsid w:val="00EB0CB8"/>
    <w:rsid w:val="00EB0F75"/>
    <w:rsid w:val="00EB1572"/>
    <w:rsid w:val="00EB3632"/>
    <w:rsid w:val="00EB3FF5"/>
    <w:rsid w:val="00EB5DF4"/>
    <w:rsid w:val="00EB613F"/>
    <w:rsid w:val="00EC124C"/>
    <w:rsid w:val="00EC5381"/>
    <w:rsid w:val="00EC5B8D"/>
    <w:rsid w:val="00EC63EA"/>
    <w:rsid w:val="00EC6908"/>
    <w:rsid w:val="00ED11E8"/>
    <w:rsid w:val="00ED13AB"/>
    <w:rsid w:val="00ED5021"/>
    <w:rsid w:val="00ED657B"/>
    <w:rsid w:val="00ED6917"/>
    <w:rsid w:val="00ED7B92"/>
    <w:rsid w:val="00EE40B4"/>
    <w:rsid w:val="00EE5299"/>
    <w:rsid w:val="00EE7D3A"/>
    <w:rsid w:val="00EF02CB"/>
    <w:rsid w:val="00EF14FD"/>
    <w:rsid w:val="00EF1F80"/>
    <w:rsid w:val="00EF66AC"/>
    <w:rsid w:val="00EF7B2B"/>
    <w:rsid w:val="00F02AD6"/>
    <w:rsid w:val="00F02AFF"/>
    <w:rsid w:val="00F04167"/>
    <w:rsid w:val="00F054A4"/>
    <w:rsid w:val="00F05633"/>
    <w:rsid w:val="00F05B99"/>
    <w:rsid w:val="00F05E3A"/>
    <w:rsid w:val="00F06041"/>
    <w:rsid w:val="00F073CC"/>
    <w:rsid w:val="00F15263"/>
    <w:rsid w:val="00F17058"/>
    <w:rsid w:val="00F21CEB"/>
    <w:rsid w:val="00F23098"/>
    <w:rsid w:val="00F24D4F"/>
    <w:rsid w:val="00F260DD"/>
    <w:rsid w:val="00F32D2B"/>
    <w:rsid w:val="00F3476F"/>
    <w:rsid w:val="00F37E5C"/>
    <w:rsid w:val="00F45593"/>
    <w:rsid w:val="00F45860"/>
    <w:rsid w:val="00F45AC2"/>
    <w:rsid w:val="00F51922"/>
    <w:rsid w:val="00F54BEA"/>
    <w:rsid w:val="00F5543B"/>
    <w:rsid w:val="00F57045"/>
    <w:rsid w:val="00F61841"/>
    <w:rsid w:val="00F62CC0"/>
    <w:rsid w:val="00F63D23"/>
    <w:rsid w:val="00F64612"/>
    <w:rsid w:val="00F65C7D"/>
    <w:rsid w:val="00F67547"/>
    <w:rsid w:val="00F70643"/>
    <w:rsid w:val="00F7392E"/>
    <w:rsid w:val="00F82754"/>
    <w:rsid w:val="00F972D4"/>
    <w:rsid w:val="00F97B43"/>
    <w:rsid w:val="00FA1E34"/>
    <w:rsid w:val="00FA437C"/>
    <w:rsid w:val="00FA4750"/>
    <w:rsid w:val="00FA6308"/>
    <w:rsid w:val="00FB0FFA"/>
    <w:rsid w:val="00FB21AF"/>
    <w:rsid w:val="00FB29D7"/>
    <w:rsid w:val="00FB53E8"/>
    <w:rsid w:val="00FB691A"/>
    <w:rsid w:val="00FB7832"/>
    <w:rsid w:val="00FC3003"/>
    <w:rsid w:val="00FC392A"/>
    <w:rsid w:val="00FC6358"/>
    <w:rsid w:val="00FC7AEB"/>
    <w:rsid w:val="00FD032D"/>
    <w:rsid w:val="00FD2D86"/>
    <w:rsid w:val="00FD722F"/>
    <w:rsid w:val="00FD7EEE"/>
    <w:rsid w:val="00FE03C8"/>
    <w:rsid w:val="00FE78E8"/>
    <w:rsid w:val="00FF2584"/>
    <w:rsid w:val="00FF3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imes New Roman" w:hAnsi="Book Antiqua" w:cs="Times New Roman"/>
        <w:b/>
        <w:lang w:val="en-US" w:eastAsia="en-US" w:bidi="ar-SA"/>
      </w:rPr>
    </w:rPrDefault>
    <w:pPrDefault>
      <w:pPr>
        <w:spacing w:after="60" w:line="235" w:lineRule="auto"/>
        <w:ind w:left="720" w:hanging="720"/>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58C4"/>
    <w:pPr>
      <w:spacing w:after="200" w:line="276" w:lineRule="auto"/>
      <w:ind w:left="0" w:firstLine="0"/>
      <w:jc w:val="left"/>
    </w:pPr>
    <w:rPr>
      <w:rFonts w:asciiTheme="minorHAnsi" w:eastAsiaTheme="minorHAnsi" w:hAnsiTheme="minorHAnsi" w:cstheme="minorBidi"/>
      <w:b w:val="0"/>
      <w:sz w:val="22"/>
      <w:szCs w:val="22"/>
    </w:rPr>
  </w:style>
  <w:style w:type="paragraph" w:styleId="Titre1">
    <w:name w:val="heading 1"/>
    <w:basedOn w:val="Normal"/>
    <w:next w:val="Normal"/>
    <w:link w:val="Titre1Car"/>
    <w:qFormat/>
    <w:rsid w:val="00FD2D86"/>
    <w:pPr>
      <w:keepNext/>
      <w:keepLines/>
      <w:spacing w:before="480"/>
      <w:outlineLvl w:val="0"/>
    </w:pPr>
    <w:rPr>
      <w:rFonts w:asciiTheme="majorHAnsi" w:eastAsiaTheme="majorEastAsia" w:hAnsiTheme="majorHAnsi" w:cstheme="majorBidi"/>
      <w:bCs/>
      <w:color w:val="365F91" w:themeColor="accent1" w:themeShade="BF"/>
      <w:sz w:val="28"/>
      <w:szCs w:val="28"/>
    </w:rPr>
  </w:style>
  <w:style w:type="paragraph" w:styleId="Titre2">
    <w:name w:val="heading 2"/>
    <w:basedOn w:val="Normal"/>
    <w:next w:val="Normal"/>
    <w:link w:val="Titre2Car"/>
    <w:qFormat/>
    <w:rsid w:val="00FD2D86"/>
    <w:pPr>
      <w:keepNext/>
      <w:spacing w:before="240"/>
      <w:outlineLvl w:val="1"/>
    </w:pPr>
    <w:rPr>
      <w:rFonts w:ascii="Arial" w:hAnsi="Arial" w:cs="Arial"/>
      <w:bCs/>
      <w:i/>
      <w:iCs/>
      <w:sz w:val="28"/>
      <w:szCs w:val="28"/>
    </w:rPr>
  </w:style>
  <w:style w:type="paragraph" w:styleId="Titre3">
    <w:name w:val="heading 3"/>
    <w:basedOn w:val="Normal"/>
    <w:next w:val="Normal"/>
    <w:link w:val="Titre3Car"/>
    <w:qFormat/>
    <w:rsid w:val="00FD2D86"/>
    <w:pPr>
      <w:keepNext/>
      <w:spacing w:before="240"/>
      <w:outlineLvl w:val="2"/>
    </w:pPr>
    <w:rPr>
      <w:rFonts w:ascii="Arial" w:hAnsi="Arial" w:cs="Arial"/>
      <w:bCs/>
      <w:sz w:val="26"/>
      <w:szCs w:val="26"/>
    </w:rPr>
  </w:style>
  <w:style w:type="paragraph" w:styleId="Titre4">
    <w:name w:val="heading 4"/>
    <w:basedOn w:val="Normal"/>
    <w:next w:val="Normal"/>
    <w:link w:val="Titre4Car"/>
    <w:qFormat/>
    <w:rsid w:val="00FD2D86"/>
    <w:pPr>
      <w:keepNext/>
      <w:spacing w:before="240"/>
      <w:outlineLvl w:val="3"/>
    </w:pPr>
    <w:rPr>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D2D86"/>
    <w:rPr>
      <w:rFonts w:asciiTheme="majorHAnsi" w:eastAsiaTheme="majorEastAsia" w:hAnsiTheme="majorHAnsi" w:cstheme="majorBidi"/>
      <w:b/>
      <w:bCs/>
      <w:color w:val="365F91" w:themeColor="accent1" w:themeShade="BF"/>
      <w:sz w:val="28"/>
      <w:szCs w:val="28"/>
      <w:lang w:val="en-GB"/>
    </w:rPr>
  </w:style>
  <w:style w:type="character" w:customStyle="1" w:styleId="Titre2Car">
    <w:name w:val="Titre 2 Car"/>
    <w:basedOn w:val="Policepardfaut"/>
    <w:link w:val="Titre2"/>
    <w:rsid w:val="00FD2D86"/>
    <w:rPr>
      <w:rFonts w:ascii="Arial" w:hAnsi="Arial" w:cs="Arial"/>
      <w:b/>
      <w:bCs/>
      <w:i/>
      <w:iCs/>
      <w:sz w:val="28"/>
      <w:szCs w:val="28"/>
      <w:lang w:val="en-GB"/>
    </w:rPr>
  </w:style>
  <w:style w:type="character" w:customStyle="1" w:styleId="Titre3Car">
    <w:name w:val="Titre 3 Car"/>
    <w:basedOn w:val="Policepardfaut"/>
    <w:link w:val="Titre3"/>
    <w:rsid w:val="00FD2D86"/>
    <w:rPr>
      <w:rFonts w:ascii="Arial" w:hAnsi="Arial" w:cs="Arial"/>
      <w:b/>
      <w:bCs/>
      <w:sz w:val="26"/>
      <w:szCs w:val="26"/>
      <w:lang w:val="en-GB"/>
    </w:rPr>
  </w:style>
  <w:style w:type="character" w:customStyle="1" w:styleId="Titre4Car">
    <w:name w:val="Titre 4 Car"/>
    <w:basedOn w:val="Policepardfaut"/>
    <w:link w:val="Titre4"/>
    <w:rsid w:val="00FD2D86"/>
    <w:rPr>
      <w:b/>
      <w:bCs/>
      <w:sz w:val="28"/>
      <w:szCs w:val="28"/>
      <w:lang w:val="en-GB"/>
    </w:rPr>
  </w:style>
  <w:style w:type="table" w:styleId="Grilledutableau">
    <w:name w:val="Table Grid"/>
    <w:basedOn w:val="TableauNormal"/>
    <w:rsid w:val="001C2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rsid w:val="001C29E5"/>
    <w:pPr>
      <w:suppressAutoHyphens/>
      <w:ind w:left="539" w:right="567"/>
    </w:pPr>
    <w:rPr>
      <w:sz w:val="20"/>
      <w:szCs w:val="20"/>
    </w:rPr>
  </w:style>
  <w:style w:type="paragraph" w:customStyle="1" w:styleId="Abstractbody">
    <w:name w:val="Abstract body"/>
    <w:basedOn w:val="Normal"/>
    <w:rsid w:val="001C29E5"/>
    <w:pPr>
      <w:suppressAutoHyphens/>
      <w:ind w:left="539" w:right="567"/>
    </w:pPr>
    <w:rPr>
      <w:sz w:val="18"/>
      <w:szCs w:val="18"/>
    </w:rPr>
  </w:style>
  <w:style w:type="paragraph" w:customStyle="1" w:styleId="Acknowbody">
    <w:name w:val="Acknow.  body"/>
    <w:basedOn w:val="Normal"/>
    <w:rsid w:val="001C29E5"/>
    <w:pPr>
      <w:spacing w:line="252" w:lineRule="auto"/>
    </w:pPr>
    <w:rPr>
      <w:sz w:val="18"/>
      <w:szCs w:val="18"/>
    </w:rPr>
  </w:style>
  <w:style w:type="paragraph" w:customStyle="1" w:styleId="ACKNOWLEDGEMENTS">
    <w:name w:val="ACKNOWLEDGEMENTS"/>
    <w:basedOn w:val="Normal"/>
    <w:rsid w:val="001C29E5"/>
    <w:pPr>
      <w:tabs>
        <w:tab w:val="left" w:pos="180"/>
      </w:tabs>
      <w:jc w:val="center"/>
    </w:pPr>
    <w:rPr>
      <w:sz w:val="18"/>
      <w:szCs w:val="18"/>
    </w:rPr>
  </w:style>
  <w:style w:type="paragraph" w:customStyle="1" w:styleId="Authorsname">
    <w:name w:val="Author's name"/>
    <w:basedOn w:val="Titre2"/>
    <w:rsid w:val="001C29E5"/>
    <w:pPr>
      <w:tabs>
        <w:tab w:val="left" w:pos="-720"/>
      </w:tabs>
      <w:suppressAutoHyphens/>
      <w:spacing w:before="0" w:after="0"/>
      <w:jc w:val="center"/>
    </w:pPr>
    <w:rPr>
      <w:rFonts w:ascii="Book Antiqua" w:hAnsi="Book Antiqua" w:cs="Times New Roman"/>
      <w:bCs w:val="0"/>
      <w:i w:val="0"/>
      <w:iCs w:val="0"/>
      <w:snapToGrid w:val="0"/>
      <w:spacing w:val="-3"/>
      <w:sz w:val="20"/>
      <w:szCs w:val="20"/>
    </w:rPr>
  </w:style>
  <w:style w:type="paragraph" w:customStyle="1" w:styleId="Authorsaddress">
    <w:name w:val="Author(s) address"/>
    <w:basedOn w:val="Titre3"/>
    <w:rsid w:val="001C29E5"/>
    <w:pPr>
      <w:tabs>
        <w:tab w:val="left" w:pos="-720"/>
      </w:tabs>
      <w:suppressAutoHyphens/>
      <w:spacing w:before="0" w:after="0"/>
      <w:jc w:val="center"/>
    </w:pPr>
    <w:rPr>
      <w:rFonts w:ascii="Book Antiqua" w:hAnsi="Book Antiqua" w:cs="Times New Roman"/>
      <w:bCs w:val="0"/>
      <w:snapToGrid w:val="0"/>
      <w:spacing w:val="-3"/>
      <w:sz w:val="20"/>
      <w:szCs w:val="20"/>
    </w:rPr>
  </w:style>
  <w:style w:type="paragraph" w:styleId="Textedebulles">
    <w:name w:val="Balloon Text"/>
    <w:basedOn w:val="Normal"/>
    <w:link w:val="TextedebullesCar"/>
    <w:uiPriority w:val="99"/>
    <w:unhideWhenUsed/>
    <w:rsid w:val="001C29E5"/>
    <w:rPr>
      <w:rFonts w:ascii="Tahoma" w:hAnsi="Tahoma" w:cs="Tahoma"/>
      <w:sz w:val="16"/>
      <w:szCs w:val="16"/>
    </w:rPr>
  </w:style>
  <w:style w:type="character" w:customStyle="1" w:styleId="TextedebullesCar">
    <w:name w:val="Texte de bulles Car"/>
    <w:basedOn w:val="Policepardfaut"/>
    <w:link w:val="Textedebulles"/>
    <w:uiPriority w:val="99"/>
    <w:rsid w:val="001C29E5"/>
    <w:rPr>
      <w:rFonts w:ascii="Tahoma" w:hAnsi="Tahoma" w:cs="Tahoma"/>
      <w:sz w:val="16"/>
      <w:szCs w:val="16"/>
    </w:rPr>
  </w:style>
  <w:style w:type="paragraph" w:styleId="Corpsdetexte">
    <w:name w:val="Body Text"/>
    <w:basedOn w:val="Normal"/>
    <w:link w:val="CorpsdetexteCar"/>
    <w:rsid w:val="001C29E5"/>
    <w:pPr>
      <w:tabs>
        <w:tab w:val="left" w:pos="-720"/>
      </w:tabs>
      <w:suppressAutoHyphens/>
    </w:pPr>
    <w:rPr>
      <w:snapToGrid w:val="0"/>
      <w:spacing w:val="-3"/>
      <w:sz w:val="20"/>
      <w:szCs w:val="20"/>
    </w:rPr>
  </w:style>
  <w:style w:type="character" w:customStyle="1" w:styleId="CorpsdetexteCar">
    <w:name w:val="Corps de texte Car"/>
    <w:basedOn w:val="Policepardfaut"/>
    <w:link w:val="Corpsdetexte"/>
    <w:rsid w:val="001C29E5"/>
    <w:rPr>
      <w:rFonts w:ascii="Book Antiqua" w:hAnsi="Book Antiqua"/>
      <w:snapToGrid w:val="0"/>
      <w:spacing w:val="-3"/>
      <w:lang w:val="en-GB"/>
    </w:rPr>
  </w:style>
  <w:style w:type="paragraph" w:customStyle="1" w:styleId="Bodytext1">
    <w:name w:val="Body text 1"/>
    <w:basedOn w:val="Normal"/>
    <w:rsid w:val="001C29E5"/>
    <w:pPr>
      <w:tabs>
        <w:tab w:val="left" w:pos="180"/>
      </w:tabs>
      <w:spacing w:line="250" w:lineRule="auto"/>
    </w:pPr>
    <w:rPr>
      <w:rFonts w:eastAsia="Calibri"/>
      <w:sz w:val="20"/>
      <w:szCs w:val="20"/>
      <w:lang w:eastAsia="zh-CN"/>
    </w:rPr>
  </w:style>
  <w:style w:type="paragraph" w:customStyle="1" w:styleId="BodyText21">
    <w:name w:val="Body Text 21"/>
    <w:basedOn w:val="Normal"/>
    <w:rsid w:val="001C29E5"/>
    <w:pPr>
      <w:tabs>
        <w:tab w:val="left" w:pos="180"/>
      </w:tabs>
      <w:spacing w:line="250" w:lineRule="auto"/>
    </w:pPr>
    <w:rPr>
      <w:rFonts w:eastAsia="Calibri"/>
      <w:sz w:val="20"/>
      <w:szCs w:val="20"/>
      <w:lang w:eastAsia="zh-CN"/>
    </w:rPr>
  </w:style>
  <w:style w:type="character" w:customStyle="1" w:styleId="email">
    <w:name w:val="email"/>
    <w:basedOn w:val="Policepardfaut"/>
    <w:rsid w:val="001C29E5"/>
  </w:style>
  <w:style w:type="paragraph" w:customStyle="1" w:styleId="Equation">
    <w:name w:val="Equation"/>
    <w:basedOn w:val="Normal"/>
    <w:rsid w:val="001C29E5"/>
    <w:pPr>
      <w:tabs>
        <w:tab w:val="left" w:pos="720"/>
        <w:tab w:val="right" w:leader="dot" w:pos="4423"/>
      </w:tabs>
      <w:spacing w:line="252" w:lineRule="auto"/>
      <w:ind w:left="181"/>
    </w:pPr>
    <w:rPr>
      <w:rFonts w:eastAsia="Calibri"/>
      <w:color w:val="000000"/>
      <w:sz w:val="20"/>
      <w:szCs w:val="20"/>
    </w:rPr>
  </w:style>
  <w:style w:type="paragraph" w:customStyle="1" w:styleId="Evenpageheader">
    <w:name w:val="Even page header"/>
    <w:basedOn w:val="Authorsname"/>
    <w:rsid w:val="001C29E5"/>
    <w:pPr>
      <w:keepNext w:val="0"/>
    </w:pPr>
    <w:rPr>
      <w:color w:val="000000"/>
      <w:sz w:val="18"/>
      <w:szCs w:val="18"/>
      <w:u w:val="single"/>
    </w:rPr>
  </w:style>
  <w:style w:type="paragraph" w:customStyle="1" w:styleId="Figurecaption">
    <w:name w:val="Figure caption"/>
    <w:basedOn w:val="BodyText21"/>
    <w:rsid w:val="001C29E5"/>
    <w:pPr>
      <w:ind w:left="510" w:hanging="510"/>
    </w:pPr>
    <w:rPr>
      <w:sz w:val="16"/>
      <w:szCs w:val="16"/>
    </w:rPr>
  </w:style>
  <w:style w:type="paragraph" w:styleId="En-tte">
    <w:name w:val="header"/>
    <w:basedOn w:val="Normal"/>
    <w:link w:val="En-tteCar"/>
    <w:uiPriority w:val="99"/>
    <w:rsid w:val="001C29E5"/>
    <w:pPr>
      <w:tabs>
        <w:tab w:val="center" w:pos="4320"/>
        <w:tab w:val="right" w:pos="8640"/>
      </w:tabs>
    </w:pPr>
  </w:style>
  <w:style w:type="character" w:customStyle="1" w:styleId="En-tteCar">
    <w:name w:val="En-tête Car"/>
    <w:basedOn w:val="Policepardfaut"/>
    <w:link w:val="En-tte"/>
    <w:uiPriority w:val="99"/>
    <w:rsid w:val="001C29E5"/>
    <w:rPr>
      <w:sz w:val="24"/>
      <w:szCs w:val="24"/>
      <w:lang w:val="en-GB"/>
    </w:rPr>
  </w:style>
  <w:style w:type="paragraph" w:customStyle="1" w:styleId="Header-1">
    <w:name w:val="Header-1"/>
    <w:basedOn w:val="En-tte"/>
    <w:rsid w:val="001C29E5"/>
    <w:pPr>
      <w:widowControl w:val="0"/>
    </w:pPr>
    <w:rPr>
      <w:bCs/>
      <w:i/>
      <w:smallCaps/>
      <w:snapToGrid w:val="0"/>
      <w:sz w:val="18"/>
      <w:szCs w:val="20"/>
    </w:rPr>
  </w:style>
  <w:style w:type="paragraph" w:customStyle="1" w:styleId="Firstpageheader">
    <w:name w:val="First page header"/>
    <w:basedOn w:val="Header-1"/>
    <w:rsid w:val="001C29E5"/>
    <w:rPr>
      <w:szCs w:val="18"/>
    </w:rPr>
  </w:style>
  <w:style w:type="character" w:styleId="Lienhypertextesuivivisit">
    <w:name w:val="FollowedHyperlink"/>
    <w:basedOn w:val="Policepardfaut"/>
    <w:rsid w:val="001C29E5"/>
    <w:rPr>
      <w:color w:val="800080"/>
      <w:u w:val="single"/>
    </w:rPr>
  </w:style>
  <w:style w:type="paragraph" w:styleId="Pieddepage">
    <w:name w:val="footer"/>
    <w:basedOn w:val="Normal"/>
    <w:link w:val="PieddepageCar"/>
    <w:uiPriority w:val="99"/>
    <w:rsid w:val="001C29E5"/>
    <w:pPr>
      <w:tabs>
        <w:tab w:val="center" w:pos="4320"/>
        <w:tab w:val="right" w:pos="8640"/>
      </w:tabs>
    </w:pPr>
  </w:style>
  <w:style w:type="character" w:customStyle="1" w:styleId="PieddepageCar">
    <w:name w:val="Pied de page Car"/>
    <w:basedOn w:val="Policepardfaut"/>
    <w:link w:val="Pieddepage"/>
    <w:uiPriority w:val="99"/>
    <w:rsid w:val="001C29E5"/>
    <w:rPr>
      <w:sz w:val="24"/>
      <w:szCs w:val="24"/>
      <w:lang w:val="en-GB"/>
    </w:rPr>
  </w:style>
  <w:style w:type="character" w:styleId="Appelnotedebasdep">
    <w:name w:val="footnote reference"/>
    <w:basedOn w:val="Policepardfaut"/>
    <w:rsid w:val="001C29E5"/>
    <w:rPr>
      <w:vertAlign w:val="superscript"/>
    </w:rPr>
  </w:style>
  <w:style w:type="paragraph" w:styleId="Notedebasdepage">
    <w:name w:val="footnote text"/>
    <w:basedOn w:val="Normal"/>
    <w:link w:val="NotedebasdepageCar"/>
    <w:rsid w:val="001C29E5"/>
    <w:rPr>
      <w:sz w:val="20"/>
      <w:szCs w:val="20"/>
    </w:rPr>
  </w:style>
  <w:style w:type="character" w:customStyle="1" w:styleId="NotedebasdepageCar">
    <w:name w:val="Note de bas de page Car"/>
    <w:basedOn w:val="Policepardfaut"/>
    <w:link w:val="Notedebasdepage"/>
    <w:rsid w:val="001C29E5"/>
    <w:rPr>
      <w:lang w:val="en-GB"/>
    </w:rPr>
  </w:style>
  <w:style w:type="paragraph" w:customStyle="1" w:styleId="HEADING">
    <w:name w:val="HEADING"/>
    <w:basedOn w:val="Normal"/>
    <w:rsid w:val="001C29E5"/>
    <w:pPr>
      <w:spacing w:line="21" w:lineRule="atLeast"/>
      <w:jc w:val="center"/>
    </w:pPr>
    <w:rPr>
      <w:caps/>
      <w:sz w:val="20"/>
      <w:szCs w:val="20"/>
    </w:rPr>
  </w:style>
  <w:style w:type="character" w:styleId="Lienhypertexte">
    <w:name w:val="Hyperlink"/>
    <w:basedOn w:val="Policepardfaut"/>
    <w:uiPriority w:val="99"/>
    <w:rsid w:val="001C29E5"/>
    <w:rPr>
      <w:color w:val="0000FF"/>
      <w:u w:val="single"/>
    </w:rPr>
  </w:style>
  <w:style w:type="paragraph" w:customStyle="1" w:styleId="Keywords">
    <w:name w:val="Key words"/>
    <w:basedOn w:val="Normal"/>
    <w:rsid w:val="001C29E5"/>
    <w:pPr>
      <w:ind w:left="539" w:hanging="539"/>
    </w:pPr>
    <w:rPr>
      <w:sz w:val="20"/>
      <w:szCs w:val="20"/>
    </w:rPr>
  </w:style>
  <w:style w:type="paragraph" w:customStyle="1" w:styleId="Oddpageheader">
    <w:name w:val="Odd page header"/>
    <w:basedOn w:val="Normal"/>
    <w:rsid w:val="001C29E5"/>
    <w:rPr>
      <w:i/>
      <w:smallCaps/>
      <w:sz w:val="18"/>
      <w:u w:val="single"/>
    </w:rPr>
  </w:style>
  <w:style w:type="character" w:styleId="Numrodepage">
    <w:name w:val="page number"/>
    <w:basedOn w:val="Policepardfaut"/>
    <w:rsid w:val="001C29E5"/>
  </w:style>
  <w:style w:type="paragraph" w:customStyle="1" w:styleId="ReferenceBody">
    <w:name w:val="Reference Body"/>
    <w:basedOn w:val="Normal"/>
    <w:rsid w:val="001C29E5"/>
    <w:pPr>
      <w:tabs>
        <w:tab w:val="left" w:pos="360"/>
        <w:tab w:val="num" w:pos="540"/>
        <w:tab w:val="left" w:pos="8820"/>
        <w:tab w:val="left" w:pos="9180"/>
      </w:tabs>
      <w:autoSpaceDE w:val="0"/>
      <w:autoSpaceDN w:val="0"/>
      <w:adjustRightInd w:val="0"/>
      <w:spacing w:after="90" w:line="252" w:lineRule="auto"/>
    </w:pPr>
    <w:rPr>
      <w:bCs/>
      <w:sz w:val="18"/>
      <w:szCs w:val="18"/>
    </w:rPr>
  </w:style>
  <w:style w:type="paragraph" w:customStyle="1" w:styleId="REFERENCES">
    <w:name w:val="REFERENCES"/>
    <w:basedOn w:val="Normal"/>
    <w:rsid w:val="001C29E5"/>
    <w:pPr>
      <w:tabs>
        <w:tab w:val="left" w:pos="180"/>
      </w:tabs>
      <w:spacing w:after="90" w:line="252" w:lineRule="auto"/>
      <w:jc w:val="center"/>
    </w:pPr>
    <w:rPr>
      <w:sz w:val="18"/>
      <w:szCs w:val="18"/>
    </w:rPr>
  </w:style>
  <w:style w:type="paragraph" w:customStyle="1" w:styleId="Referencesbody">
    <w:name w:val="References body"/>
    <w:basedOn w:val="Normal"/>
    <w:rsid w:val="001C29E5"/>
    <w:pPr>
      <w:tabs>
        <w:tab w:val="num" w:pos="540"/>
        <w:tab w:val="left" w:pos="8820"/>
        <w:tab w:val="left" w:pos="9180"/>
      </w:tabs>
      <w:autoSpaceDE w:val="0"/>
      <w:autoSpaceDN w:val="0"/>
      <w:adjustRightInd w:val="0"/>
      <w:spacing w:line="252" w:lineRule="auto"/>
      <w:ind w:left="540" w:hanging="360"/>
    </w:pPr>
    <w:rPr>
      <w:rFonts w:eastAsia="Calibri"/>
      <w:bCs/>
      <w:iCs/>
      <w:sz w:val="18"/>
      <w:szCs w:val="18"/>
      <w:lang w:eastAsia="en-GB"/>
    </w:rPr>
  </w:style>
  <w:style w:type="paragraph" w:customStyle="1" w:styleId="StyleABSTRACT">
    <w:name w:val="Style ABSTRACT +"/>
    <w:basedOn w:val="ABSTRACT"/>
    <w:rsid w:val="001C29E5"/>
    <w:rPr>
      <w:bCs/>
    </w:rPr>
  </w:style>
  <w:style w:type="paragraph" w:customStyle="1" w:styleId="StyleBodytextRight567ch">
    <w:name w:val="Style Body text + Right:  5.67 ch"/>
    <w:basedOn w:val="Normal"/>
    <w:rsid w:val="001C29E5"/>
    <w:rPr>
      <w:sz w:val="20"/>
      <w:szCs w:val="20"/>
    </w:rPr>
  </w:style>
  <w:style w:type="paragraph" w:customStyle="1" w:styleId="StyleFigurecaptionLeft0cmHanging095cm">
    <w:name w:val="Style Figure caption + Left:  0 cm Hanging:  0.95 cm"/>
    <w:basedOn w:val="Figurecaption"/>
    <w:rsid w:val="001C29E5"/>
    <w:pPr>
      <w:ind w:left="540" w:hanging="540"/>
    </w:pPr>
    <w:rPr>
      <w:rFonts w:eastAsia="Times New Roman"/>
      <w:bCs/>
      <w:szCs w:val="20"/>
    </w:rPr>
  </w:style>
  <w:style w:type="paragraph" w:customStyle="1" w:styleId="Subheading">
    <w:name w:val="Subheading"/>
    <w:basedOn w:val="Normal"/>
    <w:rsid w:val="001C29E5"/>
    <w:pPr>
      <w:spacing w:line="250" w:lineRule="auto"/>
    </w:pPr>
    <w:rPr>
      <w:i/>
      <w:sz w:val="20"/>
      <w:szCs w:val="20"/>
    </w:rPr>
  </w:style>
  <w:style w:type="paragraph" w:customStyle="1" w:styleId="StyleSubheadingBold">
    <w:name w:val="Style Subheading + Bold"/>
    <w:basedOn w:val="Subheading"/>
    <w:rsid w:val="001C29E5"/>
    <w:rPr>
      <w:bCs/>
      <w:iCs/>
    </w:rPr>
  </w:style>
  <w:style w:type="paragraph" w:customStyle="1" w:styleId="Style1">
    <w:name w:val="Style1"/>
    <w:basedOn w:val="Notedebasdepage"/>
    <w:rsid w:val="001C29E5"/>
    <w:rPr>
      <w:sz w:val="16"/>
      <w:vertAlign w:val="superscript"/>
    </w:rPr>
  </w:style>
  <w:style w:type="paragraph" w:customStyle="1" w:styleId="Tablebody">
    <w:name w:val="Table body"/>
    <w:basedOn w:val="BodyText21"/>
    <w:rsid w:val="001C29E5"/>
    <w:pPr>
      <w:spacing w:line="240" w:lineRule="auto"/>
    </w:pPr>
    <w:rPr>
      <w:sz w:val="16"/>
      <w:szCs w:val="16"/>
    </w:rPr>
  </w:style>
  <w:style w:type="paragraph" w:customStyle="1" w:styleId="Tableheading">
    <w:name w:val="Table heading"/>
    <w:basedOn w:val="Normal"/>
    <w:rsid w:val="001C29E5"/>
    <w:pPr>
      <w:tabs>
        <w:tab w:val="left" w:pos="720"/>
      </w:tabs>
    </w:pPr>
    <w:rPr>
      <w:sz w:val="18"/>
      <w:szCs w:val="18"/>
    </w:rPr>
  </w:style>
  <w:style w:type="paragraph" w:customStyle="1" w:styleId="Title-sinet">
    <w:name w:val="Title-sinet"/>
    <w:basedOn w:val="Normal"/>
    <w:rsid w:val="001C29E5"/>
    <w:pPr>
      <w:widowControl w:val="0"/>
      <w:jc w:val="center"/>
      <w:outlineLvl w:val="0"/>
    </w:pPr>
    <w:rPr>
      <w:caps/>
      <w:szCs w:val="20"/>
    </w:rPr>
  </w:style>
  <w:style w:type="paragraph" w:styleId="Lgende">
    <w:name w:val="caption"/>
    <w:basedOn w:val="Normal"/>
    <w:next w:val="Normal"/>
    <w:qFormat/>
    <w:rsid w:val="00FD2D86"/>
    <w:pPr>
      <w:spacing w:before="120" w:after="120"/>
    </w:pPr>
    <w:rPr>
      <w:bCs/>
      <w:sz w:val="20"/>
      <w:szCs w:val="20"/>
    </w:rPr>
  </w:style>
  <w:style w:type="paragraph" w:styleId="Paragraphedeliste">
    <w:name w:val="List Paragraph"/>
    <w:basedOn w:val="Normal"/>
    <w:uiPriority w:val="34"/>
    <w:qFormat/>
    <w:rsid w:val="00FD2D86"/>
    <w:pPr>
      <w:contextualSpacing/>
    </w:pPr>
  </w:style>
  <w:style w:type="paragraph" w:styleId="PrformatHTML">
    <w:name w:val="HTML Preformatted"/>
    <w:basedOn w:val="Normal"/>
    <w:link w:val="PrformatHTMLCar"/>
    <w:uiPriority w:val="99"/>
    <w:unhideWhenUsed/>
    <w:rsid w:val="00D97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D97342"/>
    <w:rPr>
      <w:rFonts w:ascii="Courier New" w:hAnsi="Courier New" w:cs="Courier New"/>
      <w:b w:val="0"/>
    </w:rPr>
  </w:style>
  <w:style w:type="paragraph" w:styleId="Corpsdetexte3">
    <w:name w:val="Body Text 3"/>
    <w:basedOn w:val="Normal"/>
    <w:link w:val="Corpsdetexte3Car"/>
    <w:rsid w:val="0064746F"/>
    <w:pPr>
      <w:spacing w:after="120" w:line="240" w:lineRule="auto"/>
    </w:pPr>
    <w:rPr>
      <w:rFonts w:ascii="Times New Roman" w:eastAsia="Times New Roman" w:hAnsi="Times New Roman" w:cs="Times New Roman"/>
      <w:sz w:val="16"/>
      <w:szCs w:val="16"/>
    </w:rPr>
  </w:style>
  <w:style w:type="character" w:customStyle="1" w:styleId="Corpsdetexte3Car">
    <w:name w:val="Corps de texte 3 Car"/>
    <w:basedOn w:val="Policepardfaut"/>
    <w:link w:val="Corpsdetexte3"/>
    <w:rsid w:val="0064746F"/>
    <w:rPr>
      <w:rFonts w:ascii="Times New Roman" w:hAnsi="Times New Roman"/>
      <w:b w:val="0"/>
      <w:sz w:val="16"/>
      <w:szCs w:val="16"/>
    </w:rPr>
  </w:style>
  <w:style w:type="table" w:customStyle="1" w:styleId="TableGrid1">
    <w:name w:val="Table Grid1"/>
    <w:basedOn w:val="TableauNormal"/>
    <w:next w:val="Grilledutableau"/>
    <w:rsid w:val="0042265D"/>
    <w:pPr>
      <w:spacing w:after="0" w:line="240" w:lineRule="auto"/>
      <w:ind w:left="0" w:firstLine="0"/>
      <w:jc w:val="left"/>
    </w:pPr>
    <w:rPr>
      <w:rFonts w:ascii="Calibri" w:eastAsia="Calibri" w:hAnsi="Calibr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rsid w:val="005165CC"/>
    <w:pPr>
      <w:spacing w:after="0" w:line="240" w:lineRule="auto"/>
      <w:ind w:left="0" w:firstLine="0"/>
      <w:jc w:val="left"/>
    </w:pPr>
    <w:rPr>
      <w:rFonts w:ascii="Calibri" w:eastAsia="Calibri" w:hAnsi="Calibr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ucuneliste"/>
    <w:uiPriority w:val="99"/>
    <w:semiHidden/>
    <w:unhideWhenUsed/>
    <w:rsid w:val="005165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imes New Roman" w:hAnsi="Book Antiqua" w:cs="Times New Roman"/>
        <w:b/>
        <w:lang w:val="en-US" w:eastAsia="en-US" w:bidi="ar-SA"/>
      </w:rPr>
    </w:rPrDefault>
    <w:pPrDefault>
      <w:pPr>
        <w:spacing w:after="60" w:line="235" w:lineRule="auto"/>
        <w:ind w:left="720" w:hanging="720"/>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58C4"/>
    <w:pPr>
      <w:spacing w:after="200" w:line="276" w:lineRule="auto"/>
      <w:ind w:left="0" w:firstLine="0"/>
      <w:jc w:val="left"/>
    </w:pPr>
    <w:rPr>
      <w:rFonts w:asciiTheme="minorHAnsi" w:eastAsiaTheme="minorHAnsi" w:hAnsiTheme="minorHAnsi" w:cstheme="minorBidi"/>
      <w:b w:val="0"/>
      <w:sz w:val="22"/>
      <w:szCs w:val="22"/>
    </w:rPr>
  </w:style>
  <w:style w:type="paragraph" w:styleId="Titre1">
    <w:name w:val="heading 1"/>
    <w:basedOn w:val="Normal"/>
    <w:next w:val="Normal"/>
    <w:link w:val="Titre1Car"/>
    <w:qFormat/>
    <w:rsid w:val="00FD2D86"/>
    <w:pPr>
      <w:keepNext/>
      <w:keepLines/>
      <w:spacing w:before="480"/>
      <w:outlineLvl w:val="0"/>
    </w:pPr>
    <w:rPr>
      <w:rFonts w:asciiTheme="majorHAnsi" w:eastAsiaTheme="majorEastAsia" w:hAnsiTheme="majorHAnsi" w:cstheme="majorBidi"/>
      <w:bCs/>
      <w:color w:val="365F91" w:themeColor="accent1" w:themeShade="BF"/>
      <w:sz w:val="28"/>
      <w:szCs w:val="28"/>
    </w:rPr>
  </w:style>
  <w:style w:type="paragraph" w:styleId="Titre2">
    <w:name w:val="heading 2"/>
    <w:basedOn w:val="Normal"/>
    <w:next w:val="Normal"/>
    <w:link w:val="Titre2Car"/>
    <w:qFormat/>
    <w:rsid w:val="00FD2D86"/>
    <w:pPr>
      <w:keepNext/>
      <w:spacing w:before="240"/>
      <w:outlineLvl w:val="1"/>
    </w:pPr>
    <w:rPr>
      <w:rFonts w:ascii="Arial" w:hAnsi="Arial" w:cs="Arial"/>
      <w:bCs/>
      <w:i/>
      <w:iCs/>
      <w:sz w:val="28"/>
      <w:szCs w:val="28"/>
    </w:rPr>
  </w:style>
  <w:style w:type="paragraph" w:styleId="Titre3">
    <w:name w:val="heading 3"/>
    <w:basedOn w:val="Normal"/>
    <w:next w:val="Normal"/>
    <w:link w:val="Titre3Car"/>
    <w:qFormat/>
    <w:rsid w:val="00FD2D86"/>
    <w:pPr>
      <w:keepNext/>
      <w:spacing w:before="240"/>
      <w:outlineLvl w:val="2"/>
    </w:pPr>
    <w:rPr>
      <w:rFonts w:ascii="Arial" w:hAnsi="Arial" w:cs="Arial"/>
      <w:bCs/>
      <w:sz w:val="26"/>
      <w:szCs w:val="26"/>
    </w:rPr>
  </w:style>
  <w:style w:type="paragraph" w:styleId="Titre4">
    <w:name w:val="heading 4"/>
    <w:basedOn w:val="Normal"/>
    <w:next w:val="Normal"/>
    <w:link w:val="Titre4Car"/>
    <w:qFormat/>
    <w:rsid w:val="00FD2D86"/>
    <w:pPr>
      <w:keepNext/>
      <w:spacing w:before="240"/>
      <w:outlineLvl w:val="3"/>
    </w:pPr>
    <w:rPr>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D2D86"/>
    <w:rPr>
      <w:rFonts w:asciiTheme="majorHAnsi" w:eastAsiaTheme="majorEastAsia" w:hAnsiTheme="majorHAnsi" w:cstheme="majorBidi"/>
      <w:b/>
      <w:bCs/>
      <w:color w:val="365F91" w:themeColor="accent1" w:themeShade="BF"/>
      <w:sz w:val="28"/>
      <w:szCs w:val="28"/>
      <w:lang w:val="en-GB"/>
    </w:rPr>
  </w:style>
  <w:style w:type="character" w:customStyle="1" w:styleId="Titre2Car">
    <w:name w:val="Titre 2 Car"/>
    <w:basedOn w:val="Policepardfaut"/>
    <w:link w:val="Titre2"/>
    <w:rsid w:val="00FD2D86"/>
    <w:rPr>
      <w:rFonts w:ascii="Arial" w:hAnsi="Arial" w:cs="Arial"/>
      <w:b/>
      <w:bCs/>
      <w:i/>
      <w:iCs/>
      <w:sz w:val="28"/>
      <w:szCs w:val="28"/>
      <w:lang w:val="en-GB"/>
    </w:rPr>
  </w:style>
  <w:style w:type="character" w:customStyle="1" w:styleId="Titre3Car">
    <w:name w:val="Titre 3 Car"/>
    <w:basedOn w:val="Policepardfaut"/>
    <w:link w:val="Titre3"/>
    <w:rsid w:val="00FD2D86"/>
    <w:rPr>
      <w:rFonts w:ascii="Arial" w:hAnsi="Arial" w:cs="Arial"/>
      <w:b/>
      <w:bCs/>
      <w:sz w:val="26"/>
      <w:szCs w:val="26"/>
      <w:lang w:val="en-GB"/>
    </w:rPr>
  </w:style>
  <w:style w:type="character" w:customStyle="1" w:styleId="Titre4Car">
    <w:name w:val="Titre 4 Car"/>
    <w:basedOn w:val="Policepardfaut"/>
    <w:link w:val="Titre4"/>
    <w:rsid w:val="00FD2D86"/>
    <w:rPr>
      <w:b/>
      <w:bCs/>
      <w:sz w:val="28"/>
      <w:szCs w:val="28"/>
      <w:lang w:val="en-GB"/>
    </w:rPr>
  </w:style>
  <w:style w:type="table" w:styleId="Grilledutableau">
    <w:name w:val="Table Grid"/>
    <w:basedOn w:val="TableauNormal"/>
    <w:rsid w:val="001C2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rsid w:val="001C29E5"/>
    <w:pPr>
      <w:suppressAutoHyphens/>
      <w:ind w:left="539" w:right="567"/>
    </w:pPr>
    <w:rPr>
      <w:sz w:val="20"/>
      <w:szCs w:val="20"/>
    </w:rPr>
  </w:style>
  <w:style w:type="paragraph" w:customStyle="1" w:styleId="Abstractbody">
    <w:name w:val="Abstract body"/>
    <w:basedOn w:val="Normal"/>
    <w:rsid w:val="001C29E5"/>
    <w:pPr>
      <w:suppressAutoHyphens/>
      <w:ind w:left="539" w:right="567"/>
    </w:pPr>
    <w:rPr>
      <w:sz w:val="18"/>
      <w:szCs w:val="18"/>
    </w:rPr>
  </w:style>
  <w:style w:type="paragraph" w:customStyle="1" w:styleId="Acknowbody">
    <w:name w:val="Acknow.  body"/>
    <w:basedOn w:val="Normal"/>
    <w:rsid w:val="001C29E5"/>
    <w:pPr>
      <w:spacing w:line="252" w:lineRule="auto"/>
    </w:pPr>
    <w:rPr>
      <w:sz w:val="18"/>
      <w:szCs w:val="18"/>
    </w:rPr>
  </w:style>
  <w:style w:type="paragraph" w:customStyle="1" w:styleId="ACKNOWLEDGEMENTS">
    <w:name w:val="ACKNOWLEDGEMENTS"/>
    <w:basedOn w:val="Normal"/>
    <w:rsid w:val="001C29E5"/>
    <w:pPr>
      <w:tabs>
        <w:tab w:val="left" w:pos="180"/>
      </w:tabs>
      <w:jc w:val="center"/>
    </w:pPr>
    <w:rPr>
      <w:sz w:val="18"/>
      <w:szCs w:val="18"/>
    </w:rPr>
  </w:style>
  <w:style w:type="paragraph" w:customStyle="1" w:styleId="Authorsname">
    <w:name w:val="Author's name"/>
    <w:basedOn w:val="Titre2"/>
    <w:rsid w:val="001C29E5"/>
    <w:pPr>
      <w:tabs>
        <w:tab w:val="left" w:pos="-720"/>
      </w:tabs>
      <w:suppressAutoHyphens/>
      <w:spacing w:before="0" w:after="0"/>
      <w:jc w:val="center"/>
    </w:pPr>
    <w:rPr>
      <w:rFonts w:ascii="Book Antiqua" w:hAnsi="Book Antiqua" w:cs="Times New Roman"/>
      <w:bCs w:val="0"/>
      <w:i w:val="0"/>
      <w:iCs w:val="0"/>
      <w:snapToGrid w:val="0"/>
      <w:spacing w:val="-3"/>
      <w:sz w:val="20"/>
      <w:szCs w:val="20"/>
    </w:rPr>
  </w:style>
  <w:style w:type="paragraph" w:customStyle="1" w:styleId="Authorsaddress">
    <w:name w:val="Author(s) address"/>
    <w:basedOn w:val="Titre3"/>
    <w:rsid w:val="001C29E5"/>
    <w:pPr>
      <w:tabs>
        <w:tab w:val="left" w:pos="-720"/>
      </w:tabs>
      <w:suppressAutoHyphens/>
      <w:spacing w:before="0" w:after="0"/>
      <w:jc w:val="center"/>
    </w:pPr>
    <w:rPr>
      <w:rFonts w:ascii="Book Antiqua" w:hAnsi="Book Antiqua" w:cs="Times New Roman"/>
      <w:bCs w:val="0"/>
      <w:snapToGrid w:val="0"/>
      <w:spacing w:val="-3"/>
      <w:sz w:val="20"/>
      <w:szCs w:val="20"/>
    </w:rPr>
  </w:style>
  <w:style w:type="paragraph" w:styleId="Textedebulles">
    <w:name w:val="Balloon Text"/>
    <w:basedOn w:val="Normal"/>
    <w:link w:val="TextedebullesCar"/>
    <w:uiPriority w:val="99"/>
    <w:unhideWhenUsed/>
    <w:rsid w:val="001C29E5"/>
    <w:rPr>
      <w:rFonts w:ascii="Tahoma" w:hAnsi="Tahoma" w:cs="Tahoma"/>
      <w:sz w:val="16"/>
      <w:szCs w:val="16"/>
    </w:rPr>
  </w:style>
  <w:style w:type="character" w:customStyle="1" w:styleId="TextedebullesCar">
    <w:name w:val="Texte de bulles Car"/>
    <w:basedOn w:val="Policepardfaut"/>
    <w:link w:val="Textedebulles"/>
    <w:uiPriority w:val="99"/>
    <w:rsid w:val="001C29E5"/>
    <w:rPr>
      <w:rFonts w:ascii="Tahoma" w:hAnsi="Tahoma" w:cs="Tahoma"/>
      <w:sz w:val="16"/>
      <w:szCs w:val="16"/>
    </w:rPr>
  </w:style>
  <w:style w:type="paragraph" w:styleId="Corpsdetexte">
    <w:name w:val="Body Text"/>
    <w:basedOn w:val="Normal"/>
    <w:link w:val="CorpsdetexteCar"/>
    <w:rsid w:val="001C29E5"/>
    <w:pPr>
      <w:tabs>
        <w:tab w:val="left" w:pos="-720"/>
      </w:tabs>
      <w:suppressAutoHyphens/>
    </w:pPr>
    <w:rPr>
      <w:snapToGrid w:val="0"/>
      <w:spacing w:val="-3"/>
      <w:sz w:val="20"/>
      <w:szCs w:val="20"/>
    </w:rPr>
  </w:style>
  <w:style w:type="character" w:customStyle="1" w:styleId="CorpsdetexteCar">
    <w:name w:val="Corps de texte Car"/>
    <w:basedOn w:val="Policepardfaut"/>
    <w:link w:val="Corpsdetexte"/>
    <w:rsid w:val="001C29E5"/>
    <w:rPr>
      <w:rFonts w:ascii="Book Antiqua" w:hAnsi="Book Antiqua"/>
      <w:snapToGrid w:val="0"/>
      <w:spacing w:val="-3"/>
      <w:lang w:val="en-GB"/>
    </w:rPr>
  </w:style>
  <w:style w:type="paragraph" w:customStyle="1" w:styleId="Bodytext1">
    <w:name w:val="Body text 1"/>
    <w:basedOn w:val="Normal"/>
    <w:rsid w:val="001C29E5"/>
    <w:pPr>
      <w:tabs>
        <w:tab w:val="left" w:pos="180"/>
      </w:tabs>
      <w:spacing w:line="250" w:lineRule="auto"/>
    </w:pPr>
    <w:rPr>
      <w:rFonts w:eastAsia="Calibri"/>
      <w:sz w:val="20"/>
      <w:szCs w:val="20"/>
      <w:lang w:eastAsia="zh-CN"/>
    </w:rPr>
  </w:style>
  <w:style w:type="paragraph" w:customStyle="1" w:styleId="BodyText21">
    <w:name w:val="Body Text 21"/>
    <w:basedOn w:val="Normal"/>
    <w:rsid w:val="001C29E5"/>
    <w:pPr>
      <w:tabs>
        <w:tab w:val="left" w:pos="180"/>
      </w:tabs>
      <w:spacing w:line="250" w:lineRule="auto"/>
    </w:pPr>
    <w:rPr>
      <w:rFonts w:eastAsia="Calibri"/>
      <w:sz w:val="20"/>
      <w:szCs w:val="20"/>
      <w:lang w:eastAsia="zh-CN"/>
    </w:rPr>
  </w:style>
  <w:style w:type="character" w:customStyle="1" w:styleId="email">
    <w:name w:val="email"/>
    <w:basedOn w:val="Policepardfaut"/>
    <w:rsid w:val="001C29E5"/>
  </w:style>
  <w:style w:type="paragraph" w:customStyle="1" w:styleId="Equation">
    <w:name w:val="Equation"/>
    <w:basedOn w:val="Normal"/>
    <w:rsid w:val="001C29E5"/>
    <w:pPr>
      <w:tabs>
        <w:tab w:val="left" w:pos="720"/>
        <w:tab w:val="right" w:leader="dot" w:pos="4423"/>
      </w:tabs>
      <w:spacing w:line="252" w:lineRule="auto"/>
      <w:ind w:left="181"/>
    </w:pPr>
    <w:rPr>
      <w:rFonts w:eastAsia="Calibri"/>
      <w:color w:val="000000"/>
      <w:sz w:val="20"/>
      <w:szCs w:val="20"/>
    </w:rPr>
  </w:style>
  <w:style w:type="paragraph" w:customStyle="1" w:styleId="Evenpageheader">
    <w:name w:val="Even page header"/>
    <w:basedOn w:val="Authorsname"/>
    <w:rsid w:val="001C29E5"/>
    <w:pPr>
      <w:keepNext w:val="0"/>
    </w:pPr>
    <w:rPr>
      <w:color w:val="000000"/>
      <w:sz w:val="18"/>
      <w:szCs w:val="18"/>
      <w:u w:val="single"/>
    </w:rPr>
  </w:style>
  <w:style w:type="paragraph" w:customStyle="1" w:styleId="Figurecaption">
    <w:name w:val="Figure caption"/>
    <w:basedOn w:val="BodyText21"/>
    <w:rsid w:val="001C29E5"/>
    <w:pPr>
      <w:ind w:left="510" w:hanging="510"/>
    </w:pPr>
    <w:rPr>
      <w:sz w:val="16"/>
      <w:szCs w:val="16"/>
    </w:rPr>
  </w:style>
  <w:style w:type="paragraph" w:styleId="En-tte">
    <w:name w:val="header"/>
    <w:basedOn w:val="Normal"/>
    <w:link w:val="En-tteCar"/>
    <w:uiPriority w:val="99"/>
    <w:rsid w:val="001C29E5"/>
    <w:pPr>
      <w:tabs>
        <w:tab w:val="center" w:pos="4320"/>
        <w:tab w:val="right" w:pos="8640"/>
      </w:tabs>
    </w:pPr>
  </w:style>
  <w:style w:type="character" w:customStyle="1" w:styleId="En-tteCar">
    <w:name w:val="En-tête Car"/>
    <w:basedOn w:val="Policepardfaut"/>
    <w:link w:val="En-tte"/>
    <w:uiPriority w:val="99"/>
    <w:rsid w:val="001C29E5"/>
    <w:rPr>
      <w:sz w:val="24"/>
      <w:szCs w:val="24"/>
      <w:lang w:val="en-GB"/>
    </w:rPr>
  </w:style>
  <w:style w:type="paragraph" w:customStyle="1" w:styleId="Header-1">
    <w:name w:val="Header-1"/>
    <w:basedOn w:val="En-tte"/>
    <w:rsid w:val="001C29E5"/>
    <w:pPr>
      <w:widowControl w:val="0"/>
    </w:pPr>
    <w:rPr>
      <w:bCs/>
      <w:i/>
      <w:smallCaps/>
      <w:snapToGrid w:val="0"/>
      <w:sz w:val="18"/>
      <w:szCs w:val="20"/>
    </w:rPr>
  </w:style>
  <w:style w:type="paragraph" w:customStyle="1" w:styleId="Firstpageheader">
    <w:name w:val="First page header"/>
    <w:basedOn w:val="Header-1"/>
    <w:rsid w:val="001C29E5"/>
    <w:rPr>
      <w:szCs w:val="18"/>
    </w:rPr>
  </w:style>
  <w:style w:type="character" w:styleId="Lienhypertextesuivivisit">
    <w:name w:val="FollowedHyperlink"/>
    <w:basedOn w:val="Policepardfaut"/>
    <w:rsid w:val="001C29E5"/>
    <w:rPr>
      <w:color w:val="800080"/>
      <w:u w:val="single"/>
    </w:rPr>
  </w:style>
  <w:style w:type="paragraph" w:styleId="Pieddepage">
    <w:name w:val="footer"/>
    <w:basedOn w:val="Normal"/>
    <w:link w:val="PieddepageCar"/>
    <w:uiPriority w:val="99"/>
    <w:rsid w:val="001C29E5"/>
    <w:pPr>
      <w:tabs>
        <w:tab w:val="center" w:pos="4320"/>
        <w:tab w:val="right" w:pos="8640"/>
      </w:tabs>
    </w:pPr>
  </w:style>
  <w:style w:type="character" w:customStyle="1" w:styleId="PieddepageCar">
    <w:name w:val="Pied de page Car"/>
    <w:basedOn w:val="Policepardfaut"/>
    <w:link w:val="Pieddepage"/>
    <w:uiPriority w:val="99"/>
    <w:rsid w:val="001C29E5"/>
    <w:rPr>
      <w:sz w:val="24"/>
      <w:szCs w:val="24"/>
      <w:lang w:val="en-GB"/>
    </w:rPr>
  </w:style>
  <w:style w:type="character" w:styleId="Appelnotedebasdep">
    <w:name w:val="footnote reference"/>
    <w:basedOn w:val="Policepardfaut"/>
    <w:rsid w:val="001C29E5"/>
    <w:rPr>
      <w:vertAlign w:val="superscript"/>
    </w:rPr>
  </w:style>
  <w:style w:type="paragraph" w:styleId="Notedebasdepage">
    <w:name w:val="footnote text"/>
    <w:basedOn w:val="Normal"/>
    <w:link w:val="NotedebasdepageCar"/>
    <w:rsid w:val="001C29E5"/>
    <w:rPr>
      <w:sz w:val="20"/>
      <w:szCs w:val="20"/>
    </w:rPr>
  </w:style>
  <w:style w:type="character" w:customStyle="1" w:styleId="NotedebasdepageCar">
    <w:name w:val="Note de bas de page Car"/>
    <w:basedOn w:val="Policepardfaut"/>
    <w:link w:val="Notedebasdepage"/>
    <w:rsid w:val="001C29E5"/>
    <w:rPr>
      <w:lang w:val="en-GB"/>
    </w:rPr>
  </w:style>
  <w:style w:type="paragraph" w:customStyle="1" w:styleId="HEADING">
    <w:name w:val="HEADING"/>
    <w:basedOn w:val="Normal"/>
    <w:rsid w:val="001C29E5"/>
    <w:pPr>
      <w:spacing w:line="21" w:lineRule="atLeast"/>
      <w:jc w:val="center"/>
    </w:pPr>
    <w:rPr>
      <w:caps/>
      <w:sz w:val="20"/>
      <w:szCs w:val="20"/>
    </w:rPr>
  </w:style>
  <w:style w:type="character" w:styleId="Lienhypertexte">
    <w:name w:val="Hyperlink"/>
    <w:basedOn w:val="Policepardfaut"/>
    <w:uiPriority w:val="99"/>
    <w:rsid w:val="001C29E5"/>
    <w:rPr>
      <w:color w:val="0000FF"/>
      <w:u w:val="single"/>
    </w:rPr>
  </w:style>
  <w:style w:type="paragraph" w:customStyle="1" w:styleId="Keywords">
    <w:name w:val="Key words"/>
    <w:basedOn w:val="Normal"/>
    <w:rsid w:val="001C29E5"/>
    <w:pPr>
      <w:ind w:left="539" w:hanging="539"/>
    </w:pPr>
    <w:rPr>
      <w:sz w:val="20"/>
      <w:szCs w:val="20"/>
    </w:rPr>
  </w:style>
  <w:style w:type="paragraph" w:customStyle="1" w:styleId="Oddpageheader">
    <w:name w:val="Odd page header"/>
    <w:basedOn w:val="Normal"/>
    <w:rsid w:val="001C29E5"/>
    <w:rPr>
      <w:i/>
      <w:smallCaps/>
      <w:sz w:val="18"/>
      <w:u w:val="single"/>
    </w:rPr>
  </w:style>
  <w:style w:type="character" w:styleId="Numrodepage">
    <w:name w:val="page number"/>
    <w:basedOn w:val="Policepardfaut"/>
    <w:rsid w:val="001C29E5"/>
  </w:style>
  <w:style w:type="paragraph" w:customStyle="1" w:styleId="ReferenceBody">
    <w:name w:val="Reference Body"/>
    <w:basedOn w:val="Normal"/>
    <w:rsid w:val="001C29E5"/>
    <w:pPr>
      <w:tabs>
        <w:tab w:val="left" w:pos="360"/>
        <w:tab w:val="num" w:pos="540"/>
        <w:tab w:val="left" w:pos="8820"/>
        <w:tab w:val="left" w:pos="9180"/>
      </w:tabs>
      <w:autoSpaceDE w:val="0"/>
      <w:autoSpaceDN w:val="0"/>
      <w:adjustRightInd w:val="0"/>
      <w:spacing w:after="90" w:line="252" w:lineRule="auto"/>
    </w:pPr>
    <w:rPr>
      <w:bCs/>
      <w:sz w:val="18"/>
      <w:szCs w:val="18"/>
    </w:rPr>
  </w:style>
  <w:style w:type="paragraph" w:customStyle="1" w:styleId="REFERENCES">
    <w:name w:val="REFERENCES"/>
    <w:basedOn w:val="Normal"/>
    <w:rsid w:val="001C29E5"/>
    <w:pPr>
      <w:tabs>
        <w:tab w:val="left" w:pos="180"/>
      </w:tabs>
      <w:spacing w:after="90" w:line="252" w:lineRule="auto"/>
      <w:jc w:val="center"/>
    </w:pPr>
    <w:rPr>
      <w:sz w:val="18"/>
      <w:szCs w:val="18"/>
    </w:rPr>
  </w:style>
  <w:style w:type="paragraph" w:customStyle="1" w:styleId="Referencesbody">
    <w:name w:val="References body"/>
    <w:basedOn w:val="Normal"/>
    <w:rsid w:val="001C29E5"/>
    <w:pPr>
      <w:tabs>
        <w:tab w:val="num" w:pos="540"/>
        <w:tab w:val="left" w:pos="8820"/>
        <w:tab w:val="left" w:pos="9180"/>
      </w:tabs>
      <w:autoSpaceDE w:val="0"/>
      <w:autoSpaceDN w:val="0"/>
      <w:adjustRightInd w:val="0"/>
      <w:spacing w:line="252" w:lineRule="auto"/>
      <w:ind w:left="540" w:hanging="360"/>
    </w:pPr>
    <w:rPr>
      <w:rFonts w:eastAsia="Calibri"/>
      <w:bCs/>
      <w:iCs/>
      <w:sz w:val="18"/>
      <w:szCs w:val="18"/>
      <w:lang w:eastAsia="en-GB"/>
    </w:rPr>
  </w:style>
  <w:style w:type="paragraph" w:customStyle="1" w:styleId="StyleABSTRACT">
    <w:name w:val="Style ABSTRACT +"/>
    <w:basedOn w:val="ABSTRACT"/>
    <w:rsid w:val="001C29E5"/>
    <w:rPr>
      <w:bCs/>
    </w:rPr>
  </w:style>
  <w:style w:type="paragraph" w:customStyle="1" w:styleId="StyleBodytextRight567ch">
    <w:name w:val="Style Body text + Right:  5.67 ch"/>
    <w:basedOn w:val="Normal"/>
    <w:rsid w:val="001C29E5"/>
    <w:rPr>
      <w:sz w:val="20"/>
      <w:szCs w:val="20"/>
    </w:rPr>
  </w:style>
  <w:style w:type="paragraph" w:customStyle="1" w:styleId="StyleFigurecaptionLeft0cmHanging095cm">
    <w:name w:val="Style Figure caption + Left:  0 cm Hanging:  0.95 cm"/>
    <w:basedOn w:val="Figurecaption"/>
    <w:rsid w:val="001C29E5"/>
    <w:pPr>
      <w:ind w:left="540" w:hanging="540"/>
    </w:pPr>
    <w:rPr>
      <w:rFonts w:eastAsia="Times New Roman"/>
      <w:bCs/>
      <w:szCs w:val="20"/>
    </w:rPr>
  </w:style>
  <w:style w:type="paragraph" w:customStyle="1" w:styleId="Subheading">
    <w:name w:val="Subheading"/>
    <w:basedOn w:val="Normal"/>
    <w:rsid w:val="001C29E5"/>
    <w:pPr>
      <w:spacing w:line="250" w:lineRule="auto"/>
    </w:pPr>
    <w:rPr>
      <w:i/>
      <w:sz w:val="20"/>
      <w:szCs w:val="20"/>
    </w:rPr>
  </w:style>
  <w:style w:type="paragraph" w:customStyle="1" w:styleId="StyleSubheadingBold">
    <w:name w:val="Style Subheading + Bold"/>
    <w:basedOn w:val="Subheading"/>
    <w:rsid w:val="001C29E5"/>
    <w:rPr>
      <w:bCs/>
      <w:iCs/>
    </w:rPr>
  </w:style>
  <w:style w:type="paragraph" w:customStyle="1" w:styleId="Style1">
    <w:name w:val="Style1"/>
    <w:basedOn w:val="Notedebasdepage"/>
    <w:rsid w:val="001C29E5"/>
    <w:rPr>
      <w:sz w:val="16"/>
      <w:vertAlign w:val="superscript"/>
    </w:rPr>
  </w:style>
  <w:style w:type="paragraph" w:customStyle="1" w:styleId="Tablebody">
    <w:name w:val="Table body"/>
    <w:basedOn w:val="BodyText21"/>
    <w:rsid w:val="001C29E5"/>
    <w:pPr>
      <w:spacing w:line="240" w:lineRule="auto"/>
    </w:pPr>
    <w:rPr>
      <w:sz w:val="16"/>
      <w:szCs w:val="16"/>
    </w:rPr>
  </w:style>
  <w:style w:type="paragraph" w:customStyle="1" w:styleId="Tableheading">
    <w:name w:val="Table heading"/>
    <w:basedOn w:val="Normal"/>
    <w:rsid w:val="001C29E5"/>
    <w:pPr>
      <w:tabs>
        <w:tab w:val="left" w:pos="720"/>
      </w:tabs>
    </w:pPr>
    <w:rPr>
      <w:sz w:val="18"/>
      <w:szCs w:val="18"/>
    </w:rPr>
  </w:style>
  <w:style w:type="paragraph" w:customStyle="1" w:styleId="Title-sinet">
    <w:name w:val="Title-sinet"/>
    <w:basedOn w:val="Normal"/>
    <w:rsid w:val="001C29E5"/>
    <w:pPr>
      <w:widowControl w:val="0"/>
      <w:jc w:val="center"/>
      <w:outlineLvl w:val="0"/>
    </w:pPr>
    <w:rPr>
      <w:caps/>
      <w:szCs w:val="20"/>
    </w:rPr>
  </w:style>
  <w:style w:type="paragraph" w:styleId="Lgende">
    <w:name w:val="caption"/>
    <w:basedOn w:val="Normal"/>
    <w:next w:val="Normal"/>
    <w:qFormat/>
    <w:rsid w:val="00FD2D86"/>
    <w:pPr>
      <w:spacing w:before="120" w:after="120"/>
    </w:pPr>
    <w:rPr>
      <w:bCs/>
      <w:sz w:val="20"/>
      <w:szCs w:val="20"/>
    </w:rPr>
  </w:style>
  <w:style w:type="paragraph" w:styleId="Paragraphedeliste">
    <w:name w:val="List Paragraph"/>
    <w:basedOn w:val="Normal"/>
    <w:uiPriority w:val="34"/>
    <w:qFormat/>
    <w:rsid w:val="00FD2D86"/>
    <w:pPr>
      <w:contextualSpacing/>
    </w:pPr>
  </w:style>
  <w:style w:type="paragraph" w:styleId="PrformatHTML">
    <w:name w:val="HTML Preformatted"/>
    <w:basedOn w:val="Normal"/>
    <w:link w:val="PrformatHTMLCar"/>
    <w:uiPriority w:val="99"/>
    <w:unhideWhenUsed/>
    <w:rsid w:val="00D97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D97342"/>
    <w:rPr>
      <w:rFonts w:ascii="Courier New" w:hAnsi="Courier New" w:cs="Courier New"/>
      <w:b w:val="0"/>
    </w:rPr>
  </w:style>
  <w:style w:type="paragraph" w:styleId="Corpsdetexte3">
    <w:name w:val="Body Text 3"/>
    <w:basedOn w:val="Normal"/>
    <w:link w:val="Corpsdetexte3Car"/>
    <w:rsid w:val="0064746F"/>
    <w:pPr>
      <w:spacing w:after="120" w:line="240" w:lineRule="auto"/>
    </w:pPr>
    <w:rPr>
      <w:rFonts w:ascii="Times New Roman" w:eastAsia="Times New Roman" w:hAnsi="Times New Roman" w:cs="Times New Roman"/>
      <w:sz w:val="16"/>
      <w:szCs w:val="16"/>
    </w:rPr>
  </w:style>
  <w:style w:type="character" w:customStyle="1" w:styleId="Corpsdetexte3Car">
    <w:name w:val="Corps de texte 3 Car"/>
    <w:basedOn w:val="Policepardfaut"/>
    <w:link w:val="Corpsdetexte3"/>
    <w:rsid w:val="0064746F"/>
    <w:rPr>
      <w:rFonts w:ascii="Times New Roman" w:hAnsi="Times New Roman"/>
      <w:b w:val="0"/>
      <w:sz w:val="16"/>
      <w:szCs w:val="16"/>
    </w:rPr>
  </w:style>
  <w:style w:type="table" w:customStyle="1" w:styleId="TableGrid1">
    <w:name w:val="Table Grid1"/>
    <w:basedOn w:val="TableauNormal"/>
    <w:next w:val="Grilledutableau"/>
    <w:rsid w:val="0042265D"/>
    <w:pPr>
      <w:spacing w:after="0" w:line="240" w:lineRule="auto"/>
      <w:ind w:left="0" w:firstLine="0"/>
      <w:jc w:val="left"/>
    </w:pPr>
    <w:rPr>
      <w:rFonts w:ascii="Calibri" w:eastAsia="Calibri" w:hAnsi="Calibr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rsid w:val="005165CC"/>
    <w:pPr>
      <w:spacing w:after="0" w:line="240" w:lineRule="auto"/>
      <w:ind w:left="0" w:firstLine="0"/>
      <w:jc w:val="left"/>
    </w:pPr>
    <w:rPr>
      <w:rFonts w:ascii="Calibri" w:eastAsia="Calibri" w:hAnsi="Calibr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ucuneliste"/>
    <w:uiPriority w:val="99"/>
    <w:semiHidden/>
    <w:unhideWhenUsed/>
    <w:rsid w:val="00516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3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FA0BC-8E3B-4A2D-8396-833122E41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6</Pages>
  <Words>3350</Words>
  <Characters>19096</Characters>
  <Application>Microsoft Office Word</Application>
  <DocSecurity>0</DocSecurity>
  <Lines>159</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AAU</Company>
  <LinksUpToDate>false</LinksUpToDate>
  <CharactersWithSpaces>22402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Sinet</dc:creator>
  <cp:lastModifiedBy>Gezahegn</cp:lastModifiedBy>
  <cp:revision>14</cp:revision>
  <cp:lastPrinted>2017-06-23T11:36:00Z</cp:lastPrinted>
  <dcterms:created xsi:type="dcterms:W3CDTF">2019-06-09T22:03:00Z</dcterms:created>
  <dcterms:modified xsi:type="dcterms:W3CDTF">2019-06-12T21:50:00Z</dcterms:modified>
</cp:coreProperties>
</file>